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1927" w14:textId="10FE7E6A" w:rsidR="003053E3" w:rsidRPr="00152F63" w:rsidRDefault="003053E3" w:rsidP="00620BA2">
      <w:pPr>
        <w:shd w:val="clear" w:color="auto" w:fill="FFFFFF"/>
        <w:jc w:val="both"/>
        <w:rPr>
          <w:rFonts w:ascii="Arial" w:hAnsi="Arial" w:cs="Arial"/>
          <w:b/>
          <w:color w:val="000000" w:themeColor="text1"/>
        </w:rPr>
      </w:pPr>
      <w:r w:rsidRPr="00152F63">
        <w:rPr>
          <w:rFonts w:ascii="Arial" w:hAnsi="Arial" w:cs="Arial"/>
          <w:b/>
          <w:color w:val="000000" w:themeColor="text1"/>
        </w:rPr>
        <w:t xml:space="preserve">Minutes </w:t>
      </w:r>
      <w:proofErr w:type="gramStart"/>
      <w:r w:rsidRPr="00152F63">
        <w:rPr>
          <w:rFonts w:ascii="Arial" w:hAnsi="Arial" w:cs="Arial"/>
          <w:b/>
          <w:color w:val="000000" w:themeColor="text1"/>
        </w:rPr>
        <w:t>of  5</w:t>
      </w:r>
      <w:r w:rsidR="007270F7" w:rsidRPr="00152F63">
        <w:rPr>
          <w:rFonts w:ascii="Arial" w:hAnsi="Arial" w:cs="Arial"/>
          <w:b/>
          <w:color w:val="000000" w:themeColor="text1"/>
        </w:rPr>
        <w:t>1</w:t>
      </w:r>
      <w:proofErr w:type="gramEnd"/>
      <w:r w:rsidR="007270F7" w:rsidRPr="00152F63">
        <w:rPr>
          <w:rFonts w:ascii="Arial" w:hAnsi="Arial" w:cs="Arial"/>
          <w:b/>
          <w:color w:val="000000" w:themeColor="text1"/>
          <w:vertAlign w:val="superscript"/>
        </w:rPr>
        <w:t>st</w:t>
      </w:r>
      <w:r w:rsidR="007270F7" w:rsidRPr="00152F63">
        <w:rPr>
          <w:rFonts w:ascii="Arial" w:hAnsi="Arial" w:cs="Arial"/>
          <w:b/>
          <w:color w:val="000000" w:themeColor="text1"/>
        </w:rPr>
        <w:t xml:space="preserve">  </w:t>
      </w:r>
      <w:r w:rsidRPr="00152F63">
        <w:rPr>
          <w:rFonts w:ascii="Arial" w:hAnsi="Arial" w:cs="Arial"/>
          <w:b/>
          <w:color w:val="000000" w:themeColor="text1"/>
        </w:rPr>
        <w:t xml:space="preserve">UTLBC held on </w:t>
      </w:r>
      <w:r w:rsidR="007270F7" w:rsidRPr="00152F63">
        <w:rPr>
          <w:rFonts w:ascii="Arial" w:hAnsi="Arial" w:cs="Arial"/>
          <w:b/>
          <w:color w:val="000000" w:themeColor="text1"/>
        </w:rPr>
        <w:t>10.05.2023</w:t>
      </w:r>
      <w:r w:rsidRPr="00152F63">
        <w:rPr>
          <w:rFonts w:ascii="Arial" w:hAnsi="Arial" w:cs="Arial"/>
          <w:b/>
          <w:color w:val="000000" w:themeColor="text1"/>
        </w:rPr>
        <w:t xml:space="preserve"> under the chairmanship of Sh. </w:t>
      </w:r>
      <w:r w:rsidR="007270F7" w:rsidRPr="00152F63">
        <w:rPr>
          <w:rFonts w:ascii="Arial" w:hAnsi="Arial" w:cs="Arial"/>
          <w:b/>
          <w:color w:val="000000" w:themeColor="text1"/>
        </w:rPr>
        <w:t>Binod  Kumar</w:t>
      </w:r>
      <w:r w:rsidRPr="00152F63">
        <w:rPr>
          <w:rFonts w:ascii="Arial" w:hAnsi="Arial" w:cs="Arial"/>
          <w:b/>
          <w:color w:val="000000" w:themeColor="text1"/>
        </w:rPr>
        <w:t xml:space="preserve">, Executive  </w:t>
      </w:r>
      <w:r w:rsidR="00FE114B" w:rsidRPr="00152F63">
        <w:rPr>
          <w:rFonts w:ascii="Arial" w:hAnsi="Arial" w:cs="Arial"/>
          <w:b/>
          <w:color w:val="000000" w:themeColor="text1"/>
        </w:rPr>
        <w:t>Director, Punjab</w:t>
      </w:r>
      <w:r w:rsidRPr="00152F63">
        <w:rPr>
          <w:rFonts w:ascii="Arial" w:hAnsi="Arial" w:cs="Arial"/>
          <w:b/>
          <w:color w:val="000000" w:themeColor="text1"/>
        </w:rPr>
        <w:t xml:space="preserve"> National Bank.</w:t>
      </w:r>
    </w:p>
    <w:p w14:paraId="60CABA44" w14:textId="0CC0F6B6" w:rsidR="003053E3" w:rsidRPr="00152F63" w:rsidRDefault="003053E3" w:rsidP="00620BA2">
      <w:pPr>
        <w:shd w:val="clear" w:color="auto" w:fill="FFFFFF"/>
        <w:jc w:val="both"/>
        <w:rPr>
          <w:rFonts w:ascii="Arial" w:hAnsi="Arial" w:cs="Arial"/>
          <w:bCs/>
          <w:color w:val="000000" w:themeColor="text1"/>
          <w:lang w:val="en-IN"/>
        </w:rPr>
      </w:pPr>
      <w:r w:rsidRPr="00152F63">
        <w:rPr>
          <w:rFonts w:ascii="Arial" w:hAnsi="Arial" w:cs="Arial"/>
          <w:bCs/>
          <w:color w:val="000000" w:themeColor="text1"/>
          <w:lang w:val="en-IN"/>
        </w:rPr>
        <w:t>The 5</w:t>
      </w:r>
      <w:r w:rsidR="007270F7" w:rsidRPr="00152F63">
        <w:rPr>
          <w:rFonts w:ascii="Arial" w:hAnsi="Arial" w:cs="Arial"/>
          <w:bCs/>
          <w:color w:val="000000" w:themeColor="text1"/>
          <w:lang w:val="en-IN"/>
        </w:rPr>
        <w:t>1</w:t>
      </w:r>
      <w:r w:rsidR="00FE114B" w:rsidRPr="00152F63">
        <w:rPr>
          <w:rFonts w:ascii="Arial" w:hAnsi="Arial" w:cs="Arial"/>
          <w:bCs/>
          <w:color w:val="000000" w:themeColor="text1"/>
          <w:vertAlign w:val="superscript"/>
          <w:lang w:val="en-IN"/>
        </w:rPr>
        <w:t>st</w:t>
      </w:r>
      <w:r w:rsidR="00FE114B" w:rsidRPr="00152F63">
        <w:rPr>
          <w:rFonts w:ascii="Arial" w:hAnsi="Arial" w:cs="Arial"/>
          <w:bCs/>
          <w:color w:val="000000" w:themeColor="text1"/>
          <w:lang w:val="en-IN"/>
        </w:rPr>
        <w:t xml:space="preserve"> Meeting</w:t>
      </w:r>
      <w:r w:rsidRPr="00152F63">
        <w:rPr>
          <w:rFonts w:ascii="Arial" w:hAnsi="Arial" w:cs="Arial"/>
          <w:bCs/>
          <w:color w:val="000000" w:themeColor="text1"/>
          <w:lang w:val="en-IN"/>
        </w:rPr>
        <w:t xml:space="preserve"> of the UT Level Bankers’ Committee, Chandigarh to review the performance of banking system in UT, Chandigarh for the quarter ended </w:t>
      </w:r>
      <w:r w:rsidR="007270F7" w:rsidRPr="00152F63">
        <w:rPr>
          <w:rFonts w:ascii="Arial" w:hAnsi="Arial" w:cs="Arial"/>
          <w:bCs/>
          <w:color w:val="000000" w:themeColor="text1"/>
          <w:lang w:val="en-IN"/>
        </w:rPr>
        <w:t xml:space="preserve">  Mar. 2023</w:t>
      </w:r>
      <w:r w:rsidRPr="00152F63">
        <w:rPr>
          <w:rFonts w:ascii="Arial" w:hAnsi="Arial" w:cs="Arial"/>
          <w:bCs/>
          <w:color w:val="000000" w:themeColor="text1"/>
          <w:lang w:val="en-IN"/>
        </w:rPr>
        <w:t xml:space="preserve"> was held on </w:t>
      </w:r>
      <w:r w:rsidR="007270F7" w:rsidRPr="00152F63">
        <w:rPr>
          <w:rFonts w:ascii="Arial" w:hAnsi="Arial" w:cs="Arial"/>
          <w:bCs/>
          <w:color w:val="000000" w:themeColor="text1"/>
          <w:lang w:val="en-IN"/>
        </w:rPr>
        <w:t>10.05.</w:t>
      </w:r>
      <w:r w:rsidR="00FE114B" w:rsidRPr="00152F63">
        <w:rPr>
          <w:rFonts w:ascii="Arial" w:hAnsi="Arial" w:cs="Arial"/>
          <w:bCs/>
          <w:color w:val="000000" w:themeColor="text1"/>
          <w:lang w:val="en-IN"/>
        </w:rPr>
        <w:t>2023 under</w:t>
      </w:r>
      <w:r w:rsidRPr="00152F63">
        <w:rPr>
          <w:rFonts w:ascii="Arial" w:hAnsi="Arial" w:cs="Arial"/>
          <w:bCs/>
          <w:color w:val="000000" w:themeColor="text1"/>
          <w:lang w:val="en-IN"/>
        </w:rPr>
        <w:t xml:space="preserve"> the Chairmanship of </w:t>
      </w:r>
      <w:r w:rsidR="00FE114B" w:rsidRPr="00152F63">
        <w:rPr>
          <w:rFonts w:ascii="Arial" w:hAnsi="Arial" w:cs="Arial"/>
          <w:b/>
          <w:color w:val="000000" w:themeColor="text1"/>
        </w:rPr>
        <w:t>Sh. Binod</w:t>
      </w:r>
      <w:r w:rsidR="007270F7" w:rsidRPr="00152F63">
        <w:rPr>
          <w:rFonts w:ascii="Arial" w:hAnsi="Arial" w:cs="Arial"/>
          <w:b/>
          <w:color w:val="000000" w:themeColor="text1"/>
        </w:rPr>
        <w:t xml:space="preserve"> Kumar</w:t>
      </w:r>
      <w:r w:rsidRPr="00152F63">
        <w:rPr>
          <w:rFonts w:ascii="Arial" w:hAnsi="Arial" w:cs="Arial"/>
          <w:b/>
          <w:color w:val="000000" w:themeColor="text1"/>
        </w:rPr>
        <w:t xml:space="preserve">, Executive Director, Punjab National </w:t>
      </w:r>
      <w:proofErr w:type="gramStart"/>
      <w:r w:rsidRPr="00152F63">
        <w:rPr>
          <w:rFonts w:ascii="Arial" w:hAnsi="Arial" w:cs="Arial"/>
          <w:b/>
          <w:color w:val="000000" w:themeColor="text1"/>
        </w:rPr>
        <w:t>Bank .</w:t>
      </w:r>
      <w:proofErr w:type="gramEnd"/>
      <w:r w:rsidR="00A22AEC" w:rsidRPr="00152F63">
        <w:rPr>
          <w:rFonts w:ascii="Arial" w:hAnsi="Arial" w:cs="Arial"/>
          <w:bCs/>
          <w:color w:val="000000" w:themeColor="text1"/>
          <w:lang w:val="en-IN"/>
        </w:rPr>
        <w:t xml:space="preserve"> Dr. Vijay Namdevrao Zade Finance Secretary, UT, Chandigarh was the Chief Guest/Co </w:t>
      </w:r>
      <w:r w:rsidR="00FE114B" w:rsidRPr="00152F63">
        <w:rPr>
          <w:rFonts w:ascii="Arial" w:hAnsi="Arial" w:cs="Arial"/>
          <w:bCs/>
          <w:color w:val="000000" w:themeColor="text1"/>
          <w:lang w:val="en-IN"/>
        </w:rPr>
        <w:t>Chairpeson of</w:t>
      </w:r>
      <w:r w:rsidR="00A22AEC" w:rsidRPr="00152F63">
        <w:rPr>
          <w:rFonts w:ascii="Arial" w:hAnsi="Arial" w:cs="Arial"/>
          <w:bCs/>
          <w:color w:val="000000" w:themeColor="text1"/>
          <w:lang w:val="en-IN"/>
        </w:rPr>
        <w:t xml:space="preserve"> the meeting</w:t>
      </w:r>
      <w:r w:rsidR="00FE114B" w:rsidRPr="00152F63">
        <w:rPr>
          <w:rFonts w:ascii="Arial" w:hAnsi="Arial" w:cs="Arial"/>
          <w:bCs/>
          <w:color w:val="000000" w:themeColor="text1"/>
          <w:lang w:val="en-IN"/>
        </w:rPr>
        <w:t>.</w:t>
      </w:r>
      <w:r w:rsidR="00A22AEC" w:rsidRPr="00152F63">
        <w:rPr>
          <w:rFonts w:ascii="Arial" w:hAnsi="Arial" w:cs="Arial"/>
          <w:bCs/>
          <w:color w:val="000000" w:themeColor="text1"/>
          <w:lang w:val="en-IN"/>
        </w:rPr>
        <w:t xml:space="preserve"> </w:t>
      </w:r>
      <w:r w:rsidRPr="00152F63">
        <w:rPr>
          <w:rFonts w:ascii="Arial" w:hAnsi="Arial" w:cs="Arial"/>
          <w:bCs/>
          <w:color w:val="000000" w:themeColor="text1"/>
          <w:lang w:val="en-IN"/>
        </w:rPr>
        <w:t xml:space="preserve">Sh. </w:t>
      </w:r>
      <w:r w:rsidR="007270F7" w:rsidRPr="00152F63">
        <w:rPr>
          <w:rFonts w:ascii="Arial" w:hAnsi="Arial" w:cs="Arial"/>
          <w:bCs/>
          <w:color w:val="000000" w:themeColor="text1"/>
          <w:lang w:val="en-IN"/>
        </w:rPr>
        <w:t>Vivek Srivastav</w:t>
      </w:r>
      <w:r w:rsidR="00FE114B" w:rsidRPr="00152F63">
        <w:rPr>
          <w:rFonts w:ascii="Arial" w:hAnsi="Arial" w:cs="Arial"/>
          <w:bCs/>
          <w:color w:val="000000" w:themeColor="text1"/>
          <w:lang w:val="en-IN"/>
        </w:rPr>
        <w:t>a</w:t>
      </w:r>
      <w:r w:rsidRPr="00152F63">
        <w:rPr>
          <w:rFonts w:ascii="Arial" w:hAnsi="Arial" w:cs="Arial"/>
          <w:bCs/>
          <w:color w:val="000000" w:themeColor="text1"/>
          <w:lang w:val="en-IN"/>
        </w:rPr>
        <w:t>, Regional Director Reserve Bank of India, Chandigarh</w:t>
      </w:r>
      <w:r w:rsidR="00311D04" w:rsidRPr="00152F63">
        <w:rPr>
          <w:rFonts w:ascii="Arial" w:hAnsi="Arial" w:cs="Arial"/>
          <w:bCs/>
          <w:color w:val="000000" w:themeColor="text1"/>
          <w:lang w:val="en-IN"/>
        </w:rPr>
        <w:t xml:space="preserve"> also attended the meeting.</w:t>
      </w:r>
      <w:r w:rsidRPr="00152F63">
        <w:rPr>
          <w:rFonts w:ascii="Arial" w:hAnsi="Arial" w:cs="Arial"/>
          <w:bCs/>
          <w:color w:val="000000" w:themeColor="text1"/>
          <w:lang w:val="en-IN"/>
        </w:rPr>
        <w:t xml:space="preserve"> Besides, the meeting was attended by, </w:t>
      </w:r>
      <w:r w:rsidR="00A22AEC" w:rsidRPr="00152F63">
        <w:rPr>
          <w:rFonts w:ascii="Arial" w:hAnsi="Arial" w:cs="Arial"/>
          <w:bCs/>
          <w:color w:val="000000" w:themeColor="text1"/>
          <w:lang w:val="en-IN"/>
        </w:rPr>
        <w:t>Dr. Rajesh Prasad</w:t>
      </w:r>
      <w:r w:rsidRPr="00152F63">
        <w:rPr>
          <w:rFonts w:ascii="Arial" w:hAnsi="Arial" w:cs="Arial"/>
          <w:bCs/>
          <w:color w:val="000000" w:themeColor="text1"/>
          <w:lang w:val="en-IN"/>
        </w:rPr>
        <w:t xml:space="preserve">, General Manager, PNB, Chandigarh Zone &amp; Convener-UTLBC </w:t>
      </w:r>
      <w:r w:rsidR="00FE114B" w:rsidRPr="00152F63">
        <w:rPr>
          <w:rFonts w:ascii="Arial" w:hAnsi="Arial" w:cs="Arial"/>
          <w:bCs/>
          <w:color w:val="000000" w:themeColor="text1"/>
          <w:lang w:val="en-IN"/>
        </w:rPr>
        <w:t>Chandigarh, Sh. Sanjiv Singh Circle Head Punjab National Bank Chandigarh, Sh.</w:t>
      </w:r>
      <w:r w:rsidR="00F167AE" w:rsidRPr="00152F63">
        <w:rPr>
          <w:rFonts w:ascii="Arial" w:hAnsi="Arial" w:cs="Arial"/>
          <w:bCs/>
          <w:color w:val="000000" w:themeColor="text1"/>
          <w:lang w:val="en-IN"/>
        </w:rPr>
        <w:t xml:space="preserve"> Anil Dewani, DGM State Bank of </w:t>
      </w:r>
      <w:r w:rsidR="00FE114B" w:rsidRPr="00152F63">
        <w:rPr>
          <w:rFonts w:ascii="Arial" w:hAnsi="Arial" w:cs="Arial"/>
          <w:bCs/>
          <w:color w:val="000000" w:themeColor="text1"/>
          <w:lang w:val="en-IN"/>
        </w:rPr>
        <w:t>India, Sh. Balbir Singh General Manager SIDBI, Sh. Sushil Kumar Dy General Manager NABARD ,</w:t>
      </w:r>
      <w:r w:rsidRPr="00152F63">
        <w:rPr>
          <w:rFonts w:ascii="Arial" w:hAnsi="Arial" w:cs="Arial"/>
          <w:bCs/>
          <w:color w:val="000000" w:themeColor="text1"/>
          <w:lang w:val="en-IN"/>
        </w:rPr>
        <w:t xml:space="preserve"> and Senior Officers from RBI, Banks, State Government, Banks, Financial Institutions and various Corporations. </w:t>
      </w:r>
    </w:p>
    <w:p w14:paraId="5C58BF62" w14:textId="3445BC22" w:rsidR="003053E3" w:rsidRPr="00152F63" w:rsidRDefault="003053E3" w:rsidP="00620BA2">
      <w:pPr>
        <w:shd w:val="clear" w:color="auto" w:fill="FFFFFF"/>
        <w:jc w:val="both"/>
        <w:rPr>
          <w:rFonts w:ascii="Arial" w:hAnsi="Arial" w:cs="Arial"/>
          <w:bCs/>
          <w:color w:val="000000" w:themeColor="text1"/>
          <w:lang w:val="en-IN"/>
        </w:rPr>
      </w:pPr>
      <w:r w:rsidRPr="00152F63">
        <w:rPr>
          <w:rFonts w:ascii="Arial" w:hAnsi="Arial" w:cs="Arial"/>
          <w:bCs/>
          <w:color w:val="000000" w:themeColor="text1"/>
        </w:rPr>
        <w:t>At the outset</w:t>
      </w:r>
      <w:r w:rsidR="00E62F52" w:rsidRPr="00152F63">
        <w:rPr>
          <w:rFonts w:ascii="Arial" w:hAnsi="Arial" w:cs="Arial"/>
          <w:bCs/>
          <w:color w:val="000000" w:themeColor="text1"/>
        </w:rPr>
        <w:t xml:space="preserve"> Dr.</w:t>
      </w:r>
      <w:r w:rsidR="00F167AE" w:rsidRPr="00152F63">
        <w:rPr>
          <w:rFonts w:ascii="Arial" w:hAnsi="Arial" w:cs="Arial"/>
          <w:bCs/>
          <w:color w:val="000000" w:themeColor="text1"/>
          <w:lang w:val="en-IN"/>
        </w:rPr>
        <w:t xml:space="preserve"> Rajesh Prasad</w:t>
      </w:r>
      <w:r w:rsidRPr="00152F63">
        <w:rPr>
          <w:rFonts w:ascii="Arial" w:hAnsi="Arial" w:cs="Arial"/>
          <w:bCs/>
          <w:color w:val="000000" w:themeColor="text1"/>
          <w:lang w:val="en-IN"/>
        </w:rPr>
        <w:t xml:space="preserve"> General Manager,</w:t>
      </w:r>
      <w:r w:rsidRPr="00152F63">
        <w:rPr>
          <w:rFonts w:ascii="Arial" w:hAnsi="Arial" w:cs="Arial"/>
          <w:bCs/>
          <w:color w:val="000000" w:themeColor="text1"/>
        </w:rPr>
        <w:t xml:space="preserve"> PNB, Chandigarh Zone welcome</w:t>
      </w:r>
      <w:r w:rsidRPr="00152F63">
        <w:rPr>
          <w:rFonts w:ascii="Arial" w:hAnsi="Arial" w:cs="Arial"/>
          <w:bCs/>
          <w:color w:val="000000" w:themeColor="text1"/>
          <w:lang w:val="en-IN"/>
        </w:rPr>
        <w:t>,</w:t>
      </w:r>
      <w:r w:rsidRPr="00152F63">
        <w:rPr>
          <w:rFonts w:ascii="Arial" w:hAnsi="Arial" w:cs="Arial"/>
          <w:b/>
          <w:color w:val="000000" w:themeColor="text1"/>
        </w:rPr>
        <w:t xml:space="preserve"> Sh.,</w:t>
      </w:r>
      <w:r w:rsidR="00F167AE" w:rsidRPr="00152F63">
        <w:rPr>
          <w:rFonts w:ascii="Arial" w:hAnsi="Arial" w:cs="Arial"/>
          <w:b/>
          <w:color w:val="000000" w:themeColor="text1"/>
        </w:rPr>
        <w:t xml:space="preserve"> Binod Kumar</w:t>
      </w:r>
      <w:r w:rsidRPr="00152F63">
        <w:rPr>
          <w:rFonts w:ascii="Arial" w:hAnsi="Arial" w:cs="Arial"/>
          <w:b/>
          <w:color w:val="000000" w:themeColor="text1"/>
        </w:rPr>
        <w:t xml:space="preserve"> Executive Director, Punjab National Bank.</w:t>
      </w:r>
      <w:r w:rsidRPr="00152F63">
        <w:rPr>
          <w:rFonts w:ascii="Arial" w:hAnsi="Arial" w:cs="Arial"/>
          <w:bCs/>
          <w:color w:val="000000" w:themeColor="text1"/>
          <w:lang w:val="en-IN"/>
        </w:rPr>
        <w:t>Chairman of the meeting,</w:t>
      </w:r>
      <w:r w:rsidRPr="00152F63">
        <w:rPr>
          <w:rFonts w:ascii="Arial" w:hAnsi="Arial" w:cs="Arial"/>
          <w:bCs/>
          <w:color w:val="000000" w:themeColor="text1"/>
        </w:rPr>
        <w:t xml:space="preserve"> </w:t>
      </w:r>
      <w:r w:rsidR="00F167AE" w:rsidRPr="00152F63">
        <w:rPr>
          <w:rFonts w:ascii="Arial" w:hAnsi="Arial" w:cs="Arial"/>
          <w:bCs/>
          <w:color w:val="000000" w:themeColor="text1"/>
          <w:lang w:val="en-IN"/>
        </w:rPr>
        <w:t xml:space="preserve">Dr. Vijay Namdevrao Zade Finance Secretary, UT, Chandigarh </w:t>
      </w:r>
      <w:r w:rsidR="00F167AE" w:rsidRPr="00152F63">
        <w:rPr>
          <w:rFonts w:ascii="Arial" w:hAnsi="Arial" w:cs="Arial"/>
          <w:bCs/>
          <w:color w:val="000000" w:themeColor="text1"/>
        </w:rPr>
        <w:t>Chief Guest of   the meeting</w:t>
      </w:r>
      <w:r w:rsidR="00FE114B" w:rsidRPr="00152F63">
        <w:rPr>
          <w:rFonts w:ascii="Arial" w:hAnsi="Arial" w:cs="Arial"/>
          <w:bCs/>
          <w:color w:val="000000" w:themeColor="text1"/>
        </w:rPr>
        <w:t>,</w:t>
      </w:r>
      <w:r w:rsidR="00F167AE" w:rsidRPr="00152F63">
        <w:rPr>
          <w:rFonts w:ascii="Arial" w:hAnsi="Arial" w:cs="Arial"/>
          <w:bCs/>
          <w:color w:val="000000" w:themeColor="text1"/>
        </w:rPr>
        <w:t xml:space="preserve"> </w:t>
      </w:r>
      <w:r w:rsidRPr="00152F63">
        <w:rPr>
          <w:rFonts w:ascii="Arial" w:hAnsi="Arial" w:cs="Arial"/>
          <w:bCs/>
          <w:color w:val="000000" w:themeColor="text1"/>
        </w:rPr>
        <w:t xml:space="preserve">Sh. </w:t>
      </w:r>
      <w:r w:rsidR="00F167AE" w:rsidRPr="00152F63">
        <w:rPr>
          <w:rFonts w:ascii="Arial" w:hAnsi="Arial" w:cs="Arial"/>
          <w:bCs/>
          <w:color w:val="000000" w:themeColor="text1"/>
        </w:rPr>
        <w:t xml:space="preserve">Vivek Srivastav </w:t>
      </w:r>
      <w:r w:rsidRPr="00152F63">
        <w:rPr>
          <w:rFonts w:ascii="Arial" w:hAnsi="Arial" w:cs="Arial"/>
          <w:bCs/>
          <w:color w:val="000000" w:themeColor="text1"/>
        </w:rPr>
        <w:t xml:space="preserve">Regional Director Reserve Bank of </w:t>
      </w:r>
      <w:r w:rsidR="00FE114B" w:rsidRPr="00152F63">
        <w:rPr>
          <w:rFonts w:ascii="Arial" w:hAnsi="Arial" w:cs="Arial"/>
          <w:bCs/>
          <w:color w:val="000000" w:themeColor="text1"/>
        </w:rPr>
        <w:t>India by</w:t>
      </w:r>
      <w:r w:rsidRPr="00152F63">
        <w:rPr>
          <w:rFonts w:ascii="Arial" w:hAnsi="Arial" w:cs="Arial"/>
          <w:bCs/>
          <w:color w:val="000000" w:themeColor="text1"/>
        </w:rPr>
        <w:t xml:space="preserve"> presenting flower </w:t>
      </w:r>
      <w:r w:rsidR="00FE114B" w:rsidRPr="00152F63">
        <w:rPr>
          <w:rFonts w:ascii="Arial" w:hAnsi="Arial" w:cs="Arial"/>
          <w:bCs/>
          <w:color w:val="000000" w:themeColor="text1"/>
        </w:rPr>
        <w:t>Pot</w:t>
      </w:r>
      <w:r w:rsidRPr="00152F63">
        <w:rPr>
          <w:rFonts w:ascii="Arial" w:hAnsi="Arial" w:cs="Arial"/>
          <w:bCs/>
          <w:color w:val="000000" w:themeColor="text1"/>
        </w:rPr>
        <w:t xml:space="preserve">. He also welcomes all the participants from Banks, </w:t>
      </w:r>
      <w:r w:rsidR="00FE114B" w:rsidRPr="00152F63">
        <w:rPr>
          <w:rFonts w:ascii="Arial" w:hAnsi="Arial" w:cs="Arial"/>
          <w:bCs/>
          <w:color w:val="000000" w:themeColor="text1"/>
        </w:rPr>
        <w:t xml:space="preserve">officials from </w:t>
      </w:r>
      <w:r w:rsidRPr="00152F63">
        <w:rPr>
          <w:rFonts w:ascii="Arial" w:hAnsi="Arial" w:cs="Arial"/>
          <w:bCs/>
          <w:color w:val="000000" w:themeColor="text1"/>
        </w:rPr>
        <w:t xml:space="preserve">RBI, </w:t>
      </w:r>
      <w:r w:rsidR="00FE114B" w:rsidRPr="00152F63">
        <w:rPr>
          <w:rFonts w:ascii="Arial" w:hAnsi="Arial" w:cs="Arial"/>
          <w:bCs/>
          <w:color w:val="000000" w:themeColor="text1"/>
        </w:rPr>
        <w:t xml:space="preserve">and </w:t>
      </w:r>
      <w:r w:rsidRPr="00152F63">
        <w:rPr>
          <w:rFonts w:ascii="Arial" w:hAnsi="Arial" w:cs="Arial"/>
          <w:bCs/>
          <w:color w:val="000000" w:themeColor="text1"/>
        </w:rPr>
        <w:t>Officials from Govt. Deptt., who were present in the meeting</w:t>
      </w:r>
    </w:p>
    <w:p w14:paraId="53B2F608" w14:textId="77777777" w:rsidR="003053E3" w:rsidRPr="00152F63" w:rsidRDefault="003053E3" w:rsidP="00620BA2">
      <w:pPr>
        <w:spacing w:after="0"/>
        <w:jc w:val="both"/>
        <w:rPr>
          <w:rFonts w:ascii="Arial" w:hAnsi="Arial" w:cs="Arial"/>
          <w:color w:val="000000" w:themeColor="text1"/>
        </w:rPr>
      </w:pPr>
    </w:p>
    <w:p w14:paraId="01825602" w14:textId="1446AECC" w:rsidR="00F05DD7" w:rsidRPr="00152F63" w:rsidRDefault="00FE114B" w:rsidP="00620BA2">
      <w:pPr>
        <w:shd w:val="clear" w:color="auto" w:fill="FFFFFF"/>
        <w:spacing w:after="0"/>
        <w:jc w:val="both"/>
        <w:rPr>
          <w:rFonts w:ascii="Arial" w:hAnsi="Arial" w:cs="Arial"/>
        </w:rPr>
      </w:pPr>
      <w:r w:rsidRPr="00152F63">
        <w:rPr>
          <w:rFonts w:ascii="Arial" w:hAnsi="Arial" w:cs="Arial"/>
          <w:b/>
          <w:bCs/>
          <w:color w:val="000000" w:themeColor="text1"/>
        </w:rPr>
        <w:t>Dr Rajesh Prasad General Manager PNB and convener UTLBC in</w:t>
      </w:r>
      <w:r w:rsidR="003053E3" w:rsidRPr="00152F63">
        <w:rPr>
          <w:rFonts w:ascii="Arial" w:hAnsi="Arial" w:cs="Arial"/>
          <w:b/>
          <w:bCs/>
          <w:color w:val="000000" w:themeColor="text1"/>
        </w:rPr>
        <w:t xml:space="preserve"> his inaugural </w:t>
      </w:r>
      <w:r w:rsidRPr="00152F63">
        <w:rPr>
          <w:rFonts w:ascii="Arial" w:hAnsi="Arial" w:cs="Arial"/>
          <w:b/>
          <w:bCs/>
          <w:color w:val="000000" w:themeColor="text1"/>
        </w:rPr>
        <w:t>speech</w:t>
      </w:r>
      <w:r w:rsidRPr="00152F63">
        <w:rPr>
          <w:rFonts w:ascii="Arial" w:hAnsi="Arial" w:cs="Arial"/>
          <w:color w:val="000000" w:themeColor="text1"/>
        </w:rPr>
        <w:t>,</w:t>
      </w:r>
      <w:r w:rsidR="003053E3" w:rsidRPr="00152F63">
        <w:rPr>
          <w:rFonts w:ascii="Arial" w:hAnsi="Arial" w:cs="Arial"/>
          <w:color w:val="000000" w:themeColor="text1"/>
        </w:rPr>
        <w:t xml:space="preserve"> </w:t>
      </w:r>
      <w:r w:rsidRPr="00152F63">
        <w:rPr>
          <w:rFonts w:ascii="Arial" w:hAnsi="Arial" w:cs="Arial"/>
          <w:color w:val="000000" w:themeColor="text1"/>
        </w:rPr>
        <w:t xml:space="preserve">welcome </w:t>
      </w:r>
      <w:r w:rsidRPr="00152F63">
        <w:rPr>
          <w:rFonts w:ascii="Arial" w:hAnsi="Arial" w:cs="Arial"/>
        </w:rPr>
        <w:t>all</w:t>
      </w:r>
      <w:r w:rsidR="00F05DD7" w:rsidRPr="00152F63">
        <w:rPr>
          <w:rFonts w:ascii="Arial" w:hAnsi="Arial" w:cs="Arial"/>
        </w:rPr>
        <w:t xml:space="preserve"> stake-holders in </w:t>
      </w:r>
      <w:r w:rsidRPr="00152F63">
        <w:rPr>
          <w:rFonts w:ascii="Arial" w:hAnsi="Arial" w:cs="Arial"/>
        </w:rPr>
        <w:t xml:space="preserve">the </w:t>
      </w:r>
      <w:r w:rsidR="00F05DD7" w:rsidRPr="00152F63">
        <w:rPr>
          <w:rFonts w:ascii="Arial" w:hAnsi="Arial" w:cs="Arial"/>
        </w:rPr>
        <w:t>meeting of UTLBC Chandigarh</w:t>
      </w:r>
      <w:r w:rsidRPr="00152F63">
        <w:rPr>
          <w:rFonts w:ascii="Arial" w:hAnsi="Arial" w:cs="Arial"/>
        </w:rPr>
        <w:t xml:space="preserve"> and greeted his heart</w:t>
      </w:r>
      <w:r w:rsidR="00F05DD7" w:rsidRPr="00152F63">
        <w:rPr>
          <w:rFonts w:ascii="Arial" w:hAnsi="Arial" w:cs="Arial"/>
        </w:rPr>
        <w:t xml:space="preserve">-felt welcome to </w:t>
      </w:r>
      <w:r w:rsidR="00F05DD7" w:rsidRPr="00152F63">
        <w:rPr>
          <w:rFonts w:ascii="Arial" w:hAnsi="Arial" w:cs="Arial"/>
          <w:bCs/>
          <w:color w:val="000000" w:themeColor="text1"/>
          <w:lang w:val="en-IN"/>
        </w:rPr>
        <w:t xml:space="preserve">Dr. Vijay Namdevrao Zade Finance Secretary, UT, </w:t>
      </w:r>
      <w:r w:rsidR="00CF2B12" w:rsidRPr="00152F63">
        <w:rPr>
          <w:rFonts w:ascii="Arial" w:hAnsi="Arial" w:cs="Arial"/>
          <w:bCs/>
          <w:color w:val="000000" w:themeColor="text1"/>
          <w:lang w:val="en-IN"/>
        </w:rPr>
        <w:t>Chandigarh, Chief</w:t>
      </w:r>
      <w:r w:rsidR="00F05DD7" w:rsidRPr="00152F63">
        <w:rPr>
          <w:rFonts w:ascii="Arial" w:hAnsi="Arial" w:cs="Arial"/>
          <w:bCs/>
          <w:color w:val="000000" w:themeColor="text1"/>
          <w:lang w:val="en-IN"/>
        </w:rPr>
        <w:t xml:space="preserve"> Guest/Co </w:t>
      </w:r>
      <w:r w:rsidR="00CF2B12" w:rsidRPr="00152F63">
        <w:rPr>
          <w:rFonts w:ascii="Arial" w:hAnsi="Arial" w:cs="Arial"/>
          <w:bCs/>
          <w:color w:val="000000" w:themeColor="text1"/>
          <w:lang w:val="en-IN"/>
        </w:rPr>
        <w:t>Chairpeson of</w:t>
      </w:r>
      <w:r w:rsidR="00F05DD7" w:rsidRPr="00152F63">
        <w:rPr>
          <w:rFonts w:ascii="Arial" w:hAnsi="Arial" w:cs="Arial"/>
          <w:bCs/>
          <w:color w:val="000000" w:themeColor="text1"/>
          <w:lang w:val="en-IN"/>
        </w:rPr>
        <w:t xml:space="preserve"> the </w:t>
      </w:r>
      <w:r w:rsidR="00CF2B12" w:rsidRPr="00152F63">
        <w:rPr>
          <w:rFonts w:ascii="Arial" w:hAnsi="Arial" w:cs="Arial"/>
          <w:bCs/>
          <w:color w:val="000000" w:themeColor="text1"/>
          <w:lang w:val="en-IN"/>
        </w:rPr>
        <w:t>meeting</w:t>
      </w:r>
      <w:r w:rsidR="00CF2B12" w:rsidRPr="00152F63">
        <w:rPr>
          <w:rFonts w:ascii="Arial" w:hAnsi="Arial" w:cs="Arial"/>
        </w:rPr>
        <w:t xml:space="preserve">. He also welcomes </w:t>
      </w:r>
      <w:r w:rsidR="00F05DD7" w:rsidRPr="00152F63">
        <w:rPr>
          <w:rFonts w:ascii="Arial" w:hAnsi="Arial" w:cs="Arial"/>
        </w:rPr>
        <w:t xml:space="preserve">Shri Vivek Srivastava, Regional Director, Reserve Bank of </w:t>
      </w:r>
      <w:r w:rsidR="00CF2B12" w:rsidRPr="00152F63">
        <w:rPr>
          <w:rFonts w:ascii="Arial" w:hAnsi="Arial" w:cs="Arial"/>
        </w:rPr>
        <w:t>India, who</w:t>
      </w:r>
      <w:r w:rsidR="00F05DD7" w:rsidRPr="00152F63">
        <w:rPr>
          <w:rFonts w:ascii="Arial" w:hAnsi="Arial" w:cs="Arial"/>
        </w:rPr>
        <w:t xml:space="preserve"> is attending UTLBC meeting for the first time. I also extend a very warm welcome to </w:t>
      </w:r>
      <w:r w:rsidR="00F05DD7" w:rsidRPr="00152F63">
        <w:rPr>
          <w:rFonts w:ascii="Arial" w:hAnsi="Arial" w:cs="Arial"/>
          <w:b/>
          <w:bCs/>
        </w:rPr>
        <w:t>Shri Binod Kumar, Executive Director, Punjab National Bank</w:t>
      </w:r>
      <w:r w:rsidR="00F05DD7" w:rsidRPr="00152F63">
        <w:rPr>
          <w:rFonts w:ascii="Arial" w:hAnsi="Arial" w:cs="Arial"/>
        </w:rPr>
        <w:t xml:space="preserve"> &amp; Chairman of today’s meeting.</w:t>
      </w:r>
    </w:p>
    <w:p w14:paraId="13956C2C" w14:textId="002A2927" w:rsidR="003053E3" w:rsidRPr="00152F63" w:rsidRDefault="003053E3" w:rsidP="00620BA2">
      <w:pPr>
        <w:pStyle w:val="ListParagraph"/>
        <w:shd w:val="clear" w:color="auto" w:fill="FFFFFF"/>
        <w:ind w:left="0"/>
        <w:jc w:val="both"/>
        <w:rPr>
          <w:rFonts w:ascii="Arial" w:hAnsi="Arial" w:cs="Arial"/>
          <w:color w:val="000000" w:themeColor="text1"/>
          <w:sz w:val="22"/>
          <w:szCs w:val="22"/>
        </w:rPr>
      </w:pPr>
    </w:p>
    <w:p w14:paraId="6C4ED07A" w14:textId="25E418B4" w:rsidR="00F05DD7" w:rsidRPr="00152F63" w:rsidRDefault="00152F63" w:rsidP="00620BA2">
      <w:pPr>
        <w:spacing w:after="0"/>
        <w:jc w:val="both"/>
        <w:rPr>
          <w:rFonts w:ascii="Arial" w:hAnsi="Arial" w:cs="Arial"/>
        </w:rPr>
      </w:pPr>
      <w:r w:rsidRPr="00152F63">
        <w:rPr>
          <w:rFonts w:ascii="Arial" w:hAnsi="Arial" w:cs="Arial"/>
        </w:rPr>
        <w:t>He also</w:t>
      </w:r>
      <w:r w:rsidR="00F05DD7" w:rsidRPr="00152F63">
        <w:rPr>
          <w:rFonts w:ascii="Arial" w:hAnsi="Arial" w:cs="Arial"/>
        </w:rPr>
        <w:t xml:space="preserve"> welcome Senior Officials from UT Chandigarh, Banks, Financial Institutions, Corporations who have joined this meeting.</w:t>
      </w:r>
    </w:p>
    <w:p w14:paraId="26A0DA66" w14:textId="77777777" w:rsidR="00F05DD7" w:rsidRPr="00152F63" w:rsidRDefault="00F05DD7" w:rsidP="00620BA2">
      <w:pPr>
        <w:spacing w:after="0"/>
        <w:jc w:val="both"/>
        <w:rPr>
          <w:rFonts w:ascii="Arial" w:hAnsi="Arial" w:cs="Arial"/>
        </w:rPr>
      </w:pPr>
    </w:p>
    <w:p w14:paraId="03E73B1F" w14:textId="77777777" w:rsidR="00F05DD7" w:rsidRPr="00152F63" w:rsidRDefault="00F05DD7" w:rsidP="00620BA2">
      <w:pPr>
        <w:pStyle w:val="ListParagraph"/>
        <w:shd w:val="clear" w:color="auto" w:fill="FFFFFF"/>
        <w:ind w:left="0"/>
        <w:jc w:val="both"/>
        <w:rPr>
          <w:rFonts w:ascii="Arial" w:hAnsi="Arial" w:cs="Arial"/>
          <w:sz w:val="22"/>
          <w:szCs w:val="22"/>
        </w:rPr>
      </w:pPr>
      <w:r w:rsidRPr="00152F63">
        <w:rPr>
          <w:rFonts w:ascii="Arial" w:hAnsi="Arial" w:cs="Arial"/>
          <w:sz w:val="22"/>
          <w:szCs w:val="22"/>
        </w:rPr>
        <w:t>Distinguished members, in today’s meeting we will review the performance of banks in UT Chandigarh under various key parameters for the period ended March 2023 &amp; broadly discuss many other important issues and ongoing campaigns, flagship schemes of Govt of India.</w:t>
      </w:r>
    </w:p>
    <w:p w14:paraId="58D3D35A" w14:textId="77777777" w:rsidR="00F05DD7" w:rsidRPr="00152F63" w:rsidRDefault="00F05DD7" w:rsidP="00620BA2">
      <w:pPr>
        <w:pStyle w:val="ListParagraph"/>
        <w:shd w:val="clear" w:color="auto" w:fill="FFFFFF"/>
        <w:ind w:left="0"/>
        <w:jc w:val="both"/>
        <w:rPr>
          <w:rFonts w:ascii="Arial" w:hAnsi="Arial" w:cs="Arial"/>
          <w:sz w:val="22"/>
          <w:szCs w:val="22"/>
        </w:rPr>
      </w:pPr>
    </w:p>
    <w:p w14:paraId="515FFB49" w14:textId="576AC08D" w:rsidR="00F05DD7" w:rsidRPr="00152F63" w:rsidRDefault="00CF2B12" w:rsidP="00620BA2">
      <w:pPr>
        <w:jc w:val="both"/>
        <w:rPr>
          <w:rFonts w:ascii="Arial" w:hAnsi="Arial" w:cs="Arial"/>
        </w:rPr>
      </w:pPr>
      <w:r w:rsidRPr="00152F63">
        <w:rPr>
          <w:rFonts w:ascii="Arial" w:hAnsi="Arial" w:cs="Arial"/>
        </w:rPr>
        <w:t xml:space="preserve">He informed the house that </w:t>
      </w:r>
      <w:r w:rsidR="00F05DD7" w:rsidRPr="00152F63">
        <w:rPr>
          <w:rFonts w:ascii="Arial" w:hAnsi="Arial" w:cs="Arial"/>
        </w:rPr>
        <w:t xml:space="preserve">Department of Financial Services, MoF, has launched Gram Panchayat Level Campaign for Saturation under Jansuraksha Schemes vis. PMJJBY &amp; PMSBY.  Accordingly, UT Chandigarh has also been allocated target of 48,000 under PMJJBY and 1,13,000 under PMSBY. </w:t>
      </w:r>
      <w:r w:rsidRPr="00152F63">
        <w:rPr>
          <w:rFonts w:ascii="Arial" w:hAnsi="Arial" w:cs="Arial"/>
        </w:rPr>
        <w:t>He</w:t>
      </w:r>
      <w:r w:rsidR="00F05DD7" w:rsidRPr="00152F63">
        <w:rPr>
          <w:rFonts w:ascii="Arial" w:hAnsi="Arial" w:cs="Arial"/>
        </w:rPr>
        <w:t xml:space="preserve"> appeal</w:t>
      </w:r>
      <w:r w:rsidRPr="00152F63">
        <w:rPr>
          <w:rFonts w:ascii="Arial" w:hAnsi="Arial" w:cs="Arial"/>
        </w:rPr>
        <w:t>ed</w:t>
      </w:r>
      <w:r w:rsidR="00F05DD7" w:rsidRPr="00152F63">
        <w:rPr>
          <w:rFonts w:ascii="Arial" w:hAnsi="Arial" w:cs="Arial"/>
        </w:rPr>
        <w:t xml:space="preserve"> </w:t>
      </w:r>
      <w:r w:rsidRPr="00152F63">
        <w:rPr>
          <w:rFonts w:ascii="Arial" w:hAnsi="Arial" w:cs="Arial"/>
        </w:rPr>
        <w:t>to all</w:t>
      </w:r>
      <w:r w:rsidR="00F05DD7" w:rsidRPr="00152F63">
        <w:rPr>
          <w:rFonts w:ascii="Arial" w:hAnsi="Arial" w:cs="Arial"/>
        </w:rPr>
        <w:t xml:space="preserve"> banker friends to ensure that all eligible persons, not already enrolled under PMJJBY and PMSBY, are enrolled during the Campaign period.</w:t>
      </w:r>
    </w:p>
    <w:p w14:paraId="025759B9" w14:textId="77777777" w:rsidR="00F05DD7" w:rsidRPr="00152F63" w:rsidRDefault="00F05DD7" w:rsidP="00620BA2">
      <w:pPr>
        <w:spacing w:after="0"/>
        <w:jc w:val="both"/>
        <w:rPr>
          <w:rFonts w:ascii="Arial" w:hAnsi="Arial" w:cs="Arial"/>
        </w:rPr>
      </w:pPr>
    </w:p>
    <w:p w14:paraId="6C19D131" w14:textId="4F5085D3" w:rsidR="00F05DD7" w:rsidRPr="00152F63" w:rsidRDefault="00CF2B12" w:rsidP="00620BA2">
      <w:pPr>
        <w:spacing w:after="0"/>
        <w:jc w:val="both"/>
        <w:rPr>
          <w:rFonts w:ascii="Arial" w:hAnsi="Arial" w:cs="Arial"/>
        </w:rPr>
      </w:pPr>
      <w:r w:rsidRPr="00152F63">
        <w:rPr>
          <w:rFonts w:ascii="Arial" w:hAnsi="Arial" w:cs="Arial"/>
        </w:rPr>
        <w:t>Dr Prasad Said, t</w:t>
      </w:r>
      <w:r w:rsidR="00F05DD7" w:rsidRPr="00152F63">
        <w:rPr>
          <w:rFonts w:ascii="Arial" w:hAnsi="Arial" w:cs="Arial"/>
        </w:rPr>
        <w:t xml:space="preserve">he Key parameters of UT Chandigarh as on March 2023 remained good during the review period.  During the review period, deposits have registered YoY growth of 8.36% against YoY decrease in advances by 6.19%, which is a cause of concern. CD Ratio has slipped by 12 </w:t>
      </w:r>
      <w:r w:rsidRPr="00152F63">
        <w:rPr>
          <w:rFonts w:ascii="Arial" w:hAnsi="Arial" w:cs="Arial"/>
        </w:rPr>
        <w:t>b</w:t>
      </w:r>
      <w:r w:rsidR="00F05DD7" w:rsidRPr="00152F63">
        <w:rPr>
          <w:rFonts w:ascii="Arial" w:hAnsi="Arial" w:cs="Arial"/>
        </w:rPr>
        <w:t>ps from 88% (March 2022) to 76% (March 2023), but is still above the National Goal of 60%. Share of PS to Total Advances is 21%, and share of MSME advances is 15.84%, which is satisfactory.</w:t>
      </w:r>
    </w:p>
    <w:p w14:paraId="357B2D7B" w14:textId="77777777" w:rsidR="00F05DD7" w:rsidRPr="00152F63" w:rsidRDefault="00F05DD7" w:rsidP="00620BA2">
      <w:pPr>
        <w:spacing w:after="0"/>
        <w:jc w:val="both"/>
        <w:rPr>
          <w:rFonts w:ascii="Arial" w:hAnsi="Arial" w:cs="Arial"/>
        </w:rPr>
      </w:pPr>
    </w:p>
    <w:p w14:paraId="518C88A5" w14:textId="53357C0F" w:rsidR="00F05DD7" w:rsidRPr="00152F63" w:rsidRDefault="00CF2B12" w:rsidP="00620BA2">
      <w:pPr>
        <w:spacing w:after="0"/>
        <w:jc w:val="both"/>
        <w:rPr>
          <w:rFonts w:ascii="Arial" w:hAnsi="Arial" w:cs="Arial"/>
        </w:rPr>
      </w:pPr>
      <w:r w:rsidRPr="00152F63">
        <w:rPr>
          <w:rFonts w:ascii="Arial" w:hAnsi="Arial" w:cs="Arial"/>
        </w:rPr>
        <w:lastRenderedPageBreak/>
        <w:t>He urged</w:t>
      </w:r>
      <w:r w:rsidR="00F05DD7" w:rsidRPr="00152F63">
        <w:rPr>
          <w:rFonts w:ascii="Arial" w:hAnsi="Arial" w:cs="Arial"/>
        </w:rPr>
        <w:t xml:space="preserve"> upon all banker friends to ensure that all pending cases under Government run </w:t>
      </w:r>
      <w:r w:rsidR="00F076E4" w:rsidRPr="00152F63">
        <w:rPr>
          <w:rFonts w:ascii="Arial" w:hAnsi="Arial" w:cs="Arial"/>
        </w:rPr>
        <w:t>programs</w:t>
      </w:r>
      <w:r w:rsidR="00F05DD7" w:rsidRPr="00152F63">
        <w:rPr>
          <w:rFonts w:ascii="Arial" w:hAnsi="Arial" w:cs="Arial"/>
        </w:rPr>
        <w:t xml:space="preserve"> viz. PM SVANidhi, KCC for Animal Husbandry &amp; Fisheries, are expeditiously disposed of.</w:t>
      </w:r>
    </w:p>
    <w:p w14:paraId="17630E4A" w14:textId="77777777" w:rsidR="00F05DD7" w:rsidRPr="00152F63" w:rsidRDefault="00F05DD7" w:rsidP="00620BA2">
      <w:pPr>
        <w:spacing w:after="0"/>
        <w:jc w:val="both"/>
        <w:rPr>
          <w:rFonts w:ascii="Arial" w:hAnsi="Arial" w:cs="Arial"/>
        </w:rPr>
      </w:pPr>
      <w:r w:rsidRPr="00152F63">
        <w:rPr>
          <w:rFonts w:ascii="Arial" w:hAnsi="Arial" w:cs="Arial"/>
        </w:rPr>
        <w:t xml:space="preserve"> </w:t>
      </w:r>
    </w:p>
    <w:p w14:paraId="4E27F962" w14:textId="5E3CB1E5" w:rsidR="00F05DD7" w:rsidRPr="00152F63" w:rsidRDefault="00CF2B12" w:rsidP="00620BA2">
      <w:pPr>
        <w:spacing w:after="0"/>
        <w:jc w:val="both"/>
        <w:rPr>
          <w:rFonts w:ascii="Arial" w:hAnsi="Arial" w:cs="Arial"/>
        </w:rPr>
      </w:pPr>
      <w:r w:rsidRPr="00152F63">
        <w:rPr>
          <w:rFonts w:ascii="Arial" w:hAnsi="Arial" w:cs="Arial"/>
        </w:rPr>
        <w:t>He</w:t>
      </w:r>
      <w:r w:rsidR="00F05DD7" w:rsidRPr="00152F63">
        <w:rPr>
          <w:rFonts w:ascii="Arial" w:hAnsi="Arial" w:cs="Arial"/>
        </w:rPr>
        <w:t xml:space="preserve"> </w:t>
      </w:r>
      <w:r w:rsidR="00152F63" w:rsidRPr="00152F63">
        <w:rPr>
          <w:rFonts w:ascii="Arial" w:hAnsi="Arial" w:cs="Arial"/>
        </w:rPr>
        <w:t>congratulates</w:t>
      </w:r>
      <w:r w:rsidR="00F05DD7" w:rsidRPr="00152F63">
        <w:rPr>
          <w:rFonts w:ascii="Arial" w:hAnsi="Arial" w:cs="Arial"/>
        </w:rPr>
        <w:t xml:space="preserve"> all banks for achieving Annual Credit Plan during the period ended March 2023 by 166% (under Agriculture Sector – 311%, MSME – 184%, OPS – 41%).  All bankers are requested to ensure that ACP targets are achieved during the current financial year also.</w:t>
      </w:r>
    </w:p>
    <w:p w14:paraId="6E970FE5" w14:textId="77777777" w:rsidR="00F05DD7" w:rsidRPr="00152F63" w:rsidRDefault="00F05DD7" w:rsidP="00620BA2">
      <w:pPr>
        <w:spacing w:after="0"/>
        <w:jc w:val="both"/>
        <w:rPr>
          <w:rFonts w:ascii="Arial" w:hAnsi="Arial" w:cs="Arial"/>
        </w:rPr>
      </w:pPr>
    </w:p>
    <w:p w14:paraId="3449C897" w14:textId="57149A82" w:rsidR="00F05DD7" w:rsidRPr="00152F63" w:rsidRDefault="00F05DD7" w:rsidP="00620BA2">
      <w:pPr>
        <w:shd w:val="clear" w:color="auto" w:fill="FFFFFF"/>
        <w:spacing w:after="0"/>
        <w:jc w:val="both"/>
        <w:rPr>
          <w:rFonts w:ascii="Arial" w:hAnsi="Arial" w:cs="Arial"/>
          <w:b/>
          <w:bCs/>
          <w:color w:val="222222"/>
        </w:rPr>
      </w:pPr>
      <w:r w:rsidRPr="00152F63">
        <w:rPr>
          <w:rFonts w:ascii="Arial" w:hAnsi="Arial" w:cs="Arial"/>
          <w:b/>
          <w:bCs/>
          <w:color w:val="222222"/>
        </w:rPr>
        <w:t>To conclude, </w:t>
      </w:r>
      <w:r w:rsidR="00CF2B12" w:rsidRPr="00152F63">
        <w:rPr>
          <w:rFonts w:ascii="Arial" w:hAnsi="Arial" w:cs="Arial"/>
          <w:b/>
          <w:bCs/>
          <w:color w:val="222222"/>
        </w:rPr>
        <w:t xml:space="preserve">Dr </w:t>
      </w:r>
      <w:r w:rsidR="00152F63" w:rsidRPr="00152F63">
        <w:rPr>
          <w:rFonts w:ascii="Arial" w:hAnsi="Arial" w:cs="Arial"/>
          <w:b/>
          <w:bCs/>
          <w:color w:val="222222"/>
        </w:rPr>
        <w:t>Prasad,</w:t>
      </w:r>
      <w:r w:rsidRPr="00152F63">
        <w:rPr>
          <w:rFonts w:ascii="Arial" w:hAnsi="Arial" w:cs="Arial"/>
          <w:b/>
          <w:bCs/>
          <w:color w:val="222222"/>
        </w:rPr>
        <w:t xml:space="preserve"> on behalf of bankers, once again assure all concerned of full cooperation from banking fraternity towards strengthening and uplifting the socio-economic conditions of the people of Chandigarh UT.</w:t>
      </w:r>
    </w:p>
    <w:p w14:paraId="51B3BFC8" w14:textId="77777777" w:rsidR="007612DF" w:rsidRPr="00152F63" w:rsidRDefault="007612DF" w:rsidP="00620BA2">
      <w:pPr>
        <w:shd w:val="clear" w:color="auto" w:fill="FFFFFF"/>
        <w:spacing w:after="0"/>
        <w:jc w:val="both"/>
        <w:rPr>
          <w:rFonts w:ascii="Arial" w:hAnsi="Arial" w:cs="Arial"/>
          <w:color w:val="222222"/>
        </w:rPr>
      </w:pPr>
    </w:p>
    <w:p w14:paraId="6FD5BA8B" w14:textId="05C8578C" w:rsidR="007612DF" w:rsidRPr="00152F63" w:rsidRDefault="007612DF" w:rsidP="00620BA2">
      <w:pPr>
        <w:shd w:val="clear" w:color="auto" w:fill="FFFFFF"/>
        <w:spacing w:after="0"/>
        <w:jc w:val="both"/>
        <w:rPr>
          <w:rFonts w:ascii="Arial" w:hAnsi="Arial" w:cs="Arial"/>
          <w:color w:val="222222"/>
        </w:rPr>
      </w:pPr>
      <w:r w:rsidRPr="00152F63">
        <w:rPr>
          <w:rFonts w:ascii="Arial" w:hAnsi="Arial" w:cs="Arial"/>
          <w:b/>
          <w:bCs/>
        </w:rPr>
        <w:t xml:space="preserve">Dr. Vijay Namdeorao Zade, IAS, Finance Secretary UT Chandigarh in his welcome address told that </w:t>
      </w:r>
      <w:r w:rsidR="00CF2B12" w:rsidRPr="00152F63">
        <w:rPr>
          <w:rFonts w:ascii="Arial" w:hAnsi="Arial" w:cs="Arial"/>
          <w:b/>
          <w:bCs/>
        </w:rPr>
        <w:t>Administration</w:t>
      </w:r>
      <w:r w:rsidRPr="00152F63">
        <w:rPr>
          <w:rFonts w:ascii="Arial" w:hAnsi="Arial" w:cs="Arial"/>
          <w:b/>
          <w:bCs/>
        </w:rPr>
        <w:t xml:space="preserve"> is always a helping hand to banks</w:t>
      </w:r>
      <w:r w:rsidR="00311D04" w:rsidRPr="00152F63">
        <w:rPr>
          <w:rFonts w:ascii="Arial" w:hAnsi="Arial" w:cs="Arial"/>
          <w:b/>
          <w:bCs/>
        </w:rPr>
        <w:t xml:space="preserve"> </w:t>
      </w:r>
      <w:proofErr w:type="gramStart"/>
      <w:r w:rsidR="00311D04" w:rsidRPr="00152F63">
        <w:rPr>
          <w:rFonts w:ascii="Arial" w:hAnsi="Arial" w:cs="Arial"/>
          <w:b/>
          <w:bCs/>
        </w:rPr>
        <w:t xml:space="preserve">and </w:t>
      </w:r>
      <w:r w:rsidRPr="00152F63">
        <w:rPr>
          <w:rFonts w:ascii="Arial" w:hAnsi="Arial" w:cs="Arial"/>
          <w:b/>
          <w:bCs/>
        </w:rPr>
        <w:t xml:space="preserve"> LDMs</w:t>
      </w:r>
      <w:proofErr w:type="gramEnd"/>
      <w:r w:rsidRPr="00152F63">
        <w:rPr>
          <w:rFonts w:ascii="Arial" w:hAnsi="Arial" w:cs="Arial"/>
          <w:b/>
          <w:bCs/>
        </w:rPr>
        <w:t xml:space="preserve">  and always attend the functions organized by  banks. Sh</w:t>
      </w:r>
      <w:r w:rsidR="00CF2B12" w:rsidRPr="00152F63">
        <w:rPr>
          <w:rFonts w:ascii="Arial" w:hAnsi="Arial" w:cs="Arial"/>
          <w:b/>
          <w:bCs/>
        </w:rPr>
        <w:t>.</w:t>
      </w:r>
      <w:r w:rsidRPr="00152F63">
        <w:rPr>
          <w:rFonts w:ascii="Arial" w:hAnsi="Arial" w:cs="Arial"/>
          <w:b/>
          <w:bCs/>
        </w:rPr>
        <w:t xml:space="preserve"> Zade shows a concern regarding performance </w:t>
      </w:r>
      <w:r w:rsidR="00CF2B12" w:rsidRPr="00152F63">
        <w:rPr>
          <w:rFonts w:ascii="Arial" w:hAnsi="Arial" w:cs="Arial"/>
          <w:b/>
          <w:bCs/>
        </w:rPr>
        <w:t>of some</w:t>
      </w:r>
      <w:r w:rsidR="00C4464D" w:rsidRPr="00152F63">
        <w:rPr>
          <w:rFonts w:ascii="Arial" w:hAnsi="Arial" w:cs="Arial"/>
          <w:b/>
          <w:bCs/>
        </w:rPr>
        <w:t xml:space="preserve"> of the </w:t>
      </w:r>
      <w:r w:rsidR="00CF2B12" w:rsidRPr="00152F63">
        <w:rPr>
          <w:rFonts w:ascii="Arial" w:hAnsi="Arial" w:cs="Arial"/>
          <w:b/>
          <w:bCs/>
        </w:rPr>
        <w:t xml:space="preserve">banks </w:t>
      </w:r>
      <w:r w:rsidR="00AB204D" w:rsidRPr="00152F63">
        <w:rPr>
          <w:rFonts w:ascii="Arial" w:hAnsi="Arial" w:cs="Arial"/>
          <w:b/>
          <w:bCs/>
        </w:rPr>
        <w:t>who are</w:t>
      </w:r>
      <w:r w:rsidR="00C4464D" w:rsidRPr="00152F63">
        <w:rPr>
          <w:rFonts w:ascii="Arial" w:hAnsi="Arial" w:cs="Arial"/>
          <w:b/>
          <w:bCs/>
        </w:rPr>
        <w:t xml:space="preserve"> not </w:t>
      </w:r>
      <w:r w:rsidR="00CF2B12" w:rsidRPr="00152F63">
        <w:rPr>
          <w:rFonts w:ascii="Arial" w:hAnsi="Arial" w:cs="Arial"/>
          <w:b/>
          <w:bCs/>
        </w:rPr>
        <w:t xml:space="preserve">contributing </w:t>
      </w:r>
      <w:r w:rsidR="00AB204D" w:rsidRPr="00152F63">
        <w:rPr>
          <w:rFonts w:ascii="Arial" w:hAnsi="Arial" w:cs="Arial"/>
          <w:b/>
          <w:bCs/>
        </w:rPr>
        <w:t>towards sanctioning</w:t>
      </w:r>
      <w:r w:rsidR="00C4464D" w:rsidRPr="00152F63">
        <w:rPr>
          <w:rFonts w:ascii="Arial" w:hAnsi="Arial" w:cs="Arial"/>
          <w:b/>
          <w:bCs/>
        </w:rPr>
        <w:t xml:space="preserve"> of loans </w:t>
      </w:r>
      <w:r w:rsidR="00CF2B12" w:rsidRPr="00152F63">
        <w:rPr>
          <w:rFonts w:ascii="Arial" w:hAnsi="Arial" w:cs="Arial"/>
          <w:b/>
          <w:bCs/>
        </w:rPr>
        <w:t xml:space="preserve">as well </w:t>
      </w:r>
      <w:r w:rsidR="00AB204D" w:rsidRPr="00152F63">
        <w:rPr>
          <w:rFonts w:ascii="Arial" w:hAnsi="Arial" w:cs="Arial"/>
          <w:b/>
          <w:bCs/>
        </w:rPr>
        <w:t>as flagship</w:t>
      </w:r>
      <w:r w:rsidR="00CF2B12" w:rsidRPr="00152F63">
        <w:rPr>
          <w:rFonts w:ascii="Arial" w:hAnsi="Arial" w:cs="Arial"/>
          <w:b/>
          <w:bCs/>
        </w:rPr>
        <w:t xml:space="preserve"> </w:t>
      </w:r>
      <w:r w:rsidR="00F076E4" w:rsidRPr="00152F63">
        <w:rPr>
          <w:rFonts w:ascii="Arial" w:hAnsi="Arial" w:cs="Arial"/>
          <w:b/>
          <w:bCs/>
        </w:rPr>
        <w:t>programs</w:t>
      </w:r>
      <w:r w:rsidR="00CF2B12" w:rsidRPr="00152F63">
        <w:rPr>
          <w:rFonts w:ascii="Arial" w:hAnsi="Arial" w:cs="Arial"/>
          <w:b/>
          <w:bCs/>
        </w:rPr>
        <w:t xml:space="preserve"> of GOI </w:t>
      </w:r>
      <w:r w:rsidR="00C4464D" w:rsidRPr="00152F63">
        <w:rPr>
          <w:rFonts w:ascii="Arial" w:hAnsi="Arial" w:cs="Arial"/>
          <w:b/>
          <w:bCs/>
        </w:rPr>
        <w:t xml:space="preserve">and in many other </w:t>
      </w:r>
      <w:r w:rsidR="00AB204D" w:rsidRPr="00152F63">
        <w:rPr>
          <w:rFonts w:ascii="Arial" w:hAnsi="Arial" w:cs="Arial"/>
          <w:b/>
          <w:bCs/>
        </w:rPr>
        <w:t>fields</w:t>
      </w:r>
      <w:r w:rsidR="00CF2B12" w:rsidRPr="00152F63">
        <w:rPr>
          <w:rFonts w:ascii="Arial" w:hAnsi="Arial" w:cs="Arial"/>
          <w:b/>
          <w:bCs/>
        </w:rPr>
        <w:t xml:space="preserve"> also</w:t>
      </w:r>
      <w:r w:rsidR="00C4464D" w:rsidRPr="00152F63">
        <w:rPr>
          <w:rFonts w:ascii="Arial" w:hAnsi="Arial" w:cs="Arial"/>
          <w:b/>
          <w:bCs/>
        </w:rPr>
        <w:t xml:space="preserve">. </w:t>
      </w:r>
      <w:r w:rsidR="00AB204D" w:rsidRPr="00152F63">
        <w:rPr>
          <w:rFonts w:ascii="Arial" w:hAnsi="Arial" w:cs="Arial"/>
          <w:b/>
          <w:bCs/>
        </w:rPr>
        <w:t>He also</w:t>
      </w:r>
      <w:r w:rsidR="00C4464D" w:rsidRPr="00152F63">
        <w:rPr>
          <w:rFonts w:ascii="Arial" w:hAnsi="Arial" w:cs="Arial"/>
          <w:b/>
          <w:bCs/>
        </w:rPr>
        <w:t xml:space="preserve"> </w:t>
      </w:r>
      <w:r w:rsidR="00AB204D" w:rsidRPr="00152F63">
        <w:rPr>
          <w:rFonts w:ascii="Arial" w:hAnsi="Arial" w:cs="Arial"/>
          <w:b/>
          <w:bCs/>
        </w:rPr>
        <w:t>requests</w:t>
      </w:r>
      <w:r w:rsidR="00C4464D" w:rsidRPr="00152F63">
        <w:rPr>
          <w:rFonts w:ascii="Arial" w:hAnsi="Arial" w:cs="Arial"/>
          <w:b/>
          <w:bCs/>
        </w:rPr>
        <w:t xml:space="preserve"> </w:t>
      </w:r>
      <w:r w:rsidR="00AB204D" w:rsidRPr="00152F63">
        <w:rPr>
          <w:rFonts w:ascii="Arial" w:hAnsi="Arial" w:cs="Arial"/>
          <w:b/>
          <w:bCs/>
        </w:rPr>
        <w:t>RBI to</w:t>
      </w:r>
      <w:r w:rsidR="00C4464D" w:rsidRPr="00152F63">
        <w:rPr>
          <w:rFonts w:ascii="Arial" w:hAnsi="Arial" w:cs="Arial"/>
          <w:b/>
          <w:bCs/>
        </w:rPr>
        <w:t xml:space="preserve"> monitor the progress of these banks otherwise the purpose of holding meeting is just routine</w:t>
      </w:r>
      <w:r w:rsidR="00CF2B12" w:rsidRPr="00152F63">
        <w:rPr>
          <w:rFonts w:ascii="Arial" w:hAnsi="Arial" w:cs="Arial"/>
          <w:b/>
          <w:bCs/>
        </w:rPr>
        <w:t xml:space="preserve"> matter</w:t>
      </w:r>
      <w:r w:rsidR="00C4464D" w:rsidRPr="00152F63">
        <w:rPr>
          <w:rFonts w:ascii="Arial" w:hAnsi="Arial" w:cs="Arial"/>
          <w:b/>
          <w:bCs/>
        </w:rPr>
        <w:t xml:space="preserve">. </w:t>
      </w:r>
      <w:r w:rsidR="00CF2B12" w:rsidRPr="00152F63">
        <w:rPr>
          <w:rFonts w:ascii="Arial" w:hAnsi="Arial" w:cs="Arial"/>
          <w:b/>
          <w:bCs/>
        </w:rPr>
        <w:t>Finance Secretary Sir pointed out that We</w:t>
      </w:r>
      <w:r w:rsidR="00C4464D" w:rsidRPr="00152F63">
        <w:rPr>
          <w:rFonts w:ascii="Arial" w:hAnsi="Arial" w:cs="Arial"/>
          <w:b/>
          <w:bCs/>
        </w:rPr>
        <w:t xml:space="preserve"> have added </w:t>
      </w:r>
      <w:proofErr w:type="spellStart"/>
      <w:proofErr w:type="gramStart"/>
      <w:r w:rsidR="00C4464D" w:rsidRPr="00152F63">
        <w:rPr>
          <w:rFonts w:ascii="Arial" w:hAnsi="Arial" w:cs="Arial"/>
          <w:b/>
          <w:bCs/>
        </w:rPr>
        <w:t>a</w:t>
      </w:r>
      <w:proofErr w:type="spellEnd"/>
      <w:proofErr w:type="gramEnd"/>
      <w:r w:rsidR="00C4464D" w:rsidRPr="00152F63">
        <w:rPr>
          <w:rFonts w:ascii="Arial" w:hAnsi="Arial" w:cs="Arial"/>
          <w:b/>
          <w:bCs/>
        </w:rPr>
        <w:t xml:space="preserve"> important agenda</w:t>
      </w:r>
      <w:r w:rsidR="00CF2B12" w:rsidRPr="00152F63">
        <w:rPr>
          <w:rFonts w:ascii="Arial" w:hAnsi="Arial" w:cs="Arial"/>
          <w:b/>
          <w:bCs/>
        </w:rPr>
        <w:t>,</w:t>
      </w:r>
      <w:r w:rsidR="00C4464D" w:rsidRPr="00152F63">
        <w:rPr>
          <w:rFonts w:ascii="Arial" w:hAnsi="Arial" w:cs="Arial"/>
          <w:b/>
          <w:bCs/>
        </w:rPr>
        <w:t xml:space="preserve"> embossing of stamps on </w:t>
      </w:r>
      <w:r w:rsidR="00CF2B12" w:rsidRPr="00152F63">
        <w:rPr>
          <w:rFonts w:ascii="Arial" w:hAnsi="Arial" w:cs="Arial"/>
          <w:b/>
          <w:bCs/>
        </w:rPr>
        <w:t>loan agreement.</w:t>
      </w:r>
      <w:r w:rsidR="00C4464D" w:rsidRPr="00152F63">
        <w:rPr>
          <w:rFonts w:ascii="Arial" w:hAnsi="Arial" w:cs="Arial"/>
          <w:b/>
          <w:bCs/>
        </w:rPr>
        <w:t xml:space="preserve"> Sh Zade </w:t>
      </w:r>
      <w:r w:rsidR="00CF2B12" w:rsidRPr="00152F63">
        <w:rPr>
          <w:rFonts w:ascii="Arial" w:hAnsi="Arial" w:cs="Arial"/>
          <w:b/>
          <w:bCs/>
        </w:rPr>
        <w:t xml:space="preserve">informed the </w:t>
      </w:r>
      <w:r w:rsidR="00AB204D" w:rsidRPr="00152F63">
        <w:rPr>
          <w:rFonts w:ascii="Arial" w:hAnsi="Arial" w:cs="Arial"/>
          <w:b/>
          <w:bCs/>
        </w:rPr>
        <w:t>house that</w:t>
      </w:r>
      <w:r w:rsidR="00C4464D" w:rsidRPr="00152F63">
        <w:rPr>
          <w:rFonts w:ascii="Arial" w:hAnsi="Arial" w:cs="Arial"/>
          <w:b/>
          <w:bCs/>
        </w:rPr>
        <w:t xml:space="preserve"> banks are not serious on the issue and giving the </w:t>
      </w:r>
      <w:r w:rsidR="00AB204D" w:rsidRPr="00152F63">
        <w:rPr>
          <w:rFonts w:ascii="Arial" w:hAnsi="Arial" w:cs="Arial"/>
          <w:b/>
          <w:bCs/>
        </w:rPr>
        <w:t>excuses</w:t>
      </w:r>
      <w:r w:rsidR="00C4464D" w:rsidRPr="00152F63">
        <w:rPr>
          <w:rFonts w:ascii="Arial" w:hAnsi="Arial" w:cs="Arial"/>
          <w:b/>
          <w:bCs/>
        </w:rPr>
        <w:t xml:space="preserve"> that loans may be delayed. Sh Zade told that there is no compromise in rules. We will not tolerate any revenue loss. </w:t>
      </w:r>
      <w:r w:rsidR="00101AB1" w:rsidRPr="00152F63">
        <w:rPr>
          <w:rFonts w:ascii="Arial" w:hAnsi="Arial" w:cs="Arial"/>
          <w:b/>
          <w:bCs/>
        </w:rPr>
        <w:t>We have to start the audit of banks if banks do</w:t>
      </w:r>
      <w:r w:rsidR="00AB204D" w:rsidRPr="00152F63">
        <w:rPr>
          <w:rFonts w:ascii="Arial" w:hAnsi="Arial" w:cs="Arial"/>
          <w:b/>
          <w:bCs/>
        </w:rPr>
        <w:t xml:space="preserve"> </w:t>
      </w:r>
      <w:r w:rsidR="00101AB1" w:rsidRPr="00152F63">
        <w:rPr>
          <w:rFonts w:ascii="Arial" w:hAnsi="Arial" w:cs="Arial"/>
          <w:b/>
          <w:bCs/>
        </w:rPr>
        <w:t xml:space="preserve">not agree with embossing of stamps.   </w:t>
      </w:r>
      <w:r w:rsidR="00C4464D" w:rsidRPr="00152F63">
        <w:rPr>
          <w:rFonts w:ascii="Arial" w:hAnsi="Arial" w:cs="Arial"/>
          <w:b/>
          <w:bCs/>
        </w:rPr>
        <w:t xml:space="preserve">Sh </w:t>
      </w:r>
      <w:r w:rsidR="00AB204D" w:rsidRPr="00152F63">
        <w:rPr>
          <w:rFonts w:ascii="Arial" w:hAnsi="Arial" w:cs="Arial"/>
          <w:b/>
          <w:bCs/>
        </w:rPr>
        <w:t>Zade instruct</w:t>
      </w:r>
      <w:r w:rsidR="00C4464D" w:rsidRPr="00152F63">
        <w:rPr>
          <w:rFonts w:ascii="Arial" w:hAnsi="Arial" w:cs="Arial"/>
          <w:b/>
          <w:bCs/>
        </w:rPr>
        <w:t xml:space="preserve"> the LDM that if banks have </w:t>
      </w:r>
      <w:r w:rsidR="00AB204D" w:rsidRPr="00152F63">
        <w:rPr>
          <w:rFonts w:ascii="Arial" w:hAnsi="Arial" w:cs="Arial"/>
          <w:b/>
          <w:bCs/>
        </w:rPr>
        <w:t>any problem</w:t>
      </w:r>
      <w:r w:rsidR="00C4464D" w:rsidRPr="00152F63">
        <w:rPr>
          <w:rFonts w:ascii="Arial" w:hAnsi="Arial" w:cs="Arial"/>
          <w:b/>
          <w:bCs/>
        </w:rPr>
        <w:t xml:space="preserve"> in embossing</w:t>
      </w:r>
      <w:r w:rsidR="004E270B" w:rsidRPr="00152F63">
        <w:rPr>
          <w:rFonts w:ascii="Arial" w:hAnsi="Arial" w:cs="Arial"/>
          <w:b/>
          <w:bCs/>
        </w:rPr>
        <w:t xml:space="preserve">, LDM </w:t>
      </w:r>
      <w:r w:rsidR="00AB204D" w:rsidRPr="00152F63">
        <w:rPr>
          <w:rFonts w:ascii="Arial" w:hAnsi="Arial" w:cs="Arial"/>
          <w:b/>
          <w:bCs/>
        </w:rPr>
        <w:t>should arrange</w:t>
      </w:r>
      <w:r w:rsidR="004E270B" w:rsidRPr="00152F63">
        <w:rPr>
          <w:rFonts w:ascii="Arial" w:hAnsi="Arial" w:cs="Arial"/>
          <w:b/>
          <w:bCs/>
        </w:rPr>
        <w:t xml:space="preserve"> a meeting of four to five </w:t>
      </w:r>
      <w:r w:rsidR="00AB204D" w:rsidRPr="00152F63">
        <w:rPr>
          <w:rFonts w:ascii="Arial" w:hAnsi="Arial" w:cs="Arial"/>
          <w:b/>
          <w:bCs/>
        </w:rPr>
        <w:t xml:space="preserve">major </w:t>
      </w:r>
      <w:r w:rsidR="004E270B" w:rsidRPr="00152F63">
        <w:rPr>
          <w:rFonts w:ascii="Arial" w:hAnsi="Arial" w:cs="Arial"/>
          <w:b/>
          <w:bCs/>
        </w:rPr>
        <w:t xml:space="preserve">banks with Treasury Officer, </w:t>
      </w:r>
      <w:r w:rsidR="00AB204D" w:rsidRPr="00152F63">
        <w:rPr>
          <w:rFonts w:ascii="Arial" w:hAnsi="Arial" w:cs="Arial"/>
          <w:b/>
          <w:bCs/>
        </w:rPr>
        <w:t>Chandigarh so</w:t>
      </w:r>
      <w:r w:rsidR="004E270B" w:rsidRPr="00152F63">
        <w:rPr>
          <w:rFonts w:ascii="Arial" w:hAnsi="Arial" w:cs="Arial"/>
          <w:b/>
          <w:bCs/>
        </w:rPr>
        <w:t xml:space="preserve"> that matter </w:t>
      </w:r>
      <w:r w:rsidR="00AB204D" w:rsidRPr="00152F63">
        <w:rPr>
          <w:rFonts w:ascii="Arial" w:hAnsi="Arial" w:cs="Arial"/>
          <w:b/>
          <w:bCs/>
        </w:rPr>
        <w:t>regarding embossing</w:t>
      </w:r>
      <w:r w:rsidR="004E270B" w:rsidRPr="00152F63">
        <w:rPr>
          <w:rFonts w:ascii="Arial" w:hAnsi="Arial" w:cs="Arial"/>
          <w:b/>
          <w:bCs/>
        </w:rPr>
        <w:t xml:space="preserve"> of </w:t>
      </w:r>
      <w:r w:rsidR="00AB204D" w:rsidRPr="00152F63">
        <w:rPr>
          <w:rFonts w:ascii="Arial" w:hAnsi="Arial" w:cs="Arial"/>
          <w:b/>
          <w:bCs/>
        </w:rPr>
        <w:t>stamps be</w:t>
      </w:r>
      <w:r w:rsidR="004E270B" w:rsidRPr="00152F63">
        <w:rPr>
          <w:rFonts w:ascii="Arial" w:hAnsi="Arial" w:cs="Arial"/>
          <w:b/>
          <w:bCs/>
        </w:rPr>
        <w:t xml:space="preserve"> resolved. On the remaining </w:t>
      </w:r>
      <w:r w:rsidR="00AB204D" w:rsidRPr="00152F63">
        <w:rPr>
          <w:rFonts w:ascii="Arial" w:hAnsi="Arial" w:cs="Arial"/>
          <w:b/>
          <w:bCs/>
        </w:rPr>
        <w:t>matter we</w:t>
      </w:r>
      <w:r w:rsidR="004E270B" w:rsidRPr="00152F63">
        <w:rPr>
          <w:rFonts w:ascii="Arial" w:hAnsi="Arial" w:cs="Arial"/>
          <w:b/>
          <w:bCs/>
        </w:rPr>
        <w:t xml:space="preserve"> will discuss the </w:t>
      </w:r>
      <w:r w:rsidR="00AB204D" w:rsidRPr="00152F63">
        <w:rPr>
          <w:rFonts w:ascii="Arial" w:hAnsi="Arial" w:cs="Arial"/>
          <w:b/>
          <w:bCs/>
        </w:rPr>
        <w:t>agenda during</w:t>
      </w:r>
      <w:r w:rsidR="004E270B" w:rsidRPr="00152F63">
        <w:rPr>
          <w:rFonts w:ascii="Arial" w:hAnsi="Arial" w:cs="Arial"/>
          <w:b/>
          <w:bCs/>
        </w:rPr>
        <w:t xml:space="preserve"> the </w:t>
      </w:r>
      <w:r w:rsidR="00152F63" w:rsidRPr="00152F63">
        <w:rPr>
          <w:rFonts w:ascii="Arial" w:hAnsi="Arial" w:cs="Arial"/>
          <w:b/>
          <w:bCs/>
        </w:rPr>
        <w:t>meeting.</w:t>
      </w:r>
    </w:p>
    <w:p w14:paraId="0DA12133" w14:textId="77777777" w:rsidR="00F05DD7" w:rsidRPr="00152F63" w:rsidRDefault="00F05DD7" w:rsidP="00620BA2">
      <w:pPr>
        <w:shd w:val="clear" w:color="auto" w:fill="FFFFFF"/>
        <w:spacing w:after="0"/>
        <w:jc w:val="both"/>
        <w:rPr>
          <w:rFonts w:ascii="Arial" w:hAnsi="Arial" w:cs="Arial"/>
          <w:color w:val="222222"/>
        </w:rPr>
      </w:pPr>
    </w:p>
    <w:p w14:paraId="52C3861C" w14:textId="087243A7" w:rsidR="00E22A0F" w:rsidRPr="00152F63" w:rsidRDefault="00AB204D" w:rsidP="00620BA2">
      <w:pPr>
        <w:shd w:val="clear" w:color="auto" w:fill="FFFFFF"/>
        <w:spacing w:after="0"/>
        <w:jc w:val="both"/>
        <w:rPr>
          <w:rFonts w:ascii="Arial" w:hAnsi="Arial" w:cs="Arial"/>
          <w:b/>
          <w:bCs/>
        </w:rPr>
      </w:pPr>
      <w:r w:rsidRPr="00152F63">
        <w:rPr>
          <w:rFonts w:ascii="Arial" w:hAnsi="Arial" w:cs="Arial"/>
        </w:rPr>
        <w:t xml:space="preserve">Sh Binod Kumar Executive Director PNB and Chairman of the meeting, </w:t>
      </w:r>
      <w:r w:rsidR="003C57B8" w:rsidRPr="00152F63">
        <w:rPr>
          <w:rFonts w:ascii="Arial" w:hAnsi="Arial" w:cs="Arial"/>
        </w:rPr>
        <w:t xml:space="preserve">shown </w:t>
      </w:r>
      <w:r w:rsidR="00152F63" w:rsidRPr="00152F63">
        <w:rPr>
          <w:rFonts w:ascii="Arial" w:hAnsi="Arial" w:cs="Arial"/>
        </w:rPr>
        <w:t>his pleasure</w:t>
      </w:r>
      <w:r w:rsidR="00E22A0F" w:rsidRPr="00152F63">
        <w:rPr>
          <w:rFonts w:ascii="Arial" w:hAnsi="Arial" w:cs="Arial"/>
        </w:rPr>
        <w:t xml:space="preserve"> </w:t>
      </w:r>
      <w:r w:rsidR="003C57B8" w:rsidRPr="00152F63">
        <w:rPr>
          <w:rFonts w:ascii="Arial" w:hAnsi="Arial" w:cs="Arial"/>
        </w:rPr>
        <w:t>by</w:t>
      </w:r>
      <w:r w:rsidR="00E22A0F" w:rsidRPr="00152F63">
        <w:rPr>
          <w:rFonts w:ascii="Arial" w:hAnsi="Arial" w:cs="Arial"/>
        </w:rPr>
        <w:t xml:space="preserve"> extend a very warm welcome on behalf of UTLBC Chandigarh, to all the members present here &amp; on </w:t>
      </w:r>
      <w:r w:rsidR="003C57B8" w:rsidRPr="00152F63">
        <w:rPr>
          <w:rFonts w:ascii="Arial" w:hAnsi="Arial" w:cs="Arial"/>
        </w:rPr>
        <w:t>his</w:t>
      </w:r>
      <w:r w:rsidR="00E22A0F" w:rsidRPr="00152F63">
        <w:rPr>
          <w:rFonts w:ascii="Arial" w:hAnsi="Arial" w:cs="Arial"/>
        </w:rPr>
        <w:t xml:space="preserve"> personal behalf, to </w:t>
      </w:r>
      <w:r w:rsidR="00E22A0F" w:rsidRPr="00152F63">
        <w:rPr>
          <w:rFonts w:ascii="Arial" w:hAnsi="Arial" w:cs="Arial"/>
          <w:b/>
          <w:bCs/>
        </w:rPr>
        <w:t xml:space="preserve">Dr. Vijay Namdeorao Zade, IAS, Finance Secretary UT Chandigarh. </w:t>
      </w:r>
      <w:r w:rsidR="003C57B8" w:rsidRPr="00152F63">
        <w:rPr>
          <w:rFonts w:ascii="Arial" w:hAnsi="Arial" w:cs="Arial"/>
          <w:b/>
          <w:bCs/>
        </w:rPr>
        <w:t xml:space="preserve">and </w:t>
      </w:r>
      <w:r w:rsidR="00E22A0F" w:rsidRPr="00152F63">
        <w:rPr>
          <w:rFonts w:ascii="Arial" w:hAnsi="Arial" w:cs="Arial"/>
          <w:b/>
          <w:bCs/>
        </w:rPr>
        <w:t>welcome him in as Chief Guest and Co-Chairperson</w:t>
      </w:r>
      <w:r w:rsidR="003C57B8" w:rsidRPr="00152F63">
        <w:rPr>
          <w:rFonts w:ascii="Arial" w:hAnsi="Arial" w:cs="Arial"/>
          <w:b/>
          <w:bCs/>
        </w:rPr>
        <w:t xml:space="preserve"> of the meeting.</w:t>
      </w:r>
      <w:r w:rsidR="00E22A0F" w:rsidRPr="00152F63">
        <w:rPr>
          <w:rFonts w:ascii="Arial" w:hAnsi="Arial" w:cs="Arial"/>
          <w:b/>
          <w:bCs/>
        </w:rPr>
        <w:t xml:space="preserve"> </w:t>
      </w:r>
    </w:p>
    <w:p w14:paraId="31FCB78A" w14:textId="6A8E827C" w:rsidR="00E22A0F" w:rsidRPr="00152F63" w:rsidRDefault="003C57B8" w:rsidP="00620BA2">
      <w:pPr>
        <w:shd w:val="clear" w:color="auto" w:fill="FFFFFF"/>
        <w:spacing w:after="0" w:line="360" w:lineRule="auto"/>
        <w:jc w:val="both"/>
        <w:rPr>
          <w:rFonts w:ascii="Arial" w:hAnsi="Arial" w:cs="Arial"/>
          <w:b/>
        </w:rPr>
      </w:pPr>
      <w:r w:rsidRPr="00152F63">
        <w:rPr>
          <w:rFonts w:ascii="Arial" w:hAnsi="Arial" w:cs="Arial"/>
          <w:b/>
        </w:rPr>
        <w:t xml:space="preserve">Sh Binod </w:t>
      </w:r>
      <w:r w:rsidR="00152F63" w:rsidRPr="00152F63">
        <w:rPr>
          <w:rFonts w:ascii="Arial" w:hAnsi="Arial" w:cs="Arial"/>
          <w:b/>
        </w:rPr>
        <w:t>Kumar also</w:t>
      </w:r>
      <w:r w:rsidR="00E22A0F" w:rsidRPr="00152F63">
        <w:rPr>
          <w:rFonts w:ascii="Arial" w:hAnsi="Arial" w:cs="Arial"/>
          <w:b/>
        </w:rPr>
        <w:t xml:space="preserve"> extend a very warm &amp; hearty welcome to: -</w:t>
      </w:r>
    </w:p>
    <w:p w14:paraId="4719FB08" w14:textId="77777777" w:rsidR="00E22A0F" w:rsidRPr="00152F63" w:rsidRDefault="00E22A0F" w:rsidP="00620BA2">
      <w:pPr>
        <w:pStyle w:val="ListParagraph"/>
        <w:numPr>
          <w:ilvl w:val="0"/>
          <w:numId w:val="9"/>
        </w:numPr>
        <w:shd w:val="clear" w:color="auto" w:fill="FFFFFF"/>
        <w:spacing w:line="276" w:lineRule="auto"/>
        <w:ind w:left="778"/>
        <w:contextualSpacing/>
        <w:jc w:val="both"/>
        <w:rPr>
          <w:rFonts w:ascii="Arial" w:hAnsi="Arial" w:cs="Arial"/>
          <w:b/>
          <w:sz w:val="22"/>
          <w:szCs w:val="22"/>
        </w:rPr>
      </w:pPr>
      <w:r w:rsidRPr="00152F63">
        <w:rPr>
          <w:rFonts w:ascii="Arial" w:hAnsi="Arial" w:cs="Arial"/>
          <w:b/>
          <w:sz w:val="22"/>
          <w:szCs w:val="22"/>
        </w:rPr>
        <w:t xml:space="preserve">Shri Vivek Srivastav, Regional Director, Reserve Bank of India; </w:t>
      </w:r>
    </w:p>
    <w:p w14:paraId="4AC029D6" w14:textId="77777777" w:rsidR="00E22A0F" w:rsidRPr="00152F63" w:rsidRDefault="00E22A0F" w:rsidP="00620BA2">
      <w:pPr>
        <w:pStyle w:val="ListParagraph"/>
        <w:numPr>
          <w:ilvl w:val="0"/>
          <w:numId w:val="9"/>
        </w:numPr>
        <w:shd w:val="clear" w:color="auto" w:fill="FFFFFF"/>
        <w:spacing w:line="276" w:lineRule="auto"/>
        <w:ind w:left="778"/>
        <w:contextualSpacing/>
        <w:jc w:val="both"/>
        <w:rPr>
          <w:rFonts w:ascii="Arial" w:hAnsi="Arial" w:cs="Arial"/>
          <w:b/>
          <w:sz w:val="22"/>
          <w:szCs w:val="22"/>
        </w:rPr>
      </w:pPr>
      <w:r w:rsidRPr="00152F63">
        <w:rPr>
          <w:rFonts w:ascii="Arial" w:hAnsi="Arial" w:cs="Arial"/>
          <w:b/>
          <w:sz w:val="22"/>
          <w:szCs w:val="22"/>
        </w:rPr>
        <w:t>Sh. Sushil Kumar, Dy General Manager, NABARD</w:t>
      </w:r>
    </w:p>
    <w:p w14:paraId="4911DEF8" w14:textId="77777777" w:rsidR="00E22A0F" w:rsidRPr="00152F63" w:rsidRDefault="00E22A0F" w:rsidP="00620BA2">
      <w:pPr>
        <w:pStyle w:val="ListParagraph"/>
        <w:numPr>
          <w:ilvl w:val="0"/>
          <w:numId w:val="9"/>
        </w:numPr>
        <w:shd w:val="clear" w:color="auto" w:fill="FFFFFF"/>
        <w:spacing w:line="276" w:lineRule="auto"/>
        <w:ind w:left="778"/>
        <w:contextualSpacing/>
        <w:jc w:val="both"/>
        <w:rPr>
          <w:rFonts w:ascii="Arial" w:hAnsi="Arial" w:cs="Arial"/>
          <w:b/>
          <w:sz w:val="22"/>
          <w:szCs w:val="22"/>
        </w:rPr>
      </w:pPr>
      <w:r w:rsidRPr="00152F63">
        <w:rPr>
          <w:rFonts w:ascii="Arial" w:hAnsi="Arial" w:cs="Arial"/>
          <w:b/>
          <w:sz w:val="22"/>
          <w:szCs w:val="22"/>
        </w:rPr>
        <w:t>Other dignitaries of State Govt. departments and UT/State Heads of Member Banks.</w:t>
      </w:r>
    </w:p>
    <w:p w14:paraId="4DA39CF8" w14:textId="77777777" w:rsidR="00E22A0F" w:rsidRPr="00152F63" w:rsidRDefault="00E22A0F" w:rsidP="00620BA2">
      <w:pPr>
        <w:jc w:val="both"/>
        <w:rPr>
          <w:rFonts w:ascii="Arial" w:hAnsi="Arial" w:cs="Arial"/>
          <w:b/>
        </w:rPr>
      </w:pPr>
    </w:p>
    <w:p w14:paraId="18C9BDDF" w14:textId="7E6FB6C3" w:rsidR="00E22A0F" w:rsidRPr="00152F63" w:rsidRDefault="003C57B8" w:rsidP="00620BA2">
      <w:pPr>
        <w:jc w:val="both"/>
        <w:rPr>
          <w:rFonts w:ascii="Arial" w:hAnsi="Arial" w:cs="Arial"/>
          <w:bCs/>
        </w:rPr>
      </w:pPr>
      <w:r w:rsidRPr="00152F63">
        <w:rPr>
          <w:rFonts w:ascii="Arial" w:hAnsi="Arial" w:cs="Arial"/>
          <w:bCs/>
        </w:rPr>
        <w:t xml:space="preserve">He </w:t>
      </w:r>
      <w:r w:rsidR="00152F63" w:rsidRPr="00152F63">
        <w:rPr>
          <w:rFonts w:ascii="Arial" w:hAnsi="Arial" w:cs="Arial"/>
          <w:bCs/>
        </w:rPr>
        <w:t>said,</w:t>
      </w:r>
      <w:r w:rsidRPr="00152F63">
        <w:rPr>
          <w:rFonts w:ascii="Arial" w:hAnsi="Arial" w:cs="Arial"/>
          <w:bCs/>
        </w:rPr>
        <w:t xml:space="preserve"> t</w:t>
      </w:r>
      <w:r w:rsidR="00E22A0F" w:rsidRPr="00152F63">
        <w:rPr>
          <w:rFonts w:ascii="Arial" w:hAnsi="Arial" w:cs="Arial"/>
          <w:bCs/>
        </w:rPr>
        <w:t xml:space="preserve">oday we will be reviewing the performance of Banks in the UT Chandigarh for the quarter ended March 2023 and deliberating on road-map for FY 2023-24 for attaining the targets set-forth by Regulatory &amp; other authorities.  </w:t>
      </w:r>
    </w:p>
    <w:p w14:paraId="66639099" w14:textId="620E9391" w:rsidR="003053E3" w:rsidRPr="00152F63" w:rsidRDefault="003C57B8" w:rsidP="003C57B8">
      <w:pPr>
        <w:jc w:val="both"/>
        <w:rPr>
          <w:rFonts w:ascii="Arial" w:hAnsi="Arial" w:cs="Arial"/>
          <w:b/>
        </w:rPr>
      </w:pPr>
      <w:r w:rsidRPr="00152F63">
        <w:rPr>
          <w:rFonts w:ascii="Arial" w:hAnsi="Arial" w:cs="Arial"/>
          <w:b/>
        </w:rPr>
        <w:t xml:space="preserve">The Chairperson while </w:t>
      </w:r>
      <w:r w:rsidR="00F076E4" w:rsidRPr="00152F63">
        <w:rPr>
          <w:rFonts w:ascii="Arial" w:hAnsi="Arial" w:cs="Arial"/>
          <w:b/>
        </w:rPr>
        <w:t>rev</w:t>
      </w:r>
      <w:r w:rsidR="00F076E4">
        <w:rPr>
          <w:rFonts w:ascii="Arial" w:hAnsi="Arial" w:cs="Arial"/>
          <w:b/>
        </w:rPr>
        <w:t>ie</w:t>
      </w:r>
      <w:r w:rsidR="00F076E4" w:rsidRPr="00152F63">
        <w:rPr>
          <w:rFonts w:ascii="Arial" w:hAnsi="Arial" w:cs="Arial"/>
          <w:b/>
        </w:rPr>
        <w:t>wing</w:t>
      </w:r>
      <w:r w:rsidRPr="00152F63">
        <w:rPr>
          <w:rFonts w:ascii="Arial" w:hAnsi="Arial" w:cs="Arial"/>
          <w:b/>
        </w:rPr>
        <w:t xml:space="preserve"> the performance </w:t>
      </w:r>
      <w:r w:rsidR="00E22A0F" w:rsidRPr="00152F63">
        <w:rPr>
          <w:rFonts w:ascii="Arial" w:hAnsi="Arial" w:cs="Arial"/>
          <w:b/>
        </w:rPr>
        <w:t>under Annual Credit Plan</w:t>
      </w:r>
      <w:r w:rsidRPr="00152F63">
        <w:rPr>
          <w:rFonts w:ascii="Arial" w:hAnsi="Arial" w:cs="Arial"/>
          <w:b/>
        </w:rPr>
        <w:t>, He said t</w:t>
      </w:r>
      <w:r w:rsidR="00E22A0F" w:rsidRPr="00152F63">
        <w:rPr>
          <w:rFonts w:ascii="Arial" w:hAnsi="Arial" w:cs="Arial"/>
          <w:b/>
        </w:rPr>
        <w:t>he banks in the UT Chandigarh have achieved 166.66% of the Annual targets for the year 2022-23. The achievement under Agriculture, MSME segment and Total Priority Sector is 311%, 184% and 166% respectively.</w:t>
      </w:r>
    </w:p>
    <w:p w14:paraId="056597D2" w14:textId="4EC8248D" w:rsidR="00E22A0F" w:rsidRPr="00152F63" w:rsidRDefault="003C57B8" w:rsidP="003C57B8">
      <w:pPr>
        <w:jc w:val="both"/>
        <w:rPr>
          <w:rFonts w:ascii="Arial" w:hAnsi="Arial" w:cs="Arial"/>
          <w:bCs/>
        </w:rPr>
      </w:pPr>
      <w:r w:rsidRPr="00152F63">
        <w:rPr>
          <w:rFonts w:ascii="Arial" w:hAnsi="Arial" w:cs="Arial"/>
          <w:bCs/>
        </w:rPr>
        <w:t xml:space="preserve">He informed that house that </w:t>
      </w:r>
      <w:r w:rsidR="00E22A0F" w:rsidRPr="00152F63">
        <w:rPr>
          <w:rFonts w:ascii="Arial" w:hAnsi="Arial" w:cs="Arial"/>
          <w:bCs/>
        </w:rPr>
        <w:t xml:space="preserve"> Total Deposit of Scheduled Commercial Banks has increased to </w:t>
      </w:r>
      <w:r w:rsidR="00E22A0F" w:rsidRPr="00152F63">
        <w:rPr>
          <w:rFonts w:ascii="Arial" w:hAnsi="Arial" w:cs="Arial"/>
          <w:shd w:val="clear" w:color="auto" w:fill="FFFFFF"/>
        </w:rPr>
        <w:t xml:space="preserve">₹96431 </w:t>
      </w:r>
      <w:r w:rsidR="00E22A0F" w:rsidRPr="00152F63">
        <w:rPr>
          <w:rFonts w:ascii="Arial" w:hAnsi="Arial" w:cs="Arial"/>
          <w:bCs/>
        </w:rPr>
        <w:t>crores as at March 2023 from ₹90798 crores as at March 2022, showing YoY growth of 6.20%</w:t>
      </w:r>
      <w:r w:rsidRPr="00152F63">
        <w:rPr>
          <w:rFonts w:ascii="Arial" w:hAnsi="Arial" w:cs="Arial"/>
          <w:bCs/>
        </w:rPr>
        <w:t>, but t</w:t>
      </w:r>
      <w:r w:rsidR="00E22A0F" w:rsidRPr="00152F63">
        <w:rPr>
          <w:rFonts w:ascii="Arial" w:hAnsi="Arial" w:cs="Arial"/>
          <w:bCs/>
        </w:rPr>
        <w:t xml:space="preserve">he total advances during the review period of Scheduled Commercial Banks have Decreased from ₹86801 crores in March 2022 to ₹75970 crores as at March 2023 </w:t>
      </w:r>
      <w:r w:rsidR="00E22A0F" w:rsidRPr="00152F63">
        <w:rPr>
          <w:rFonts w:ascii="Arial" w:hAnsi="Arial" w:cs="Arial"/>
          <w:bCs/>
        </w:rPr>
        <w:lastRenderedPageBreak/>
        <w:t xml:space="preserve">registering </w:t>
      </w:r>
      <w:r w:rsidR="00E22A0F" w:rsidRPr="00152F63">
        <w:rPr>
          <w:rFonts w:ascii="Arial" w:hAnsi="Arial" w:cs="Arial"/>
          <w:b/>
        </w:rPr>
        <w:t>YoY negative</w:t>
      </w:r>
      <w:r w:rsidR="00E22A0F" w:rsidRPr="00152F63">
        <w:rPr>
          <w:rFonts w:ascii="Arial" w:hAnsi="Arial" w:cs="Arial"/>
          <w:bCs/>
        </w:rPr>
        <w:t xml:space="preserve"> growth of 12.47% which is cause of concern and member banks have to analyze their data and put extra efforts to increase the advances in UT Chandigarh which will help the economy of UT to improve further. </w:t>
      </w:r>
      <w:r w:rsidRPr="00152F63">
        <w:rPr>
          <w:rFonts w:ascii="Arial" w:hAnsi="Arial" w:cs="Arial"/>
          <w:bCs/>
        </w:rPr>
        <w:t xml:space="preserve">The Chairperson also highlighted the following </w:t>
      </w:r>
      <w:proofErr w:type="gramStart"/>
      <w:r w:rsidRPr="00152F63">
        <w:rPr>
          <w:rFonts w:ascii="Arial" w:hAnsi="Arial" w:cs="Arial"/>
          <w:bCs/>
        </w:rPr>
        <w:t>points:-</w:t>
      </w:r>
      <w:proofErr w:type="gramEnd"/>
    </w:p>
    <w:p w14:paraId="257DF3A9" w14:textId="77777777" w:rsidR="00E22A0F" w:rsidRPr="00152F63" w:rsidRDefault="00E22A0F" w:rsidP="00620BA2">
      <w:pPr>
        <w:pStyle w:val="ListParagraph"/>
        <w:jc w:val="both"/>
        <w:rPr>
          <w:rFonts w:ascii="Arial" w:hAnsi="Arial" w:cs="Arial"/>
          <w:bCs/>
          <w:sz w:val="22"/>
          <w:szCs w:val="22"/>
        </w:rPr>
      </w:pPr>
    </w:p>
    <w:p w14:paraId="6BF95FDA" w14:textId="77777777" w:rsidR="00E22A0F" w:rsidRPr="00152F63" w:rsidRDefault="00E22A0F" w:rsidP="00620BA2">
      <w:pPr>
        <w:pStyle w:val="ListParagraph"/>
        <w:numPr>
          <w:ilvl w:val="0"/>
          <w:numId w:val="10"/>
        </w:numPr>
        <w:spacing w:after="200" w:line="276" w:lineRule="auto"/>
        <w:contextualSpacing/>
        <w:jc w:val="both"/>
        <w:rPr>
          <w:rFonts w:ascii="Arial" w:hAnsi="Arial" w:cs="Arial"/>
          <w:bCs/>
          <w:sz w:val="22"/>
          <w:szCs w:val="22"/>
        </w:rPr>
      </w:pPr>
      <w:r w:rsidRPr="00152F63">
        <w:rPr>
          <w:rFonts w:ascii="Arial" w:hAnsi="Arial" w:cs="Arial"/>
          <w:bCs/>
          <w:sz w:val="22"/>
          <w:szCs w:val="22"/>
        </w:rPr>
        <w:t xml:space="preserve">The Priority Sector Advances of the System have decreased from 18805 crores in March 2022 to 17570 crores in March 2023 </w:t>
      </w:r>
      <w:proofErr w:type="gramStart"/>
      <w:r w:rsidRPr="00152F63">
        <w:rPr>
          <w:rFonts w:ascii="Arial" w:hAnsi="Arial" w:cs="Arial"/>
          <w:bCs/>
          <w:sz w:val="22"/>
          <w:szCs w:val="22"/>
        </w:rPr>
        <w:t>i.e.</w:t>
      </w:r>
      <w:proofErr w:type="gramEnd"/>
      <w:r w:rsidRPr="00152F63">
        <w:rPr>
          <w:rFonts w:ascii="Arial" w:hAnsi="Arial" w:cs="Arial"/>
          <w:bCs/>
          <w:sz w:val="22"/>
          <w:szCs w:val="22"/>
        </w:rPr>
        <w:t xml:space="preserve"> declined 6.57% on YoY basis and also decreased on QoQ basis. Agriculture advances have decreased by 195 crores (8.37%) in UT on YOY basis where-as MSME advances registered a YoY growth of 963 crores (7.99%).</w:t>
      </w:r>
    </w:p>
    <w:p w14:paraId="58DF16A5" w14:textId="77777777" w:rsidR="00E22A0F" w:rsidRPr="00152F63" w:rsidRDefault="00E22A0F" w:rsidP="00620BA2">
      <w:pPr>
        <w:pStyle w:val="ListParagraph"/>
        <w:jc w:val="both"/>
        <w:rPr>
          <w:rFonts w:ascii="Arial" w:hAnsi="Arial" w:cs="Arial"/>
          <w:bCs/>
          <w:sz w:val="22"/>
          <w:szCs w:val="22"/>
        </w:rPr>
      </w:pPr>
    </w:p>
    <w:p w14:paraId="017499E0" w14:textId="77777777" w:rsidR="00E22A0F" w:rsidRPr="00152F63" w:rsidRDefault="00E22A0F" w:rsidP="00620BA2">
      <w:pPr>
        <w:pStyle w:val="ListParagraph"/>
        <w:numPr>
          <w:ilvl w:val="0"/>
          <w:numId w:val="10"/>
        </w:numPr>
        <w:spacing w:after="200" w:line="276" w:lineRule="auto"/>
        <w:contextualSpacing/>
        <w:jc w:val="both"/>
        <w:rPr>
          <w:rFonts w:ascii="Arial" w:hAnsi="Arial" w:cs="Arial"/>
          <w:bCs/>
          <w:sz w:val="22"/>
          <w:szCs w:val="22"/>
        </w:rPr>
      </w:pPr>
      <w:r w:rsidRPr="00152F63">
        <w:rPr>
          <w:rFonts w:ascii="Arial" w:hAnsi="Arial" w:cs="Arial"/>
          <w:bCs/>
          <w:sz w:val="22"/>
          <w:szCs w:val="22"/>
        </w:rPr>
        <w:t>The over-all disbursement in Agriculture Sector during the FY 2022-</w:t>
      </w:r>
      <w:proofErr w:type="gramStart"/>
      <w:r w:rsidRPr="00152F63">
        <w:rPr>
          <w:rFonts w:ascii="Arial" w:hAnsi="Arial" w:cs="Arial"/>
          <w:bCs/>
          <w:sz w:val="22"/>
          <w:szCs w:val="22"/>
        </w:rPr>
        <w:t>23  stood</w:t>
      </w:r>
      <w:proofErr w:type="gramEnd"/>
      <w:r w:rsidRPr="00152F63">
        <w:rPr>
          <w:rFonts w:ascii="Arial" w:hAnsi="Arial" w:cs="Arial"/>
          <w:bCs/>
          <w:sz w:val="22"/>
          <w:szCs w:val="22"/>
        </w:rPr>
        <w:t xml:space="preserve"> Rs.1364.33 crores with a 62.57% YoY increase over the disbursement of ₹ 839 crore made during the corresponding year in last FY 2021-22.</w:t>
      </w:r>
    </w:p>
    <w:p w14:paraId="713FE95C" w14:textId="77777777" w:rsidR="00E22A0F" w:rsidRPr="00152F63" w:rsidRDefault="00E22A0F" w:rsidP="00620BA2">
      <w:pPr>
        <w:pStyle w:val="ListParagraph"/>
        <w:jc w:val="both"/>
        <w:rPr>
          <w:rFonts w:ascii="Arial" w:hAnsi="Arial" w:cs="Arial"/>
          <w:bCs/>
          <w:sz w:val="22"/>
          <w:szCs w:val="22"/>
        </w:rPr>
      </w:pPr>
    </w:p>
    <w:p w14:paraId="3BE85719" w14:textId="77777777" w:rsidR="00E22A0F" w:rsidRPr="00152F63" w:rsidRDefault="00E22A0F" w:rsidP="00620BA2">
      <w:pPr>
        <w:pStyle w:val="ListParagraph"/>
        <w:numPr>
          <w:ilvl w:val="0"/>
          <w:numId w:val="10"/>
        </w:numPr>
        <w:spacing w:after="200" w:line="276" w:lineRule="auto"/>
        <w:contextualSpacing/>
        <w:jc w:val="both"/>
        <w:rPr>
          <w:rFonts w:ascii="Arial" w:hAnsi="Arial" w:cs="Arial"/>
          <w:bCs/>
          <w:sz w:val="22"/>
          <w:szCs w:val="22"/>
        </w:rPr>
      </w:pPr>
      <w:r w:rsidRPr="00152F63">
        <w:rPr>
          <w:rFonts w:ascii="Arial" w:hAnsi="Arial" w:cs="Arial"/>
          <w:bCs/>
          <w:sz w:val="22"/>
          <w:szCs w:val="22"/>
        </w:rPr>
        <w:t xml:space="preserve">The disbursement in MSME sector during the financial year 2022-23 stood at </w:t>
      </w:r>
      <w:proofErr w:type="gramStart"/>
      <w:r w:rsidRPr="00152F63">
        <w:rPr>
          <w:rFonts w:ascii="Arial" w:hAnsi="Arial" w:cs="Arial"/>
          <w:bCs/>
          <w:sz w:val="22"/>
          <w:szCs w:val="22"/>
        </w:rPr>
        <w:t>₹  9042</w:t>
      </w:r>
      <w:proofErr w:type="gramEnd"/>
      <w:r w:rsidRPr="00152F63">
        <w:rPr>
          <w:rFonts w:ascii="Arial" w:hAnsi="Arial" w:cs="Arial"/>
          <w:bCs/>
          <w:sz w:val="22"/>
          <w:szCs w:val="22"/>
        </w:rPr>
        <w:t xml:space="preserve"> crores with a YoY increase of 59% over the disbursement of  ₹ 5682 crore made during the corresponding period in last financial year 2021-22.</w:t>
      </w:r>
    </w:p>
    <w:p w14:paraId="5B623605" w14:textId="77777777" w:rsidR="00E22A0F" w:rsidRPr="00152F63" w:rsidRDefault="00E22A0F" w:rsidP="00620BA2">
      <w:pPr>
        <w:pStyle w:val="ListParagraph"/>
        <w:jc w:val="both"/>
        <w:rPr>
          <w:rFonts w:ascii="Arial" w:hAnsi="Arial" w:cs="Arial"/>
          <w:bCs/>
          <w:sz w:val="22"/>
          <w:szCs w:val="22"/>
        </w:rPr>
      </w:pPr>
    </w:p>
    <w:p w14:paraId="61BF32C9" w14:textId="77777777" w:rsidR="00E22A0F" w:rsidRPr="00152F63" w:rsidRDefault="00E22A0F" w:rsidP="00620BA2">
      <w:pPr>
        <w:pStyle w:val="ListParagraph"/>
        <w:numPr>
          <w:ilvl w:val="0"/>
          <w:numId w:val="10"/>
        </w:numPr>
        <w:spacing w:after="200" w:line="276" w:lineRule="auto"/>
        <w:contextualSpacing/>
        <w:jc w:val="both"/>
        <w:rPr>
          <w:rFonts w:ascii="Arial" w:hAnsi="Arial" w:cs="Arial"/>
          <w:bCs/>
          <w:sz w:val="22"/>
          <w:szCs w:val="22"/>
        </w:rPr>
      </w:pPr>
      <w:r w:rsidRPr="00152F63">
        <w:rPr>
          <w:rFonts w:ascii="Arial" w:hAnsi="Arial" w:cs="Arial"/>
          <w:bCs/>
          <w:sz w:val="22"/>
          <w:szCs w:val="22"/>
        </w:rPr>
        <w:t xml:space="preserve">CD ratio of banks in the UT is 76.24% which is well above the bench March of 60%. However, if we compare on YOY as well as on QoQ, </w:t>
      </w:r>
      <w:proofErr w:type="gramStart"/>
      <w:r w:rsidRPr="00152F63">
        <w:rPr>
          <w:rFonts w:ascii="Arial" w:hAnsi="Arial" w:cs="Arial"/>
          <w:bCs/>
          <w:sz w:val="22"/>
          <w:szCs w:val="22"/>
        </w:rPr>
        <w:t>It</w:t>
      </w:r>
      <w:proofErr w:type="gramEnd"/>
      <w:r w:rsidRPr="00152F63">
        <w:rPr>
          <w:rFonts w:ascii="Arial" w:hAnsi="Arial" w:cs="Arial"/>
          <w:bCs/>
          <w:sz w:val="22"/>
          <w:szCs w:val="22"/>
        </w:rPr>
        <w:t xml:space="preserve"> has shown as decreasing trend.CD Ratio has decreased from 88.06% in March 2022 to 76.24% in March 2023. Member banks whose CD Ratio is below the bench March need to improve it at least up to level of 60% so that overall CD ratio of UT be improved. </w:t>
      </w:r>
    </w:p>
    <w:p w14:paraId="7F0C221B" w14:textId="77777777" w:rsidR="00E22A0F" w:rsidRPr="00152F63" w:rsidRDefault="00E22A0F" w:rsidP="00620BA2">
      <w:pPr>
        <w:pStyle w:val="ListParagraph"/>
        <w:jc w:val="both"/>
        <w:rPr>
          <w:rFonts w:ascii="Arial" w:hAnsi="Arial" w:cs="Arial"/>
          <w:bCs/>
          <w:sz w:val="22"/>
          <w:szCs w:val="22"/>
        </w:rPr>
      </w:pPr>
    </w:p>
    <w:p w14:paraId="0F8564E4" w14:textId="77777777" w:rsidR="00E22A0F" w:rsidRPr="00152F63" w:rsidRDefault="00E22A0F" w:rsidP="00620BA2">
      <w:pPr>
        <w:pStyle w:val="ListParagraph"/>
        <w:numPr>
          <w:ilvl w:val="0"/>
          <w:numId w:val="10"/>
        </w:numPr>
        <w:spacing w:after="200" w:line="276" w:lineRule="auto"/>
        <w:contextualSpacing/>
        <w:jc w:val="both"/>
        <w:rPr>
          <w:rFonts w:ascii="Arial" w:hAnsi="Arial" w:cs="Arial"/>
          <w:bCs/>
          <w:sz w:val="22"/>
          <w:szCs w:val="22"/>
        </w:rPr>
      </w:pPr>
      <w:r w:rsidRPr="00152F63">
        <w:rPr>
          <w:rFonts w:ascii="Arial" w:hAnsi="Arial" w:cs="Arial"/>
          <w:bCs/>
          <w:sz w:val="22"/>
          <w:szCs w:val="22"/>
        </w:rPr>
        <w:t>All member banks have sanctioned 30351 fresh MUDRA Loan of Rs.254.28 crores during the financial Year 2022.-23.</w:t>
      </w:r>
    </w:p>
    <w:p w14:paraId="0B7C34B5" w14:textId="77777777" w:rsidR="00E22A0F" w:rsidRPr="00152F63" w:rsidRDefault="00E22A0F" w:rsidP="00620BA2">
      <w:pPr>
        <w:pStyle w:val="ListParagraph"/>
        <w:numPr>
          <w:ilvl w:val="0"/>
          <w:numId w:val="10"/>
        </w:numPr>
        <w:spacing w:after="200" w:line="276" w:lineRule="auto"/>
        <w:contextualSpacing/>
        <w:jc w:val="both"/>
        <w:rPr>
          <w:rFonts w:ascii="Arial" w:hAnsi="Arial" w:cs="Arial"/>
          <w:b/>
          <w:sz w:val="22"/>
          <w:szCs w:val="22"/>
        </w:rPr>
      </w:pPr>
      <w:r w:rsidRPr="00152F63">
        <w:rPr>
          <w:rFonts w:ascii="Arial" w:hAnsi="Arial" w:cs="Arial"/>
          <w:bCs/>
          <w:sz w:val="22"/>
          <w:szCs w:val="22"/>
        </w:rPr>
        <w:t xml:space="preserve">836 KCCs accounts amounting to Rs 127.61 crores have been sanctioned during the FY 2022.23. </w:t>
      </w:r>
    </w:p>
    <w:p w14:paraId="6979075A" w14:textId="77777777" w:rsidR="00E22A0F" w:rsidRPr="00152F63" w:rsidRDefault="00E22A0F" w:rsidP="00620BA2">
      <w:pPr>
        <w:pStyle w:val="ListParagraph"/>
        <w:numPr>
          <w:ilvl w:val="0"/>
          <w:numId w:val="10"/>
        </w:numPr>
        <w:shd w:val="clear" w:color="auto" w:fill="FFFFFF"/>
        <w:contextualSpacing/>
        <w:jc w:val="both"/>
        <w:rPr>
          <w:rFonts w:ascii="Arial" w:hAnsi="Arial" w:cs="Arial"/>
          <w:bCs/>
          <w:sz w:val="22"/>
          <w:szCs w:val="22"/>
        </w:rPr>
      </w:pPr>
      <w:r w:rsidRPr="00152F63">
        <w:rPr>
          <w:rFonts w:ascii="Arial" w:hAnsi="Arial" w:cs="Arial"/>
          <w:bCs/>
          <w:sz w:val="22"/>
          <w:szCs w:val="22"/>
        </w:rPr>
        <w:t>The banking fraternity is requested to facilitate speedy implementation of the economic activities in the UT Chandigarh and to seize upon the opportunities provided by the UT Administration for the all-round socio-economic growth of the Chandigarh.</w:t>
      </w:r>
    </w:p>
    <w:p w14:paraId="631BFD2E" w14:textId="77777777" w:rsidR="00E22A0F" w:rsidRPr="00152F63" w:rsidRDefault="00E22A0F" w:rsidP="00620BA2">
      <w:pPr>
        <w:pStyle w:val="ListParagraph"/>
        <w:numPr>
          <w:ilvl w:val="0"/>
          <w:numId w:val="10"/>
        </w:numPr>
        <w:shd w:val="clear" w:color="auto" w:fill="FFFFFF"/>
        <w:contextualSpacing/>
        <w:jc w:val="both"/>
        <w:rPr>
          <w:rFonts w:ascii="Arial" w:hAnsi="Arial" w:cs="Arial"/>
          <w:bCs/>
          <w:sz w:val="22"/>
          <w:szCs w:val="22"/>
        </w:rPr>
      </w:pPr>
    </w:p>
    <w:p w14:paraId="43CCC6B8" w14:textId="47E2D926" w:rsidR="00E22A0F" w:rsidRPr="00152F63" w:rsidRDefault="00EB05D3" w:rsidP="00620BA2">
      <w:pPr>
        <w:pStyle w:val="NoSpacing"/>
        <w:numPr>
          <w:ilvl w:val="0"/>
          <w:numId w:val="10"/>
        </w:numPr>
        <w:spacing w:before="120" w:line="276" w:lineRule="auto"/>
        <w:jc w:val="both"/>
        <w:rPr>
          <w:rFonts w:ascii="Arial" w:eastAsiaTheme="minorEastAsia" w:hAnsi="Arial" w:cs="Arial"/>
          <w:bCs/>
          <w:sz w:val="22"/>
          <w:szCs w:val="22"/>
          <w:lang w:val="en-US"/>
        </w:rPr>
      </w:pPr>
      <w:r w:rsidRPr="00152F63">
        <w:rPr>
          <w:rFonts w:ascii="Arial" w:eastAsiaTheme="minorEastAsia" w:hAnsi="Arial" w:cs="Arial"/>
          <w:bCs/>
          <w:sz w:val="22"/>
          <w:szCs w:val="22"/>
          <w:lang w:val="en-US"/>
        </w:rPr>
        <w:t xml:space="preserve">Sh. </w:t>
      </w:r>
      <w:r w:rsidR="00F076E4">
        <w:rPr>
          <w:rFonts w:ascii="Arial" w:eastAsiaTheme="minorEastAsia" w:hAnsi="Arial" w:cs="Arial"/>
          <w:bCs/>
          <w:sz w:val="22"/>
          <w:szCs w:val="22"/>
          <w:lang w:val="en-US"/>
        </w:rPr>
        <w:t xml:space="preserve">Binod Kumar </w:t>
      </w:r>
      <w:r w:rsidR="00E22A0F" w:rsidRPr="00152F63">
        <w:rPr>
          <w:rFonts w:ascii="Arial" w:eastAsiaTheme="minorEastAsia" w:hAnsi="Arial" w:cs="Arial"/>
          <w:bCs/>
          <w:sz w:val="22"/>
          <w:szCs w:val="22"/>
          <w:lang w:val="en-US"/>
        </w:rPr>
        <w:t xml:space="preserve">place on record </w:t>
      </w:r>
      <w:r w:rsidRPr="00152F63">
        <w:rPr>
          <w:rFonts w:ascii="Arial" w:eastAsiaTheme="minorEastAsia" w:hAnsi="Arial" w:cs="Arial"/>
          <w:bCs/>
          <w:sz w:val="22"/>
          <w:szCs w:val="22"/>
          <w:lang w:val="en-US"/>
        </w:rPr>
        <w:t>his</w:t>
      </w:r>
      <w:r w:rsidR="00E22A0F" w:rsidRPr="00152F63">
        <w:rPr>
          <w:rFonts w:ascii="Arial" w:eastAsiaTheme="minorEastAsia" w:hAnsi="Arial" w:cs="Arial"/>
          <w:bCs/>
          <w:sz w:val="22"/>
          <w:szCs w:val="22"/>
          <w:lang w:val="en-US"/>
        </w:rPr>
        <w:t xml:space="preserve"> thanks to the UT Administration and its various departments, RBI and NABARD for their excellent support, guidance and co-operation rendered to the banking sector in the Chandigarh over the years. </w:t>
      </w:r>
    </w:p>
    <w:p w14:paraId="21F06819" w14:textId="0C0564EE" w:rsidR="00E22A0F" w:rsidRPr="00152F63" w:rsidRDefault="00EB05D3" w:rsidP="00620BA2">
      <w:pPr>
        <w:pStyle w:val="NoSpacing"/>
        <w:numPr>
          <w:ilvl w:val="0"/>
          <w:numId w:val="10"/>
        </w:numPr>
        <w:spacing w:before="120" w:line="276" w:lineRule="auto"/>
        <w:jc w:val="both"/>
        <w:rPr>
          <w:rFonts w:ascii="Arial" w:eastAsiaTheme="minorEastAsia" w:hAnsi="Arial" w:cs="Arial"/>
          <w:bCs/>
          <w:sz w:val="22"/>
          <w:szCs w:val="22"/>
          <w:lang w:val="en-US"/>
        </w:rPr>
      </w:pPr>
      <w:r w:rsidRPr="00152F63">
        <w:rPr>
          <w:rFonts w:ascii="Arial" w:eastAsiaTheme="minorEastAsia" w:hAnsi="Arial" w:cs="Arial"/>
          <w:bCs/>
          <w:sz w:val="22"/>
          <w:szCs w:val="22"/>
          <w:lang w:val="en-US"/>
        </w:rPr>
        <w:t xml:space="preserve">While </w:t>
      </w:r>
      <w:proofErr w:type="gramStart"/>
      <w:r w:rsidRPr="00152F63">
        <w:rPr>
          <w:rFonts w:ascii="Arial" w:eastAsiaTheme="minorEastAsia" w:hAnsi="Arial" w:cs="Arial"/>
          <w:bCs/>
          <w:sz w:val="22"/>
          <w:szCs w:val="22"/>
          <w:lang w:val="en-US"/>
        </w:rPr>
        <w:t>concluding ,he</w:t>
      </w:r>
      <w:proofErr w:type="gramEnd"/>
      <w:r w:rsidRPr="00152F63">
        <w:rPr>
          <w:rFonts w:ascii="Arial" w:eastAsiaTheme="minorEastAsia" w:hAnsi="Arial" w:cs="Arial"/>
          <w:bCs/>
          <w:sz w:val="22"/>
          <w:szCs w:val="22"/>
          <w:lang w:val="en-US"/>
        </w:rPr>
        <w:t xml:space="preserve"> assured </w:t>
      </w:r>
      <w:r w:rsidR="00E22A0F" w:rsidRPr="00152F63">
        <w:rPr>
          <w:rFonts w:ascii="Arial" w:eastAsiaTheme="minorEastAsia" w:hAnsi="Arial" w:cs="Arial"/>
          <w:bCs/>
          <w:sz w:val="22"/>
          <w:szCs w:val="22"/>
          <w:lang w:val="en-US"/>
        </w:rPr>
        <w:t xml:space="preserve"> of full cooperation from banking fraternity to the UT Administration and other stakeholders towards strengthening and uplifting the socio-economic conditions of the people of Chandigarh.</w:t>
      </w:r>
    </w:p>
    <w:p w14:paraId="1D4BFDB5" w14:textId="7D635E2F" w:rsidR="00E22A0F" w:rsidRPr="00152F63" w:rsidRDefault="00EB05D3" w:rsidP="00620BA2">
      <w:pPr>
        <w:pStyle w:val="ListParagraph"/>
        <w:numPr>
          <w:ilvl w:val="0"/>
          <w:numId w:val="10"/>
        </w:numPr>
        <w:autoSpaceDE w:val="0"/>
        <w:autoSpaceDN w:val="0"/>
        <w:adjustRightInd w:val="0"/>
        <w:jc w:val="both"/>
        <w:rPr>
          <w:rFonts w:ascii="Arial" w:hAnsi="Arial" w:cs="Arial"/>
          <w:bCs/>
          <w:sz w:val="22"/>
          <w:szCs w:val="22"/>
        </w:rPr>
      </w:pPr>
      <w:r w:rsidRPr="00152F63">
        <w:rPr>
          <w:rFonts w:ascii="Arial" w:hAnsi="Arial" w:cs="Arial"/>
          <w:bCs/>
          <w:sz w:val="22"/>
          <w:szCs w:val="22"/>
        </w:rPr>
        <w:t xml:space="preserve">He </w:t>
      </w:r>
      <w:r w:rsidR="00E22A0F" w:rsidRPr="00152F63">
        <w:rPr>
          <w:rFonts w:ascii="Arial" w:hAnsi="Arial" w:cs="Arial"/>
          <w:bCs/>
          <w:sz w:val="22"/>
          <w:szCs w:val="22"/>
        </w:rPr>
        <w:t xml:space="preserve">extend </w:t>
      </w:r>
      <w:proofErr w:type="gramStart"/>
      <w:r w:rsidRPr="00152F63">
        <w:rPr>
          <w:rFonts w:ascii="Arial" w:hAnsi="Arial" w:cs="Arial"/>
          <w:bCs/>
          <w:sz w:val="22"/>
          <w:szCs w:val="22"/>
        </w:rPr>
        <w:t xml:space="preserve">his </w:t>
      </w:r>
      <w:r w:rsidR="00E22A0F" w:rsidRPr="00152F63">
        <w:rPr>
          <w:rFonts w:ascii="Arial" w:hAnsi="Arial" w:cs="Arial"/>
          <w:bCs/>
          <w:sz w:val="22"/>
          <w:szCs w:val="22"/>
        </w:rPr>
        <w:t xml:space="preserve"> sincere</w:t>
      </w:r>
      <w:proofErr w:type="gramEnd"/>
      <w:r w:rsidR="00E22A0F" w:rsidRPr="00152F63">
        <w:rPr>
          <w:rFonts w:ascii="Arial" w:hAnsi="Arial" w:cs="Arial"/>
          <w:bCs/>
          <w:sz w:val="22"/>
          <w:szCs w:val="22"/>
        </w:rPr>
        <w:t xml:space="preserve"> thanks to all for fruitful and conclusive deliberations on all agenda issues of the meeting.</w:t>
      </w:r>
    </w:p>
    <w:p w14:paraId="4B3A08F8" w14:textId="02DE3927" w:rsidR="003053E3" w:rsidRPr="00152F63" w:rsidRDefault="003053E3" w:rsidP="00EB05D3">
      <w:pPr>
        <w:spacing w:after="0"/>
        <w:jc w:val="both"/>
        <w:rPr>
          <w:rFonts w:ascii="Arial" w:hAnsi="Arial" w:cs="Arial"/>
          <w:color w:val="000000" w:themeColor="text1"/>
        </w:rPr>
      </w:pPr>
    </w:p>
    <w:p w14:paraId="4B9346FC" w14:textId="11FAC2D2" w:rsidR="003053E3" w:rsidRPr="00152F63" w:rsidRDefault="00152F63" w:rsidP="00620BA2">
      <w:pPr>
        <w:shd w:val="clear" w:color="auto" w:fill="FFFFFF"/>
        <w:jc w:val="both"/>
        <w:rPr>
          <w:rFonts w:ascii="Arial" w:hAnsi="Arial" w:cs="Arial"/>
          <w:b/>
          <w:color w:val="000000" w:themeColor="text1"/>
        </w:rPr>
      </w:pPr>
      <w:r w:rsidRPr="00152F63">
        <w:rPr>
          <w:rFonts w:ascii="Arial" w:hAnsi="Arial" w:cs="Arial"/>
          <w:b/>
          <w:color w:val="000000" w:themeColor="text1"/>
        </w:rPr>
        <w:t xml:space="preserve">He </w:t>
      </w:r>
      <w:proofErr w:type="gramStart"/>
      <w:r w:rsidRPr="00152F63">
        <w:rPr>
          <w:rFonts w:ascii="Arial" w:hAnsi="Arial" w:cs="Arial"/>
          <w:b/>
          <w:color w:val="000000" w:themeColor="text1"/>
        </w:rPr>
        <w:t>wish</w:t>
      </w:r>
      <w:proofErr w:type="gramEnd"/>
      <w:r w:rsidR="003053E3" w:rsidRPr="00152F63">
        <w:rPr>
          <w:rFonts w:ascii="Arial" w:hAnsi="Arial" w:cs="Arial"/>
          <w:b/>
          <w:color w:val="000000" w:themeColor="text1"/>
        </w:rPr>
        <w:t xml:space="preserve"> Chandigarh UTLBC a great success and best wishes to all bankers.</w:t>
      </w:r>
    </w:p>
    <w:p w14:paraId="6C170A1C" w14:textId="77777777" w:rsidR="003053E3" w:rsidRDefault="003053E3" w:rsidP="00620BA2">
      <w:pPr>
        <w:pStyle w:val="ListParagraph"/>
        <w:ind w:left="0"/>
        <w:jc w:val="both"/>
        <w:rPr>
          <w:rFonts w:ascii="Arial" w:hAnsi="Arial" w:cs="Arial"/>
          <w:color w:val="000000" w:themeColor="text1"/>
          <w:sz w:val="22"/>
          <w:szCs w:val="22"/>
        </w:rPr>
      </w:pPr>
    </w:p>
    <w:p w14:paraId="0546E6CB" w14:textId="77777777" w:rsidR="00152F63" w:rsidRDefault="00152F63" w:rsidP="00620BA2">
      <w:pPr>
        <w:pStyle w:val="ListParagraph"/>
        <w:ind w:left="0"/>
        <w:jc w:val="both"/>
        <w:rPr>
          <w:rFonts w:ascii="Arial" w:hAnsi="Arial" w:cs="Arial"/>
          <w:color w:val="000000" w:themeColor="text1"/>
          <w:sz w:val="22"/>
          <w:szCs w:val="22"/>
        </w:rPr>
      </w:pPr>
    </w:p>
    <w:p w14:paraId="7739B0B8" w14:textId="77777777" w:rsidR="00152F63" w:rsidRDefault="00152F63" w:rsidP="00620BA2">
      <w:pPr>
        <w:pStyle w:val="ListParagraph"/>
        <w:ind w:left="0"/>
        <w:jc w:val="both"/>
        <w:rPr>
          <w:rFonts w:ascii="Arial" w:hAnsi="Arial" w:cs="Arial"/>
          <w:color w:val="000000" w:themeColor="text1"/>
          <w:sz w:val="22"/>
          <w:szCs w:val="22"/>
        </w:rPr>
      </w:pPr>
    </w:p>
    <w:p w14:paraId="028B6D18" w14:textId="77777777" w:rsidR="00152F63" w:rsidRDefault="00152F63" w:rsidP="00620BA2">
      <w:pPr>
        <w:pStyle w:val="ListParagraph"/>
        <w:ind w:left="0"/>
        <w:jc w:val="both"/>
        <w:rPr>
          <w:rFonts w:ascii="Arial" w:hAnsi="Arial" w:cs="Arial"/>
          <w:color w:val="000000" w:themeColor="text1"/>
          <w:sz w:val="22"/>
          <w:szCs w:val="22"/>
        </w:rPr>
      </w:pPr>
    </w:p>
    <w:p w14:paraId="1A6AE12C" w14:textId="77777777" w:rsidR="00152F63" w:rsidRDefault="00152F63" w:rsidP="00620BA2">
      <w:pPr>
        <w:pStyle w:val="ListParagraph"/>
        <w:ind w:left="0"/>
        <w:jc w:val="both"/>
        <w:rPr>
          <w:rFonts w:ascii="Arial" w:hAnsi="Arial" w:cs="Arial"/>
          <w:color w:val="000000" w:themeColor="text1"/>
          <w:sz w:val="22"/>
          <w:szCs w:val="22"/>
        </w:rPr>
      </w:pPr>
    </w:p>
    <w:p w14:paraId="55D6EB2E" w14:textId="77777777" w:rsidR="00152F63" w:rsidRPr="00152F63" w:rsidRDefault="00152F63" w:rsidP="00620BA2">
      <w:pPr>
        <w:pStyle w:val="ListParagraph"/>
        <w:ind w:left="0"/>
        <w:jc w:val="both"/>
        <w:rPr>
          <w:rFonts w:ascii="Arial" w:hAnsi="Arial" w:cs="Arial"/>
          <w:color w:val="000000" w:themeColor="text1"/>
          <w:sz w:val="22"/>
          <w:szCs w:val="22"/>
        </w:rPr>
      </w:pPr>
    </w:p>
    <w:p w14:paraId="4AEBC8D6" w14:textId="7C4C7A64" w:rsidR="003053E3" w:rsidRPr="00152F63" w:rsidRDefault="00EB05D3" w:rsidP="00620BA2">
      <w:pPr>
        <w:pStyle w:val="ListParagraph"/>
        <w:ind w:left="0"/>
        <w:jc w:val="both"/>
        <w:rPr>
          <w:rFonts w:ascii="Arial" w:hAnsi="Arial" w:cs="Arial"/>
          <w:b/>
          <w:bCs/>
          <w:color w:val="000000" w:themeColor="text1"/>
          <w:sz w:val="22"/>
          <w:szCs w:val="22"/>
        </w:rPr>
      </w:pPr>
      <w:r w:rsidRPr="00152F63">
        <w:rPr>
          <w:rFonts w:ascii="Arial" w:hAnsi="Arial" w:cs="Arial"/>
          <w:b/>
          <w:bCs/>
          <w:color w:val="000000" w:themeColor="text1"/>
          <w:sz w:val="22"/>
          <w:szCs w:val="22"/>
        </w:rPr>
        <w:t>Sh. Vivek</w:t>
      </w:r>
      <w:r w:rsidR="00660F35" w:rsidRPr="00152F63">
        <w:rPr>
          <w:rFonts w:ascii="Arial" w:hAnsi="Arial" w:cs="Arial"/>
          <w:b/>
          <w:bCs/>
          <w:color w:val="000000" w:themeColor="text1"/>
          <w:sz w:val="22"/>
          <w:szCs w:val="22"/>
        </w:rPr>
        <w:t xml:space="preserve"> Srivastav</w:t>
      </w:r>
      <w:r w:rsidR="003053E3" w:rsidRPr="00152F63">
        <w:rPr>
          <w:rFonts w:ascii="Arial" w:hAnsi="Arial" w:cs="Arial"/>
          <w:b/>
          <w:bCs/>
          <w:color w:val="000000" w:themeColor="text1"/>
          <w:sz w:val="22"/>
          <w:szCs w:val="22"/>
        </w:rPr>
        <w:t xml:space="preserve">, Regional Director, welcome </w:t>
      </w:r>
      <w:r w:rsidRPr="00152F63">
        <w:rPr>
          <w:rFonts w:ascii="Arial" w:hAnsi="Arial" w:cs="Arial"/>
          <w:b/>
          <w:bCs/>
          <w:color w:val="000000" w:themeColor="text1"/>
          <w:sz w:val="22"/>
          <w:szCs w:val="22"/>
        </w:rPr>
        <w:t>Sh. Binod</w:t>
      </w:r>
      <w:r w:rsidR="00660F35" w:rsidRPr="00152F63">
        <w:rPr>
          <w:rFonts w:ascii="Arial" w:hAnsi="Arial" w:cs="Arial"/>
          <w:b/>
          <w:bCs/>
          <w:color w:val="000000" w:themeColor="text1"/>
          <w:sz w:val="22"/>
          <w:szCs w:val="22"/>
        </w:rPr>
        <w:t xml:space="preserve"> Kumar</w:t>
      </w:r>
      <w:r w:rsidR="003053E3" w:rsidRPr="00152F63">
        <w:rPr>
          <w:rFonts w:ascii="Arial" w:hAnsi="Arial" w:cs="Arial"/>
          <w:b/>
          <w:bCs/>
          <w:color w:val="000000" w:themeColor="text1"/>
          <w:sz w:val="22"/>
          <w:szCs w:val="22"/>
        </w:rPr>
        <w:t>, Executive Director, Punjab National Bank. and all the participants in the meeting.</w:t>
      </w:r>
    </w:p>
    <w:p w14:paraId="52848C8A" w14:textId="77777777" w:rsidR="003053E3" w:rsidRPr="00152F63" w:rsidRDefault="003053E3" w:rsidP="00620BA2">
      <w:pPr>
        <w:pStyle w:val="ListParagraph"/>
        <w:ind w:left="0"/>
        <w:jc w:val="both"/>
        <w:rPr>
          <w:rFonts w:ascii="Arial" w:hAnsi="Arial" w:cs="Arial"/>
          <w:b/>
          <w:color w:val="000000" w:themeColor="text1"/>
          <w:sz w:val="22"/>
          <w:szCs w:val="22"/>
        </w:rPr>
      </w:pPr>
    </w:p>
    <w:p w14:paraId="64A5EE29" w14:textId="582F31A5" w:rsidR="003053E3" w:rsidRPr="00152F63" w:rsidRDefault="00660F35" w:rsidP="00620BA2">
      <w:pPr>
        <w:shd w:val="clear" w:color="auto" w:fill="FFFFFF"/>
        <w:jc w:val="both"/>
        <w:rPr>
          <w:rFonts w:ascii="Arial" w:hAnsi="Arial" w:cs="Arial"/>
          <w:bCs/>
          <w:color w:val="000000" w:themeColor="text1"/>
        </w:rPr>
      </w:pPr>
      <w:r w:rsidRPr="00152F63">
        <w:rPr>
          <w:rFonts w:ascii="Arial" w:hAnsi="Arial" w:cs="Arial"/>
          <w:bCs/>
          <w:color w:val="000000" w:themeColor="text1"/>
        </w:rPr>
        <w:t xml:space="preserve">Sh. Srivastav informed the </w:t>
      </w:r>
      <w:r w:rsidR="00EB05D3" w:rsidRPr="00152F63">
        <w:rPr>
          <w:rFonts w:ascii="Arial" w:hAnsi="Arial" w:cs="Arial"/>
          <w:bCs/>
          <w:color w:val="000000" w:themeColor="text1"/>
        </w:rPr>
        <w:t>house that</w:t>
      </w:r>
      <w:r w:rsidRPr="00152F63">
        <w:rPr>
          <w:rFonts w:ascii="Arial" w:hAnsi="Arial" w:cs="Arial"/>
          <w:bCs/>
          <w:color w:val="000000" w:themeColor="text1"/>
        </w:rPr>
        <w:t xml:space="preserve">, </w:t>
      </w:r>
      <w:r w:rsidR="00EB05D3" w:rsidRPr="00152F63">
        <w:rPr>
          <w:rFonts w:ascii="Arial" w:hAnsi="Arial" w:cs="Arial"/>
          <w:bCs/>
          <w:color w:val="000000" w:themeColor="text1"/>
        </w:rPr>
        <w:t xml:space="preserve">he </w:t>
      </w:r>
      <w:r w:rsidR="00152F63" w:rsidRPr="00152F63">
        <w:rPr>
          <w:rFonts w:ascii="Arial" w:hAnsi="Arial" w:cs="Arial"/>
          <w:bCs/>
          <w:color w:val="000000" w:themeColor="text1"/>
        </w:rPr>
        <w:t>is attending</w:t>
      </w:r>
      <w:r w:rsidRPr="00152F63">
        <w:rPr>
          <w:rFonts w:ascii="Arial" w:hAnsi="Arial" w:cs="Arial"/>
          <w:bCs/>
          <w:color w:val="000000" w:themeColor="text1"/>
        </w:rPr>
        <w:t xml:space="preserve"> UTLBC for the first </w:t>
      </w:r>
      <w:r w:rsidR="00152F63" w:rsidRPr="00152F63">
        <w:rPr>
          <w:rFonts w:ascii="Arial" w:hAnsi="Arial" w:cs="Arial"/>
          <w:bCs/>
          <w:color w:val="000000" w:themeColor="text1"/>
        </w:rPr>
        <w:t>time and</w:t>
      </w:r>
      <w:r w:rsidRPr="00152F63">
        <w:rPr>
          <w:rFonts w:ascii="Arial" w:hAnsi="Arial" w:cs="Arial"/>
          <w:bCs/>
          <w:color w:val="000000" w:themeColor="text1"/>
        </w:rPr>
        <w:t xml:space="preserve"> it is </w:t>
      </w:r>
      <w:r w:rsidR="00EB05D3" w:rsidRPr="00152F63">
        <w:rPr>
          <w:rFonts w:ascii="Arial" w:hAnsi="Arial" w:cs="Arial"/>
          <w:bCs/>
          <w:color w:val="000000" w:themeColor="text1"/>
        </w:rPr>
        <w:t>his</w:t>
      </w:r>
      <w:r w:rsidRPr="00152F63">
        <w:rPr>
          <w:rFonts w:ascii="Arial" w:hAnsi="Arial" w:cs="Arial"/>
          <w:bCs/>
          <w:color w:val="000000" w:themeColor="text1"/>
        </w:rPr>
        <w:t xml:space="preserve"> </w:t>
      </w:r>
      <w:r w:rsidR="00152F63" w:rsidRPr="00152F63">
        <w:rPr>
          <w:rFonts w:ascii="Arial" w:hAnsi="Arial" w:cs="Arial"/>
          <w:bCs/>
          <w:color w:val="000000" w:themeColor="text1"/>
        </w:rPr>
        <w:t>pleasure to</w:t>
      </w:r>
      <w:r w:rsidRPr="00152F63">
        <w:rPr>
          <w:rFonts w:ascii="Arial" w:hAnsi="Arial" w:cs="Arial"/>
          <w:bCs/>
          <w:color w:val="000000" w:themeColor="text1"/>
        </w:rPr>
        <w:t xml:space="preserve"> attend the </w:t>
      </w:r>
      <w:r w:rsidR="00EB05D3" w:rsidRPr="00152F63">
        <w:rPr>
          <w:rFonts w:ascii="Arial" w:hAnsi="Arial" w:cs="Arial"/>
          <w:bCs/>
          <w:color w:val="000000" w:themeColor="text1"/>
        </w:rPr>
        <w:t>meeting. He informed that he has great</w:t>
      </w:r>
      <w:r w:rsidRPr="00152F63">
        <w:rPr>
          <w:rFonts w:ascii="Arial" w:hAnsi="Arial" w:cs="Arial"/>
          <w:bCs/>
          <w:color w:val="000000" w:themeColor="text1"/>
        </w:rPr>
        <w:t xml:space="preserve"> interest in this field. </w:t>
      </w:r>
      <w:r w:rsidR="00EB05D3" w:rsidRPr="00152F63">
        <w:rPr>
          <w:rFonts w:ascii="Arial" w:hAnsi="Arial" w:cs="Arial"/>
          <w:bCs/>
          <w:color w:val="000000" w:themeColor="text1"/>
        </w:rPr>
        <w:t xml:space="preserve">He said </w:t>
      </w:r>
      <w:r w:rsidR="00152F63" w:rsidRPr="00152F63">
        <w:rPr>
          <w:rFonts w:ascii="Arial" w:hAnsi="Arial" w:cs="Arial"/>
          <w:bCs/>
          <w:color w:val="000000" w:themeColor="text1"/>
        </w:rPr>
        <w:t>his colleagues</w:t>
      </w:r>
      <w:r w:rsidRPr="00152F63">
        <w:rPr>
          <w:rFonts w:ascii="Arial" w:hAnsi="Arial" w:cs="Arial"/>
          <w:bCs/>
          <w:color w:val="000000" w:themeColor="text1"/>
        </w:rPr>
        <w:t xml:space="preserve"> ha</w:t>
      </w:r>
      <w:r w:rsidR="00EB05D3" w:rsidRPr="00152F63">
        <w:rPr>
          <w:rFonts w:ascii="Arial" w:hAnsi="Arial" w:cs="Arial"/>
          <w:bCs/>
          <w:color w:val="000000" w:themeColor="text1"/>
        </w:rPr>
        <w:t>ve</w:t>
      </w:r>
      <w:r w:rsidRPr="00152F63">
        <w:rPr>
          <w:rFonts w:ascii="Arial" w:hAnsi="Arial" w:cs="Arial"/>
          <w:bCs/>
          <w:color w:val="000000" w:themeColor="text1"/>
        </w:rPr>
        <w:t xml:space="preserve"> informed </w:t>
      </w:r>
      <w:r w:rsidR="00EB05D3" w:rsidRPr="00152F63">
        <w:rPr>
          <w:rFonts w:ascii="Arial" w:hAnsi="Arial" w:cs="Arial"/>
          <w:bCs/>
          <w:color w:val="000000" w:themeColor="text1"/>
        </w:rPr>
        <w:t>him</w:t>
      </w:r>
      <w:r w:rsidR="00FB3EBF" w:rsidRPr="00152F63">
        <w:rPr>
          <w:rFonts w:ascii="Arial" w:hAnsi="Arial" w:cs="Arial"/>
          <w:bCs/>
          <w:color w:val="000000" w:themeColor="text1"/>
        </w:rPr>
        <w:t xml:space="preserve"> </w:t>
      </w:r>
      <w:r w:rsidR="00EB05D3" w:rsidRPr="00152F63">
        <w:rPr>
          <w:rFonts w:ascii="Arial" w:hAnsi="Arial" w:cs="Arial"/>
          <w:bCs/>
          <w:color w:val="000000" w:themeColor="text1"/>
        </w:rPr>
        <w:t>that since</w:t>
      </w:r>
      <w:r w:rsidRPr="00152F63">
        <w:rPr>
          <w:rFonts w:ascii="Arial" w:hAnsi="Arial" w:cs="Arial"/>
          <w:bCs/>
          <w:color w:val="000000" w:themeColor="text1"/>
        </w:rPr>
        <w:t xml:space="preserve"> 2021 level of </w:t>
      </w:r>
      <w:r w:rsidR="00152F63" w:rsidRPr="00152F63">
        <w:rPr>
          <w:rFonts w:ascii="Arial" w:hAnsi="Arial" w:cs="Arial"/>
          <w:bCs/>
          <w:color w:val="000000" w:themeColor="text1"/>
        </w:rPr>
        <w:t>participation has</w:t>
      </w:r>
      <w:r w:rsidR="00FB3EBF" w:rsidRPr="00152F63">
        <w:rPr>
          <w:rFonts w:ascii="Arial" w:hAnsi="Arial" w:cs="Arial"/>
          <w:bCs/>
          <w:color w:val="000000" w:themeColor="text1"/>
        </w:rPr>
        <w:t xml:space="preserve"> grown </w:t>
      </w:r>
      <w:r w:rsidR="00152F63" w:rsidRPr="00152F63">
        <w:rPr>
          <w:rFonts w:ascii="Arial" w:hAnsi="Arial" w:cs="Arial"/>
          <w:bCs/>
          <w:color w:val="000000" w:themeColor="text1"/>
        </w:rPr>
        <w:t xml:space="preserve">up </w:t>
      </w:r>
      <w:proofErr w:type="gramStart"/>
      <w:r w:rsidR="00152F63" w:rsidRPr="00152F63">
        <w:rPr>
          <w:rFonts w:ascii="Arial" w:hAnsi="Arial" w:cs="Arial"/>
          <w:bCs/>
          <w:color w:val="000000" w:themeColor="text1"/>
        </w:rPr>
        <w:t>and</w:t>
      </w:r>
      <w:r w:rsidRPr="00152F63">
        <w:rPr>
          <w:rFonts w:ascii="Arial" w:hAnsi="Arial" w:cs="Arial"/>
          <w:bCs/>
          <w:color w:val="000000" w:themeColor="text1"/>
        </w:rPr>
        <w:t xml:space="preserve"> </w:t>
      </w:r>
      <w:r w:rsidR="00FB3EBF" w:rsidRPr="00152F63">
        <w:rPr>
          <w:rFonts w:ascii="Arial" w:hAnsi="Arial" w:cs="Arial"/>
          <w:bCs/>
          <w:color w:val="000000" w:themeColor="text1"/>
        </w:rPr>
        <w:t xml:space="preserve"> since</w:t>
      </w:r>
      <w:proofErr w:type="gramEnd"/>
      <w:r w:rsidR="00FB3EBF" w:rsidRPr="00152F63">
        <w:rPr>
          <w:rFonts w:ascii="Arial" w:hAnsi="Arial" w:cs="Arial"/>
          <w:bCs/>
          <w:color w:val="000000" w:themeColor="text1"/>
        </w:rPr>
        <w:t xml:space="preserve"> 2021 </w:t>
      </w:r>
      <w:r w:rsidRPr="00152F63">
        <w:rPr>
          <w:rFonts w:ascii="Arial" w:hAnsi="Arial" w:cs="Arial"/>
          <w:bCs/>
          <w:color w:val="000000" w:themeColor="text1"/>
        </w:rPr>
        <w:t xml:space="preserve">meeting was attended by Finance Secretary and  from quarter Dec. 2022  meeting was also attended  by Executive Director of Punjab National bank </w:t>
      </w:r>
      <w:r w:rsidR="00FB3EBF" w:rsidRPr="00152F63">
        <w:rPr>
          <w:rFonts w:ascii="Arial" w:hAnsi="Arial" w:cs="Arial"/>
          <w:bCs/>
          <w:color w:val="000000" w:themeColor="text1"/>
        </w:rPr>
        <w:t>.</w:t>
      </w:r>
      <w:r w:rsidR="00F80AE2" w:rsidRPr="00152F63">
        <w:rPr>
          <w:rFonts w:ascii="Arial" w:hAnsi="Arial" w:cs="Arial"/>
          <w:bCs/>
          <w:color w:val="000000" w:themeColor="text1"/>
        </w:rPr>
        <w:t xml:space="preserve"> This level of participation helps in keeping UTLBC rather active.</w:t>
      </w:r>
    </w:p>
    <w:p w14:paraId="662ED66F" w14:textId="3ECCBB55" w:rsidR="00F80AE2" w:rsidRPr="00152F63" w:rsidRDefault="00EB05D3" w:rsidP="00620BA2">
      <w:pPr>
        <w:shd w:val="clear" w:color="auto" w:fill="FFFFFF"/>
        <w:jc w:val="both"/>
        <w:rPr>
          <w:rFonts w:ascii="Arial" w:hAnsi="Arial" w:cs="Arial"/>
          <w:bCs/>
          <w:color w:val="000000" w:themeColor="text1"/>
        </w:rPr>
      </w:pPr>
      <w:r w:rsidRPr="00152F63">
        <w:rPr>
          <w:rFonts w:ascii="Arial" w:hAnsi="Arial" w:cs="Arial"/>
          <w:b/>
          <w:color w:val="000000" w:themeColor="text1"/>
        </w:rPr>
        <w:t xml:space="preserve">Sh Vivek Srivastava shown his concern over </w:t>
      </w:r>
      <w:r w:rsidR="00152F63" w:rsidRPr="00152F63">
        <w:rPr>
          <w:rFonts w:ascii="Arial" w:hAnsi="Arial" w:cs="Arial"/>
          <w:b/>
          <w:color w:val="000000" w:themeColor="text1"/>
        </w:rPr>
        <w:t>the consistent</w:t>
      </w:r>
      <w:r w:rsidR="00F80AE2" w:rsidRPr="00152F63">
        <w:rPr>
          <w:rFonts w:ascii="Arial" w:hAnsi="Arial" w:cs="Arial"/>
          <w:b/>
          <w:color w:val="000000" w:themeColor="text1"/>
        </w:rPr>
        <w:t xml:space="preserve"> trend of decline in CD ratio during </w:t>
      </w:r>
      <w:r w:rsidR="00152F63" w:rsidRPr="00152F63">
        <w:rPr>
          <w:rFonts w:ascii="Arial" w:hAnsi="Arial" w:cs="Arial"/>
          <w:b/>
          <w:color w:val="000000" w:themeColor="text1"/>
        </w:rPr>
        <w:t>last three</w:t>
      </w:r>
      <w:r w:rsidR="00F80AE2" w:rsidRPr="00152F63">
        <w:rPr>
          <w:rFonts w:ascii="Arial" w:hAnsi="Arial" w:cs="Arial"/>
          <w:b/>
          <w:color w:val="000000" w:themeColor="text1"/>
        </w:rPr>
        <w:t xml:space="preserve"> </w:t>
      </w:r>
      <w:r w:rsidR="00152F63" w:rsidRPr="00152F63">
        <w:rPr>
          <w:rFonts w:ascii="Arial" w:hAnsi="Arial" w:cs="Arial"/>
          <w:b/>
          <w:color w:val="000000" w:themeColor="text1"/>
        </w:rPr>
        <w:t>years from</w:t>
      </w:r>
      <w:r w:rsidR="00F80AE2" w:rsidRPr="00152F63">
        <w:rPr>
          <w:rFonts w:ascii="Arial" w:hAnsi="Arial" w:cs="Arial"/>
          <w:b/>
          <w:color w:val="000000" w:themeColor="text1"/>
        </w:rPr>
        <w:t xml:space="preserve"> 94% in March 2021 </w:t>
      </w:r>
      <w:proofErr w:type="gramStart"/>
      <w:r w:rsidRPr="00152F63">
        <w:rPr>
          <w:rFonts w:ascii="Arial" w:hAnsi="Arial" w:cs="Arial"/>
          <w:b/>
          <w:color w:val="000000" w:themeColor="text1"/>
        </w:rPr>
        <w:t xml:space="preserve">to </w:t>
      </w:r>
      <w:r w:rsidR="00F80AE2" w:rsidRPr="00152F63">
        <w:rPr>
          <w:rFonts w:ascii="Arial" w:hAnsi="Arial" w:cs="Arial"/>
          <w:b/>
          <w:color w:val="000000" w:themeColor="text1"/>
        </w:rPr>
        <w:t xml:space="preserve"> come</w:t>
      </w:r>
      <w:proofErr w:type="gramEnd"/>
      <w:r w:rsidR="00F80AE2" w:rsidRPr="00152F63">
        <w:rPr>
          <w:rFonts w:ascii="Arial" w:hAnsi="Arial" w:cs="Arial"/>
          <w:b/>
          <w:color w:val="000000" w:themeColor="text1"/>
        </w:rPr>
        <w:t xml:space="preserve"> down  </w:t>
      </w:r>
      <w:r w:rsidRPr="00152F63">
        <w:rPr>
          <w:rFonts w:ascii="Arial" w:hAnsi="Arial" w:cs="Arial"/>
          <w:b/>
          <w:color w:val="000000" w:themeColor="text1"/>
        </w:rPr>
        <w:t>at</w:t>
      </w:r>
      <w:r w:rsidR="00F80AE2" w:rsidRPr="00152F63">
        <w:rPr>
          <w:rFonts w:ascii="Arial" w:hAnsi="Arial" w:cs="Arial"/>
          <w:b/>
          <w:color w:val="000000" w:themeColor="text1"/>
        </w:rPr>
        <w:t xml:space="preserve"> 76%  in March 2023. One of the reasons that deposits are grown up a lot more than the advances, but there is decline of 6% </w:t>
      </w:r>
      <w:r w:rsidRPr="00152F63">
        <w:rPr>
          <w:rFonts w:ascii="Arial" w:hAnsi="Arial" w:cs="Arial"/>
          <w:b/>
          <w:color w:val="000000" w:themeColor="text1"/>
        </w:rPr>
        <w:t>in advances</w:t>
      </w:r>
      <w:r w:rsidR="00F80AE2" w:rsidRPr="00152F63">
        <w:rPr>
          <w:rFonts w:ascii="Arial" w:hAnsi="Arial" w:cs="Arial"/>
          <w:b/>
          <w:color w:val="000000" w:themeColor="text1"/>
        </w:rPr>
        <w:t xml:space="preserve"> itself. </w:t>
      </w:r>
      <w:r w:rsidRPr="00152F63">
        <w:rPr>
          <w:rFonts w:ascii="Arial" w:hAnsi="Arial" w:cs="Arial"/>
          <w:b/>
          <w:color w:val="000000" w:themeColor="text1"/>
        </w:rPr>
        <w:t>This is</w:t>
      </w:r>
      <w:r w:rsidR="00F80AE2" w:rsidRPr="00152F63">
        <w:rPr>
          <w:rFonts w:ascii="Arial" w:hAnsi="Arial" w:cs="Arial"/>
          <w:b/>
          <w:color w:val="000000" w:themeColor="text1"/>
        </w:rPr>
        <w:t xml:space="preserve"> a cause of concern and </w:t>
      </w:r>
      <w:r w:rsidRPr="00152F63">
        <w:rPr>
          <w:rFonts w:ascii="Arial" w:hAnsi="Arial" w:cs="Arial"/>
          <w:b/>
          <w:color w:val="000000" w:themeColor="text1"/>
        </w:rPr>
        <w:t>he</w:t>
      </w:r>
      <w:r w:rsidR="00F80AE2" w:rsidRPr="00152F63">
        <w:rPr>
          <w:rFonts w:ascii="Arial" w:hAnsi="Arial" w:cs="Arial"/>
          <w:b/>
          <w:color w:val="000000" w:themeColor="text1"/>
        </w:rPr>
        <w:t xml:space="preserve"> </w:t>
      </w:r>
      <w:r w:rsidRPr="00152F63">
        <w:rPr>
          <w:rFonts w:ascii="Arial" w:hAnsi="Arial" w:cs="Arial"/>
          <w:b/>
          <w:color w:val="000000" w:themeColor="text1"/>
        </w:rPr>
        <w:t>requested all</w:t>
      </w:r>
      <w:r w:rsidR="00F80AE2" w:rsidRPr="00152F63">
        <w:rPr>
          <w:rFonts w:ascii="Arial" w:hAnsi="Arial" w:cs="Arial"/>
          <w:b/>
          <w:color w:val="000000" w:themeColor="text1"/>
        </w:rPr>
        <w:t xml:space="preserve"> banks to look into this decline</w:t>
      </w:r>
      <w:r w:rsidRPr="00152F63">
        <w:rPr>
          <w:rFonts w:ascii="Arial" w:hAnsi="Arial" w:cs="Arial"/>
          <w:b/>
          <w:color w:val="000000" w:themeColor="text1"/>
        </w:rPr>
        <w:t xml:space="preserve"> as there </w:t>
      </w:r>
      <w:r w:rsidR="00F80AE2" w:rsidRPr="00152F63">
        <w:rPr>
          <w:rFonts w:ascii="Arial" w:hAnsi="Arial" w:cs="Arial"/>
          <w:b/>
          <w:color w:val="000000" w:themeColor="text1"/>
        </w:rPr>
        <w:t>is a decline in Priority Sector Advances</w:t>
      </w:r>
      <w:r w:rsidRPr="00152F63">
        <w:rPr>
          <w:rFonts w:ascii="Arial" w:hAnsi="Arial" w:cs="Arial"/>
          <w:b/>
          <w:color w:val="000000" w:themeColor="text1"/>
        </w:rPr>
        <w:t>,</w:t>
      </w:r>
      <w:r w:rsidR="00F80AE2" w:rsidRPr="00152F63">
        <w:rPr>
          <w:rFonts w:ascii="Arial" w:hAnsi="Arial" w:cs="Arial"/>
          <w:b/>
          <w:color w:val="000000" w:themeColor="text1"/>
        </w:rPr>
        <w:t xml:space="preserve"> Agriculture </w:t>
      </w:r>
      <w:r w:rsidRPr="00152F63">
        <w:rPr>
          <w:rFonts w:ascii="Arial" w:hAnsi="Arial" w:cs="Arial"/>
          <w:b/>
          <w:color w:val="000000" w:themeColor="text1"/>
        </w:rPr>
        <w:t xml:space="preserve">advances </w:t>
      </w:r>
      <w:r w:rsidR="00AF4C0F" w:rsidRPr="00152F63">
        <w:rPr>
          <w:rFonts w:ascii="Arial" w:hAnsi="Arial" w:cs="Arial"/>
          <w:b/>
          <w:color w:val="000000" w:themeColor="text1"/>
        </w:rPr>
        <w:t>and weaker</w:t>
      </w:r>
      <w:r w:rsidR="004E0243" w:rsidRPr="00152F63">
        <w:rPr>
          <w:rFonts w:ascii="Arial" w:hAnsi="Arial" w:cs="Arial"/>
          <w:b/>
          <w:color w:val="000000" w:themeColor="text1"/>
        </w:rPr>
        <w:t xml:space="preserve"> sector</w:t>
      </w:r>
      <w:r w:rsidRPr="00152F63">
        <w:rPr>
          <w:rFonts w:ascii="Arial" w:hAnsi="Arial" w:cs="Arial"/>
          <w:b/>
          <w:color w:val="000000" w:themeColor="text1"/>
        </w:rPr>
        <w:t xml:space="preserve"> also</w:t>
      </w:r>
      <w:r w:rsidR="004E0243" w:rsidRPr="00152F63">
        <w:rPr>
          <w:rFonts w:ascii="Arial" w:hAnsi="Arial" w:cs="Arial"/>
          <w:b/>
          <w:color w:val="000000" w:themeColor="text1"/>
        </w:rPr>
        <w:t>, but advances under weaker sector falls drastically. The good feature in advances is increase in MSME advances</w:t>
      </w:r>
      <w:r w:rsidR="004E0243" w:rsidRPr="00152F63">
        <w:rPr>
          <w:rFonts w:ascii="Arial" w:hAnsi="Arial" w:cs="Arial"/>
          <w:bCs/>
          <w:color w:val="000000" w:themeColor="text1"/>
        </w:rPr>
        <w:t>.</w:t>
      </w:r>
    </w:p>
    <w:p w14:paraId="2C52A559" w14:textId="77B23BBD" w:rsidR="004E0243" w:rsidRPr="00152F63" w:rsidRDefault="00F95236" w:rsidP="00620BA2">
      <w:pPr>
        <w:shd w:val="clear" w:color="auto" w:fill="FFFFFF"/>
        <w:jc w:val="both"/>
        <w:rPr>
          <w:rFonts w:ascii="Arial" w:hAnsi="Arial" w:cs="Arial"/>
          <w:bCs/>
          <w:color w:val="FF0000"/>
        </w:rPr>
      </w:pPr>
      <w:r w:rsidRPr="00152F63">
        <w:rPr>
          <w:rFonts w:ascii="Arial" w:hAnsi="Arial" w:cs="Arial"/>
          <w:bCs/>
          <w:color w:val="auto"/>
        </w:rPr>
        <w:t xml:space="preserve">Regional Director </w:t>
      </w:r>
      <w:r w:rsidR="00AF4C0F" w:rsidRPr="00152F63">
        <w:rPr>
          <w:rFonts w:ascii="Arial" w:hAnsi="Arial" w:cs="Arial"/>
          <w:bCs/>
          <w:color w:val="auto"/>
        </w:rPr>
        <w:t>RBI pointed</w:t>
      </w:r>
      <w:r w:rsidRPr="00152F63">
        <w:rPr>
          <w:rFonts w:ascii="Arial" w:hAnsi="Arial" w:cs="Arial"/>
          <w:bCs/>
          <w:color w:val="auto"/>
        </w:rPr>
        <w:t xml:space="preserve"> out </w:t>
      </w:r>
      <w:r w:rsidR="00AF4C0F" w:rsidRPr="00152F63">
        <w:rPr>
          <w:rFonts w:ascii="Arial" w:hAnsi="Arial" w:cs="Arial"/>
          <w:bCs/>
          <w:color w:val="auto"/>
        </w:rPr>
        <w:t>that we</w:t>
      </w:r>
      <w:r w:rsidR="004E0243" w:rsidRPr="00152F63">
        <w:rPr>
          <w:rFonts w:ascii="Arial" w:hAnsi="Arial" w:cs="Arial"/>
          <w:bCs/>
          <w:color w:val="auto"/>
        </w:rPr>
        <w:t xml:space="preserve"> all knows that </w:t>
      </w:r>
      <w:r w:rsidRPr="00152F63">
        <w:rPr>
          <w:rFonts w:ascii="Arial" w:hAnsi="Arial" w:cs="Arial"/>
          <w:bCs/>
          <w:color w:val="auto"/>
        </w:rPr>
        <w:t>in year</w:t>
      </w:r>
      <w:r w:rsidR="004E0243" w:rsidRPr="00152F63">
        <w:rPr>
          <w:rFonts w:ascii="Arial" w:hAnsi="Arial" w:cs="Arial"/>
          <w:bCs/>
          <w:color w:val="auto"/>
        </w:rPr>
        <w:t xml:space="preserve"> </w:t>
      </w:r>
      <w:r w:rsidR="00152F63" w:rsidRPr="00152F63">
        <w:rPr>
          <w:rFonts w:ascii="Arial" w:hAnsi="Arial" w:cs="Arial"/>
          <w:bCs/>
          <w:color w:val="auto"/>
        </w:rPr>
        <w:t>2020,</w:t>
      </w:r>
      <w:r w:rsidR="004E0243" w:rsidRPr="00152F63">
        <w:rPr>
          <w:rFonts w:ascii="Arial" w:hAnsi="Arial" w:cs="Arial"/>
          <w:bCs/>
          <w:color w:val="auto"/>
        </w:rPr>
        <w:t xml:space="preserve"> Chandigarh was selected as one district for 100% digitalization of banking transactions, while substantially progress has </w:t>
      </w:r>
      <w:r w:rsidR="00152F63" w:rsidRPr="00152F63">
        <w:rPr>
          <w:rFonts w:ascii="Arial" w:hAnsi="Arial" w:cs="Arial"/>
          <w:bCs/>
          <w:color w:val="auto"/>
        </w:rPr>
        <w:t>been made</w:t>
      </w:r>
      <w:r w:rsidR="004E0243" w:rsidRPr="00152F63">
        <w:rPr>
          <w:rFonts w:ascii="Arial" w:hAnsi="Arial" w:cs="Arial"/>
          <w:bCs/>
          <w:color w:val="auto"/>
        </w:rPr>
        <w:t xml:space="preserve">, we have yet to reach the target and keeping in view progress </w:t>
      </w:r>
      <w:r w:rsidR="00152F63" w:rsidRPr="00152F63">
        <w:rPr>
          <w:rFonts w:ascii="Arial" w:hAnsi="Arial" w:cs="Arial"/>
          <w:bCs/>
          <w:color w:val="auto"/>
        </w:rPr>
        <w:t>made by</w:t>
      </w:r>
      <w:r w:rsidR="004E0243" w:rsidRPr="00152F63">
        <w:rPr>
          <w:rFonts w:ascii="Arial" w:hAnsi="Arial" w:cs="Arial"/>
          <w:bCs/>
          <w:color w:val="auto"/>
        </w:rPr>
        <w:t xml:space="preserve"> the state like Kerala, </w:t>
      </w:r>
      <w:r w:rsidRPr="00152F63">
        <w:rPr>
          <w:rFonts w:ascii="Arial" w:hAnsi="Arial" w:cs="Arial"/>
          <w:bCs/>
          <w:color w:val="auto"/>
        </w:rPr>
        <w:t>Telangana</w:t>
      </w:r>
      <w:r w:rsidR="004E0243" w:rsidRPr="00152F63">
        <w:rPr>
          <w:rFonts w:ascii="Arial" w:hAnsi="Arial" w:cs="Arial"/>
          <w:bCs/>
          <w:color w:val="auto"/>
        </w:rPr>
        <w:t xml:space="preserve"> in the literally state like Chandigarh</w:t>
      </w:r>
      <w:r w:rsidR="004E0243" w:rsidRPr="00152F63">
        <w:rPr>
          <w:rFonts w:ascii="Arial" w:hAnsi="Arial" w:cs="Arial"/>
          <w:bCs/>
          <w:color w:val="FF0000"/>
        </w:rPr>
        <w:t>.</w:t>
      </w:r>
    </w:p>
    <w:p w14:paraId="67992DC6" w14:textId="7F929785" w:rsidR="004E0243" w:rsidRPr="00152F63" w:rsidRDefault="00152F63" w:rsidP="00620BA2">
      <w:pPr>
        <w:shd w:val="clear" w:color="auto" w:fill="FFFFFF"/>
        <w:jc w:val="both"/>
        <w:rPr>
          <w:rFonts w:ascii="Arial" w:hAnsi="Arial" w:cs="Arial"/>
          <w:bCs/>
          <w:color w:val="000000" w:themeColor="text1"/>
        </w:rPr>
      </w:pPr>
      <w:r w:rsidRPr="00152F63">
        <w:rPr>
          <w:rFonts w:ascii="Arial" w:hAnsi="Arial" w:cs="Arial"/>
          <w:bCs/>
          <w:color w:val="000000" w:themeColor="text1"/>
        </w:rPr>
        <w:t>He urged</w:t>
      </w:r>
      <w:r w:rsidR="004E0243" w:rsidRPr="00152F63">
        <w:rPr>
          <w:rFonts w:ascii="Arial" w:hAnsi="Arial" w:cs="Arial"/>
          <w:bCs/>
          <w:color w:val="000000" w:themeColor="text1"/>
        </w:rPr>
        <w:t xml:space="preserve"> all bankers to focus on this particular area, if need be special camps can be organized for spreading awareness among target groups.</w:t>
      </w:r>
    </w:p>
    <w:p w14:paraId="66D021A1" w14:textId="28CCE194" w:rsidR="004E0243" w:rsidRPr="00152F63" w:rsidRDefault="00AF4C0F" w:rsidP="00620BA2">
      <w:pPr>
        <w:shd w:val="clear" w:color="auto" w:fill="FFFFFF"/>
        <w:jc w:val="both"/>
        <w:rPr>
          <w:rFonts w:ascii="Arial" w:hAnsi="Arial" w:cs="Arial"/>
          <w:b/>
          <w:color w:val="000000" w:themeColor="text1"/>
        </w:rPr>
      </w:pPr>
      <w:r w:rsidRPr="00152F63">
        <w:rPr>
          <w:rFonts w:ascii="Arial" w:hAnsi="Arial" w:cs="Arial"/>
          <w:b/>
          <w:color w:val="000000" w:themeColor="text1"/>
        </w:rPr>
        <w:t xml:space="preserve">Worthy Regional Director also informed that he </w:t>
      </w:r>
      <w:r w:rsidR="00152F63" w:rsidRPr="00152F63">
        <w:rPr>
          <w:rFonts w:ascii="Arial" w:hAnsi="Arial" w:cs="Arial"/>
          <w:b/>
          <w:color w:val="000000" w:themeColor="text1"/>
        </w:rPr>
        <w:t>is happy</w:t>
      </w:r>
      <w:r w:rsidR="004E0243" w:rsidRPr="00152F63">
        <w:rPr>
          <w:rFonts w:ascii="Arial" w:hAnsi="Arial" w:cs="Arial"/>
          <w:b/>
          <w:color w:val="000000" w:themeColor="text1"/>
        </w:rPr>
        <w:t xml:space="preserve"> to known </w:t>
      </w:r>
      <w:r w:rsidR="00152F63" w:rsidRPr="00152F63">
        <w:rPr>
          <w:rFonts w:ascii="Arial" w:hAnsi="Arial" w:cs="Arial"/>
          <w:b/>
          <w:color w:val="000000" w:themeColor="text1"/>
        </w:rPr>
        <w:t>that financial</w:t>
      </w:r>
      <w:r w:rsidR="004E0243" w:rsidRPr="00152F63">
        <w:rPr>
          <w:rFonts w:ascii="Arial" w:hAnsi="Arial" w:cs="Arial"/>
          <w:b/>
          <w:color w:val="000000" w:themeColor="text1"/>
        </w:rPr>
        <w:t xml:space="preserve"> literacy </w:t>
      </w:r>
      <w:r w:rsidR="00152F63" w:rsidRPr="00152F63">
        <w:rPr>
          <w:rFonts w:ascii="Arial" w:hAnsi="Arial" w:cs="Arial"/>
          <w:b/>
          <w:color w:val="000000" w:themeColor="text1"/>
        </w:rPr>
        <w:t>center are</w:t>
      </w:r>
      <w:r w:rsidR="004E0243" w:rsidRPr="00152F63">
        <w:rPr>
          <w:rFonts w:ascii="Arial" w:hAnsi="Arial" w:cs="Arial"/>
          <w:b/>
          <w:color w:val="000000" w:themeColor="text1"/>
        </w:rPr>
        <w:t xml:space="preserve"> doing good job</w:t>
      </w:r>
      <w:r w:rsidRPr="00152F63">
        <w:rPr>
          <w:rFonts w:ascii="Arial" w:hAnsi="Arial" w:cs="Arial"/>
          <w:b/>
          <w:color w:val="000000" w:themeColor="text1"/>
        </w:rPr>
        <w:t xml:space="preserve"> in Chandigarh. He </w:t>
      </w:r>
      <w:r w:rsidR="004E0243" w:rsidRPr="00152F63">
        <w:rPr>
          <w:rFonts w:ascii="Arial" w:hAnsi="Arial" w:cs="Arial"/>
          <w:b/>
          <w:color w:val="000000" w:themeColor="text1"/>
        </w:rPr>
        <w:t xml:space="preserve">noticed that there are 64 BCAs working in </w:t>
      </w:r>
      <w:r w:rsidRPr="00152F63">
        <w:rPr>
          <w:rFonts w:ascii="Arial" w:hAnsi="Arial" w:cs="Arial"/>
          <w:b/>
          <w:color w:val="000000" w:themeColor="text1"/>
        </w:rPr>
        <w:t xml:space="preserve">Chandigarh and advised </w:t>
      </w:r>
      <w:r w:rsidR="004E0243" w:rsidRPr="00152F63">
        <w:rPr>
          <w:rFonts w:ascii="Arial" w:hAnsi="Arial" w:cs="Arial"/>
          <w:b/>
          <w:color w:val="000000" w:themeColor="text1"/>
        </w:rPr>
        <w:t>sponsored bank</w:t>
      </w:r>
      <w:r w:rsidRPr="00152F63">
        <w:rPr>
          <w:rFonts w:ascii="Arial" w:hAnsi="Arial" w:cs="Arial"/>
          <w:b/>
          <w:color w:val="000000" w:themeColor="text1"/>
        </w:rPr>
        <w:t>s</w:t>
      </w:r>
      <w:r w:rsidR="004E0243" w:rsidRPr="00152F63">
        <w:rPr>
          <w:rFonts w:ascii="Arial" w:hAnsi="Arial" w:cs="Arial"/>
          <w:b/>
          <w:color w:val="000000" w:themeColor="text1"/>
        </w:rPr>
        <w:t xml:space="preserve"> to </w:t>
      </w:r>
      <w:r w:rsidRPr="00152F63">
        <w:rPr>
          <w:rFonts w:ascii="Arial" w:hAnsi="Arial" w:cs="Arial"/>
          <w:b/>
          <w:color w:val="000000" w:themeColor="text1"/>
        </w:rPr>
        <w:t xml:space="preserve">maintained and continue </w:t>
      </w:r>
      <w:r w:rsidR="004E0243" w:rsidRPr="00152F63">
        <w:rPr>
          <w:rFonts w:ascii="Arial" w:hAnsi="Arial" w:cs="Arial"/>
          <w:b/>
          <w:color w:val="000000" w:themeColor="text1"/>
        </w:rPr>
        <w:t>network of BCAs and also to review the performance of BCA</w:t>
      </w:r>
      <w:r w:rsidRPr="00152F63">
        <w:rPr>
          <w:rFonts w:ascii="Arial" w:hAnsi="Arial" w:cs="Arial"/>
          <w:b/>
          <w:color w:val="000000" w:themeColor="text1"/>
        </w:rPr>
        <w:t xml:space="preserve"> from time to time.</w:t>
      </w:r>
    </w:p>
    <w:p w14:paraId="3782F3DF" w14:textId="0003EC0B" w:rsidR="004E0243" w:rsidRPr="00152F63" w:rsidRDefault="00AF4C0F" w:rsidP="00620BA2">
      <w:pPr>
        <w:shd w:val="clear" w:color="auto" w:fill="FFFFFF"/>
        <w:jc w:val="both"/>
        <w:rPr>
          <w:rFonts w:ascii="Arial" w:hAnsi="Arial" w:cs="Arial"/>
          <w:b/>
          <w:color w:val="000000" w:themeColor="text1"/>
        </w:rPr>
      </w:pPr>
      <w:r w:rsidRPr="00152F63">
        <w:rPr>
          <w:rFonts w:ascii="Arial" w:hAnsi="Arial" w:cs="Arial"/>
          <w:b/>
          <w:color w:val="000000" w:themeColor="text1"/>
        </w:rPr>
        <w:t>Regional Director on</w:t>
      </w:r>
      <w:r w:rsidR="004E0243" w:rsidRPr="00152F63">
        <w:rPr>
          <w:rFonts w:ascii="Arial" w:hAnsi="Arial" w:cs="Arial"/>
          <w:b/>
          <w:color w:val="000000" w:themeColor="text1"/>
        </w:rPr>
        <w:t xml:space="preserve"> behalf of RBI, </w:t>
      </w:r>
      <w:r w:rsidRPr="00152F63">
        <w:rPr>
          <w:rFonts w:ascii="Arial" w:hAnsi="Arial" w:cs="Arial"/>
          <w:b/>
          <w:color w:val="000000" w:themeColor="text1"/>
        </w:rPr>
        <w:t>committed</w:t>
      </w:r>
      <w:r w:rsidR="004E0243" w:rsidRPr="00152F63">
        <w:rPr>
          <w:rFonts w:ascii="Arial" w:hAnsi="Arial" w:cs="Arial"/>
          <w:b/>
          <w:color w:val="000000" w:themeColor="text1"/>
        </w:rPr>
        <w:t xml:space="preserve"> </w:t>
      </w:r>
      <w:r w:rsidR="00152F63" w:rsidRPr="00152F63">
        <w:rPr>
          <w:rFonts w:ascii="Arial" w:hAnsi="Arial" w:cs="Arial"/>
          <w:b/>
          <w:color w:val="000000" w:themeColor="text1"/>
        </w:rPr>
        <w:t>themselves,</w:t>
      </w:r>
      <w:r w:rsidR="004E0243" w:rsidRPr="00152F63">
        <w:rPr>
          <w:rFonts w:ascii="Arial" w:hAnsi="Arial" w:cs="Arial"/>
          <w:b/>
          <w:color w:val="000000" w:themeColor="text1"/>
        </w:rPr>
        <w:t xml:space="preserve"> close coordination with the all </w:t>
      </w:r>
      <w:r w:rsidR="00F92A66" w:rsidRPr="00152F63">
        <w:rPr>
          <w:rFonts w:ascii="Arial" w:hAnsi="Arial" w:cs="Arial"/>
          <w:b/>
          <w:color w:val="000000" w:themeColor="text1"/>
        </w:rPr>
        <w:t>banks and UT Administration for achieving all goals.</w:t>
      </w:r>
    </w:p>
    <w:p w14:paraId="5E50847B" w14:textId="77777777" w:rsidR="003053E3" w:rsidRPr="00152F63" w:rsidRDefault="003053E3" w:rsidP="00620BA2">
      <w:pPr>
        <w:shd w:val="clear" w:color="auto" w:fill="FFFFFF"/>
        <w:jc w:val="both"/>
        <w:rPr>
          <w:rFonts w:ascii="Arial" w:hAnsi="Arial" w:cs="Arial"/>
          <w:bCs/>
          <w:color w:val="000000" w:themeColor="text1"/>
        </w:rPr>
      </w:pPr>
      <w:r w:rsidRPr="00152F63">
        <w:rPr>
          <w:rFonts w:ascii="Arial" w:hAnsi="Arial" w:cs="Arial"/>
          <w:bCs/>
          <w:color w:val="000000" w:themeColor="text1"/>
        </w:rPr>
        <w:t xml:space="preserve">Sh.  Hari Singh Gumra LDM and Chief UTLBC sought the permission of the chair to start the meeting and read out the agenda items one by one. </w:t>
      </w:r>
    </w:p>
    <w:p w14:paraId="51F74F8E" w14:textId="77777777" w:rsidR="003053E3" w:rsidRPr="00152F63" w:rsidRDefault="003053E3" w:rsidP="00620BA2">
      <w:pPr>
        <w:pStyle w:val="PlainText"/>
        <w:jc w:val="both"/>
        <w:rPr>
          <w:rFonts w:ascii="Arial" w:hAnsi="Arial" w:cs="Arial"/>
          <w:color w:val="000000" w:themeColor="text1"/>
          <w:sz w:val="22"/>
          <w:szCs w:val="22"/>
        </w:rPr>
      </w:pP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7143"/>
      </w:tblGrid>
      <w:tr w:rsidR="003053E3" w:rsidRPr="00152F63" w14:paraId="0773ADB9" w14:textId="77777777" w:rsidTr="003053E3">
        <w:tc>
          <w:tcPr>
            <w:tcW w:w="1728" w:type="dxa"/>
            <w:tcBorders>
              <w:top w:val="single" w:sz="4" w:space="0" w:color="auto"/>
              <w:left w:val="single" w:sz="4" w:space="0" w:color="auto"/>
              <w:bottom w:val="single" w:sz="4" w:space="0" w:color="auto"/>
              <w:right w:val="single" w:sz="4" w:space="0" w:color="auto"/>
            </w:tcBorders>
            <w:hideMark/>
          </w:tcPr>
          <w:p w14:paraId="17B3D181" w14:textId="77777777" w:rsidR="003053E3" w:rsidRPr="00152F63" w:rsidRDefault="003053E3" w:rsidP="00620BA2">
            <w:pPr>
              <w:pStyle w:val="PlainText"/>
              <w:spacing w:line="276" w:lineRule="auto"/>
              <w:jc w:val="both"/>
              <w:rPr>
                <w:rFonts w:ascii="Arial" w:hAnsi="Arial" w:cs="Arial"/>
                <w:b/>
                <w:bCs/>
                <w:color w:val="000000" w:themeColor="text1"/>
                <w:sz w:val="22"/>
                <w:szCs w:val="22"/>
              </w:rPr>
            </w:pPr>
            <w:bookmarkStart w:id="0" w:name="_Hlk103375210"/>
            <w:r w:rsidRPr="00152F63">
              <w:rPr>
                <w:rFonts w:ascii="Arial" w:hAnsi="Arial" w:cs="Arial"/>
                <w:b/>
                <w:bCs/>
                <w:color w:val="000000" w:themeColor="text1"/>
                <w:sz w:val="22"/>
                <w:szCs w:val="22"/>
              </w:rPr>
              <w:t>Item No.1</w:t>
            </w:r>
          </w:p>
        </w:tc>
        <w:tc>
          <w:tcPr>
            <w:tcW w:w="7337" w:type="dxa"/>
            <w:tcBorders>
              <w:top w:val="single" w:sz="4" w:space="0" w:color="auto"/>
              <w:left w:val="single" w:sz="4" w:space="0" w:color="auto"/>
              <w:bottom w:val="single" w:sz="4" w:space="0" w:color="auto"/>
              <w:right w:val="single" w:sz="4" w:space="0" w:color="auto"/>
            </w:tcBorders>
            <w:hideMark/>
          </w:tcPr>
          <w:p w14:paraId="68791050" w14:textId="53010F9B" w:rsidR="003053E3" w:rsidRPr="00152F63" w:rsidRDefault="003053E3" w:rsidP="00620BA2">
            <w:pPr>
              <w:pStyle w:val="PlainText"/>
              <w:spacing w:line="276" w:lineRule="auto"/>
              <w:jc w:val="both"/>
              <w:rPr>
                <w:rFonts w:ascii="Arial" w:hAnsi="Arial" w:cs="Arial"/>
                <w:b/>
                <w:bCs/>
                <w:color w:val="000000" w:themeColor="text1"/>
                <w:sz w:val="22"/>
                <w:szCs w:val="22"/>
              </w:rPr>
            </w:pPr>
            <w:r w:rsidRPr="00152F63">
              <w:rPr>
                <w:rFonts w:ascii="Arial" w:hAnsi="Arial" w:cs="Arial"/>
                <w:b/>
                <w:bCs/>
                <w:color w:val="000000" w:themeColor="text1"/>
                <w:sz w:val="22"/>
                <w:szCs w:val="22"/>
              </w:rPr>
              <w:t xml:space="preserve">Confirmation of Minutes of </w:t>
            </w:r>
            <w:r w:rsidR="00AF7CE9" w:rsidRPr="00152F63">
              <w:rPr>
                <w:rFonts w:ascii="Arial" w:hAnsi="Arial" w:cs="Arial"/>
                <w:b/>
                <w:bCs/>
                <w:color w:val="000000" w:themeColor="text1"/>
                <w:sz w:val="22"/>
                <w:szCs w:val="22"/>
              </w:rPr>
              <w:t>50</w:t>
            </w:r>
            <w:r w:rsidRPr="00152F63">
              <w:rPr>
                <w:rFonts w:ascii="Arial" w:hAnsi="Arial" w:cs="Arial"/>
                <w:b/>
                <w:bCs/>
                <w:color w:val="000000" w:themeColor="text1"/>
                <w:sz w:val="22"/>
                <w:szCs w:val="22"/>
              </w:rPr>
              <w:t xml:space="preserve">th   meeting of </w:t>
            </w:r>
            <w:proofErr w:type="gramStart"/>
            <w:r w:rsidRPr="00152F63">
              <w:rPr>
                <w:rFonts w:ascii="Arial" w:hAnsi="Arial" w:cs="Arial"/>
                <w:b/>
                <w:bCs/>
                <w:color w:val="000000" w:themeColor="text1"/>
                <w:sz w:val="22"/>
                <w:szCs w:val="22"/>
              </w:rPr>
              <w:t>UT  Level</w:t>
            </w:r>
            <w:proofErr w:type="gramEnd"/>
            <w:r w:rsidRPr="00152F63">
              <w:rPr>
                <w:rFonts w:ascii="Arial" w:hAnsi="Arial" w:cs="Arial"/>
                <w:b/>
                <w:bCs/>
                <w:color w:val="000000" w:themeColor="text1"/>
                <w:sz w:val="22"/>
                <w:szCs w:val="22"/>
              </w:rPr>
              <w:t xml:space="preserve"> Bankers' Committee (UT Chandigarh)</w:t>
            </w:r>
          </w:p>
        </w:tc>
      </w:tr>
      <w:bookmarkEnd w:id="0"/>
    </w:tbl>
    <w:p w14:paraId="7BDC51D1" w14:textId="77777777" w:rsidR="003053E3" w:rsidRPr="00152F63" w:rsidRDefault="003053E3" w:rsidP="00620BA2">
      <w:pPr>
        <w:pStyle w:val="PlainText"/>
        <w:ind w:left="180"/>
        <w:jc w:val="both"/>
        <w:rPr>
          <w:rFonts w:ascii="Arial" w:hAnsi="Arial" w:cs="Arial"/>
          <w:color w:val="000000" w:themeColor="text1"/>
          <w:sz w:val="22"/>
          <w:szCs w:val="22"/>
        </w:rPr>
      </w:pPr>
    </w:p>
    <w:p w14:paraId="4E3BC74B" w14:textId="77777777" w:rsidR="003053E3" w:rsidRPr="00152F63" w:rsidRDefault="003053E3" w:rsidP="00620BA2">
      <w:pPr>
        <w:pStyle w:val="PlainText"/>
        <w:ind w:left="180"/>
        <w:jc w:val="both"/>
        <w:rPr>
          <w:rFonts w:ascii="Arial" w:hAnsi="Arial" w:cs="Arial"/>
          <w:color w:val="000000" w:themeColor="text1"/>
          <w:sz w:val="22"/>
          <w:szCs w:val="2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7"/>
        <w:gridCol w:w="2813"/>
      </w:tblGrid>
      <w:tr w:rsidR="00E802A2" w:rsidRPr="00152F63" w14:paraId="6BB80949" w14:textId="77777777" w:rsidTr="0029009C">
        <w:tc>
          <w:tcPr>
            <w:tcW w:w="4207" w:type="dxa"/>
            <w:tcBorders>
              <w:top w:val="single" w:sz="4" w:space="0" w:color="auto"/>
              <w:left w:val="single" w:sz="4" w:space="0" w:color="auto"/>
              <w:bottom w:val="single" w:sz="4" w:space="0" w:color="auto"/>
              <w:right w:val="single" w:sz="4" w:space="0" w:color="auto"/>
            </w:tcBorders>
            <w:hideMark/>
          </w:tcPr>
          <w:p w14:paraId="10433E6C" w14:textId="77777777" w:rsidR="00E802A2" w:rsidRPr="00152F63" w:rsidRDefault="00E802A2" w:rsidP="00620BA2">
            <w:pPr>
              <w:pStyle w:val="PlainText"/>
              <w:spacing w:line="276" w:lineRule="auto"/>
              <w:jc w:val="both"/>
              <w:rPr>
                <w:rFonts w:ascii="Arial" w:hAnsi="Arial" w:cs="Arial"/>
                <w:color w:val="000000" w:themeColor="text1"/>
                <w:sz w:val="22"/>
                <w:szCs w:val="22"/>
              </w:rPr>
            </w:pPr>
            <w:bookmarkStart w:id="1" w:name="_Hlk103375283"/>
            <w:r w:rsidRPr="00152F63">
              <w:rPr>
                <w:rFonts w:ascii="Arial" w:hAnsi="Arial" w:cs="Arial"/>
                <w:color w:val="000000" w:themeColor="text1"/>
                <w:sz w:val="22"/>
                <w:szCs w:val="22"/>
              </w:rPr>
              <w:t>Last Meeting of UTLBC</w:t>
            </w:r>
          </w:p>
        </w:tc>
        <w:tc>
          <w:tcPr>
            <w:tcW w:w="2813" w:type="dxa"/>
            <w:tcBorders>
              <w:top w:val="single" w:sz="4" w:space="0" w:color="auto"/>
              <w:left w:val="single" w:sz="4" w:space="0" w:color="auto"/>
              <w:bottom w:val="single" w:sz="4" w:space="0" w:color="auto"/>
              <w:right w:val="single" w:sz="4" w:space="0" w:color="auto"/>
            </w:tcBorders>
            <w:hideMark/>
          </w:tcPr>
          <w:p w14:paraId="7EBE75BE" w14:textId="77777777" w:rsidR="00E802A2" w:rsidRPr="00152F63" w:rsidRDefault="00E802A2" w:rsidP="00620BA2">
            <w:pPr>
              <w:pStyle w:val="PlainText"/>
              <w:spacing w:line="276" w:lineRule="auto"/>
              <w:jc w:val="both"/>
              <w:rPr>
                <w:rFonts w:ascii="Arial" w:hAnsi="Arial" w:cs="Arial"/>
                <w:color w:val="000000" w:themeColor="text1"/>
                <w:sz w:val="22"/>
                <w:szCs w:val="22"/>
              </w:rPr>
            </w:pPr>
            <w:r w:rsidRPr="00152F63">
              <w:rPr>
                <w:rFonts w:ascii="Arial" w:hAnsi="Arial" w:cs="Arial"/>
                <w:color w:val="000000" w:themeColor="text1"/>
                <w:sz w:val="22"/>
                <w:szCs w:val="22"/>
              </w:rPr>
              <w:t xml:space="preserve">50th       </w:t>
            </w:r>
          </w:p>
        </w:tc>
      </w:tr>
      <w:tr w:rsidR="00E802A2" w:rsidRPr="00152F63" w14:paraId="38FE475C" w14:textId="77777777" w:rsidTr="0029009C">
        <w:tc>
          <w:tcPr>
            <w:tcW w:w="4207" w:type="dxa"/>
            <w:tcBorders>
              <w:top w:val="single" w:sz="4" w:space="0" w:color="auto"/>
              <w:left w:val="single" w:sz="4" w:space="0" w:color="auto"/>
              <w:bottom w:val="single" w:sz="4" w:space="0" w:color="auto"/>
              <w:right w:val="single" w:sz="4" w:space="0" w:color="auto"/>
            </w:tcBorders>
            <w:hideMark/>
          </w:tcPr>
          <w:p w14:paraId="0E491AC0" w14:textId="77777777" w:rsidR="00E802A2" w:rsidRPr="00152F63" w:rsidRDefault="00E802A2" w:rsidP="00620BA2">
            <w:pPr>
              <w:pStyle w:val="PlainText"/>
              <w:spacing w:line="276" w:lineRule="auto"/>
              <w:jc w:val="both"/>
              <w:rPr>
                <w:rFonts w:ascii="Arial" w:hAnsi="Arial" w:cs="Arial"/>
                <w:color w:val="000000" w:themeColor="text1"/>
                <w:sz w:val="22"/>
                <w:szCs w:val="22"/>
              </w:rPr>
            </w:pPr>
            <w:r w:rsidRPr="00152F63">
              <w:rPr>
                <w:rFonts w:ascii="Arial" w:hAnsi="Arial" w:cs="Arial"/>
                <w:color w:val="000000" w:themeColor="text1"/>
                <w:sz w:val="22"/>
                <w:szCs w:val="22"/>
              </w:rPr>
              <w:t>Held on</w:t>
            </w:r>
          </w:p>
        </w:tc>
        <w:tc>
          <w:tcPr>
            <w:tcW w:w="2813" w:type="dxa"/>
            <w:tcBorders>
              <w:top w:val="single" w:sz="4" w:space="0" w:color="auto"/>
              <w:left w:val="single" w:sz="4" w:space="0" w:color="auto"/>
              <w:bottom w:val="single" w:sz="4" w:space="0" w:color="auto"/>
              <w:right w:val="single" w:sz="4" w:space="0" w:color="auto"/>
            </w:tcBorders>
            <w:hideMark/>
          </w:tcPr>
          <w:p w14:paraId="2593FA83" w14:textId="77777777" w:rsidR="00E802A2" w:rsidRPr="00152F63" w:rsidRDefault="00E802A2" w:rsidP="00620BA2">
            <w:pPr>
              <w:pStyle w:val="PlainText"/>
              <w:spacing w:line="276" w:lineRule="auto"/>
              <w:jc w:val="both"/>
              <w:rPr>
                <w:rFonts w:ascii="Arial" w:hAnsi="Arial" w:cs="Arial"/>
                <w:color w:val="000000" w:themeColor="text1"/>
                <w:sz w:val="22"/>
                <w:szCs w:val="22"/>
              </w:rPr>
            </w:pPr>
            <w:r w:rsidRPr="00152F63">
              <w:rPr>
                <w:rFonts w:ascii="Arial" w:hAnsi="Arial" w:cs="Arial"/>
                <w:color w:val="000000" w:themeColor="text1"/>
                <w:sz w:val="22"/>
                <w:szCs w:val="22"/>
              </w:rPr>
              <w:t>09.02.2023</w:t>
            </w:r>
          </w:p>
        </w:tc>
      </w:tr>
      <w:tr w:rsidR="00E802A2" w:rsidRPr="00152F63" w14:paraId="0E274E54" w14:textId="77777777" w:rsidTr="0029009C">
        <w:tc>
          <w:tcPr>
            <w:tcW w:w="4207" w:type="dxa"/>
            <w:tcBorders>
              <w:top w:val="single" w:sz="4" w:space="0" w:color="auto"/>
              <w:left w:val="single" w:sz="4" w:space="0" w:color="auto"/>
              <w:bottom w:val="single" w:sz="4" w:space="0" w:color="auto"/>
              <w:right w:val="single" w:sz="4" w:space="0" w:color="auto"/>
            </w:tcBorders>
            <w:hideMark/>
          </w:tcPr>
          <w:p w14:paraId="0E04711D" w14:textId="77777777" w:rsidR="00E802A2" w:rsidRPr="00152F63" w:rsidRDefault="00E802A2" w:rsidP="00620BA2">
            <w:pPr>
              <w:pStyle w:val="PlainText"/>
              <w:spacing w:line="276" w:lineRule="auto"/>
              <w:jc w:val="both"/>
              <w:rPr>
                <w:rFonts w:ascii="Arial" w:hAnsi="Arial" w:cs="Arial"/>
                <w:color w:val="000000" w:themeColor="text1"/>
                <w:sz w:val="22"/>
                <w:szCs w:val="22"/>
              </w:rPr>
            </w:pPr>
            <w:r w:rsidRPr="00152F63">
              <w:rPr>
                <w:rFonts w:ascii="Arial" w:hAnsi="Arial" w:cs="Arial"/>
                <w:color w:val="000000" w:themeColor="text1"/>
                <w:sz w:val="22"/>
                <w:szCs w:val="22"/>
              </w:rPr>
              <w:t>Minutes email / circulated on</w:t>
            </w:r>
          </w:p>
        </w:tc>
        <w:tc>
          <w:tcPr>
            <w:tcW w:w="2813" w:type="dxa"/>
            <w:tcBorders>
              <w:top w:val="single" w:sz="4" w:space="0" w:color="auto"/>
              <w:left w:val="single" w:sz="4" w:space="0" w:color="auto"/>
              <w:bottom w:val="single" w:sz="4" w:space="0" w:color="auto"/>
              <w:right w:val="single" w:sz="4" w:space="0" w:color="auto"/>
            </w:tcBorders>
            <w:hideMark/>
          </w:tcPr>
          <w:p w14:paraId="5B740D19" w14:textId="77777777" w:rsidR="00E802A2" w:rsidRPr="00152F63" w:rsidRDefault="00E802A2" w:rsidP="00620BA2">
            <w:pPr>
              <w:pStyle w:val="PlainText"/>
              <w:spacing w:line="276" w:lineRule="auto"/>
              <w:jc w:val="both"/>
              <w:rPr>
                <w:rFonts w:ascii="Arial" w:hAnsi="Arial" w:cs="Arial"/>
                <w:color w:val="000000" w:themeColor="text1"/>
                <w:sz w:val="22"/>
                <w:szCs w:val="22"/>
              </w:rPr>
            </w:pPr>
            <w:r w:rsidRPr="00152F63">
              <w:rPr>
                <w:rFonts w:ascii="Arial" w:hAnsi="Arial" w:cs="Arial"/>
                <w:color w:val="000000" w:themeColor="text1"/>
                <w:sz w:val="22"/>
                <w:szCs w:val="22"/>
              </w:rPr>
              <w:t>20.02.2023</w:t>
            </w:r>
          </w:p>
        </w:tc>
      </w:tr>
      <w:tr w:rsidR="00E802A2" w:rsidRPr="00152F63" w14:paraId="15BBC2A9" w14:textId="77777777" w:rsidTr="0029009C">
        <w:tc>
          <w:tcPr>
            <w:tcW w:w="4207" w:type="dxa"/>
            <w:tcBorders>
              <w:top w:val="single" w:sz="4" w:space="0" w:color="auto"/>
              <w:left w:val="single" w:sz="4" w:space="0" w:color="auto"/>
              <w:bottom w:val="single" w:sz="4" w:space="0" w:color="auto"/>
              <w:right w:val="single" w:sz="4" w:space="0" w:color="auto"/>
            </w:tcBorders>
            <w:hideMark/>
          </w:tcPr>
          <w:p w14:paraId="14F4A29E" w14:textId="77777777" w:rsidR="00E802A2" w:rsidRPr="00152F63" w:rsidRDefault="00E802A2" w:rsidP="00620BA2">
            <w:pPr>
              <w:pStyle w:val="PlainText"/>
              <w:spacing w:line="276" w:lineRule="auto"/>
              <w:jc w:val="both"/>
              <w:rPr>
                <w:rFonts w:ascii="Arial" w:hAnsi="Arial" w:cs="Arial"/>
                <w:color w:val="000000" w:themeColor="text1"/>
                <w:sz w:val="22"/>
                <w:szCs w:val="22"/>
              </w:rPr>
            </w:pPr>
            <w:r w:rsidRPr="00152F63">
              <w:rPr>
                <w:rFonts w:ascii="Arial" w:hAnsi="Arial" w:cs="Arial"/>
                <w:color w:val="000000" w:themeColor="text1"/>
                <w:sz w:val="22"/>
                <w:szCs w:val="22"/>
              </w:rPr>
              <w:t>Comments Received</w:t>
            </w:r>
          </w:p>
        </w:tc>
        <w:tc>
          <w:tcPr>
            <w:tcW w:w="2813" w:type="dxa"/>
            <w:tcBorders>
              <w:top w:val="single" w:sz="4" w:space="0" w:color="auto"/>
              <w:left w:val="single" w:sz="4" w:space="0" w:color="auto"/>
              <w:bottom w:val="single" w:sz="4" w:space="0" w:color="auto"/>
              <w:right w:val="single" w:sz="4" w:space="0" w:color="auto"/>
            </w:tcBorders>
          </w:tcPr>
          <w:p w14:paraId="080F406C" w14:textId="77777777" w:rsidR="00E802A2" w:rsidRPr="00152F63" w:rsidRDefault="00E802A2" w:rsidP="00620BA2">
            <w:pPr>
              <w:pStyle w:val="PlainText"/>
              <w:spacing w:line="276" w:lineRule="auto"/>
              <w:jc w:val="both"/>
              <w:rPr>
                <w:rFonts w:ascii="Arial" w:hAnsi="Arial" w:cs="Arial"/>
                <w:color w:val="000000" w:themeColor="text1"/>
                <w:sz w:val="22"/>
                <w:szCs w:val="22"/>
              </w:rPr>
            </w:pPr>
            <w:r w:rsidRPr="00152F63">
              <w:rPr>
                <w:rFonts w:ascii="Arial" w:hAnsi="Arial" w:cs="Arial"/>
                <w:color w:val="000000" w:themeColor="text1"/>
                <w:sz w:val="22"/>
                <w:szCs w:val="22"/>
              </w:rPr>
              <w:t>NIL</w:t>
            </w:r>
          </w:p>
          <w:p w14:paraId="4C272B7A" w14:textId="77777777" w:rsidR="00E802A2" w:rsidRPr="00152F63" w:rsidRDefault="00E802A2" w:rsidP="00620BA2">
            <w:pPr>
              <w:pStyle w:val="PlainText"/>
              <w:spacing w:line="276" w:lineRule="auto"/>
              <w:jc w:val="both"/>
              <w:rPr>
                <w:rFonts w:ascii="Arial" w:hAnsi="Arial" w:cs="Arial"/>
                <w:color w:val="000000" w:themeColor="text1"/>
                <w:sz w:val="22"/>
                <w:szCs w:val="22"/>
              </w:rPr>
            </w:pPr>
          </w:p>
        </w:tc>
      </w:tr>
      <w:bookmarkEnd w:id="1"/>
    </w:tbl>
    <w:p w14:paraId="66597890" w14:textId="77777777" w:rsidR="003053E3" w:rsidRPr="00152F63" w:rsidRDefault="003053E3" w:rsidP="00620BA2">
      <w:pPr>
        <w:pStyle w:val="PlainText"/>
        <w:ind w:left="180"/>
        <w:jc w:val="both"/>
        <w:rPr>
          <w:rFonts w:ascii="Arial" w:hAnsi="Arial" w:cs="Arial"/>
          <w:color w:val="000000" w:themeColor="text1"/>
          <w:sz w:val="22"/>
          <w:szCs w:val="22"/>
        </w:rPr>
      </w:pPr>
    </w:p>
    <w:p w14:paraId="36724751" w14:textId="77777777" w:rsidR="003053E3" w:rsidRPr="00152F63" w:rsidRDefault="003053E3" w:rsidP="00620BA2">
      <w:pPr>
        <w:pStyle w:val="PlainText"/>
        <w:jc w:val="both"/>
        <w:rPr>
          <w:rFonts w:ascii="Arial" w:hAnsi="Arial" w:cs="Arial"/>
          <w:b/>
          <w:bCs/>
          <w:color w:val="000000" w:themeColor="text1"/>
          <w:sz w:val="22"/>
          <w:szCs w:val="22"/>
        </w:rPr>
      </w:pPr>
      <w:r w:rsidRPr="00152F63">
        <w:rPr>
          <w:rFonts w:ascii="Arial" w:hAnsi="Arial" w:cs="Arial"/>
          <w:b/>
          <w:bCs/>
          <w:color w:val="000000" w:themeColor="text1"/>
          <w:sz w:val="22"/>
          <w:szCs w:val="22"/>
        </w:rPr>
        <w:t>As no comments were received from any bank/institution and the House has confirmed the circulated minutes.</w:t>
      </w:r>
    </w:p>
    <w:p w14:paraId="5926B622" w14:textId="77777777" w:rsidR="003053E3" w:rsidRPr="00152F63" w:rsidRDefault="003053E3" w:rsidP="00620BA2">
      <w:pPr>
        <w:pStyle w:val="PlainText"/>
        <w:jc w:val="both"/>
        <w:rPr>
          <w:rFonts w:ascii="Arial" w:hAnsi="Arial" w:cs="Arial"/>
          <w:b/>
          <w:bCs/>
          <w:color w:val="000000" w:themeColor="text1"/>
          <w:sz w:val="22"/>
          <w:szCs w:val="22"/>
        </w:rPr>
      </w:pPr>
    </w:p>
    <w:p w14:paraId="3D2609AC" w14:textId="77777777" w:rsidR="003053E3" w:rsidRPr="00152F63" w:rsidRDefault="003053E3" w:rsidP="00620BA2">
      <w:pPr>
        <w:pStyle w:val="PlainText"/>
        <w:jc w:val="both"/>
        <w:rPr>
          <w:rFonts w:ascii="Arial" w:hAnsi="Arial" w:cs="Arial"/>
          <w:bCs/>
          <w:color w:val="000000" w:themeColor="text1"/>
          <w:sz w:val="22"/>
          <w:szCs w:val="22"/>
        </w:rPr>
      </w:pPr>
      <w:r w:rsidRPr="00152F63">
        <w:rPr>
          <w:rFonts w:ascii="Arial" w:hAnsi="Arial" w:cs="Arial"/>
          <w:b/>
          <w:bCs/>
          <w:color w:val="000000" w:themeColor="text1"/>
          <w:sz w:val="22"/>
          <w:szCs w:val="22"/>
        </w:rPr>
        <w:t>Item No 2: Mr. Gumra also read out the Action taken reports of ATR of last meeting and informed the house about the improvement in this regard.</w:t>
      </w:r>
    </w:p>
    <w:p w14:paraId="774DE4B9" w14:textId="77777777" w:rsidR="003053E3" w:rsidRPr="00152F63" w:rsidRDefault="003053E3" w:rsidP="00620BA2">
      <w:pPr>
        <w:pStyle w:val="PlainText"/>
        <w:jc w:val="both"/>
        <w:rPr>
          <w:rFonts w:ascii="Arial" w:hAnsi="Arial" w:cs="Arial"/>
          <w:bCs/>
          <w:color w:val="000000" w:themeColor="text1"/>
          <w:sz w:val="22"/>
          <w:szCs w:val="22"/>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21"/>
      </w:tblGrid>
      <w:tr w:rsidR="003053E3" w:rsidRPr="00152F63" w14:paraId="52E7CC58" w14:textId="77777777" w:rsidTr="003E095F">
        <w:tc>
          <w:tcPr>
            <w:tcW w:w="1526" w:type="dxa"/>
            <w:tcBorders>
              <w:top w:val="single" w:sz="4" w:space="0" w:color="auto"/>
              <w:left w:val="single" w:sz="4" w:space="0" w:color="auto"/>
              <w:bottom w:val="single" w:sz="4" w:space="0" w:color="auto"/>
              <w:right w:val="single" w:sz="4" w:space="0" w:color="auto"/>
            </w:tcBorders>
            <w:hideMark/>
          </w:tcPr>
          <w:p w14:paraId="024C73DD" w14:textId="77777777" w:rsidR="003053E3" w:rsidRPr="00152F63" w:rsidRDefault="003053E3" w:rsidP="00620BA2">
            <w:pPr>
              <w:pStyle w:val="BodyText"/>
              <w:spacing w:line="276" w:lineRule="auto"/>
              <w:rPr>
                <w:rFonts w:ascii="Arial" w:hAnsi="Arial" w:cs="Arial"/>
                <w:b/>
                <w:color w:val="000000" w:themeColor="text1"/>
                <w:sz w:val="22"/>
                <w:szCs w:val="22"/>
                <w:lang w:val="en-IN" w:eastAsia="en-IN"/>
              </w:rPr>
            </w:pPr>
            <w:r w:rsidRPr="00152F63">
              <w:rPr>
                <w:rFonts w:ascii="Arial" w:hAnsi="Arial" w:cs="Arial"/>
                <w:b/>
                <w:color w:val="000000" w:themeColor="text1"/>
                <w:sz w:val="22"/>
                <w:szCs w:val="22"/>
                <w:lang w:val="en-IN" w:eastAsia="en-IN"/>
              </w:rPr>
              <w:t>Item no. 3</w:t>
            </w:r>
          </w:p>
        </w:tc>
        <w:tc>
          <w:tcPr>
            <w:tcW w:w="7921" w:type="dxa"/>
            <w:tcBorders>
              <w:top w:val="single" w:sz="4" w:space="0" w:color="auto"/>
              <w:left w:val="single" w:sz="4" w:space="0" w:color="auto"/>
              <w:bottom w:val="single" w:sz="4" w:space="0" w:color="auto"/>
              <w:right w:val="single" w:sz="4" w:space="0" w:color="auto"/>
            </w:tcBorders>
            <w:hideMark/>
          </w:tcPr>
          <w:p w14:paraId="4A059311" w14:textId="77777777" w:rsidR="003053E3" w:rsidRPr="00152F63" w:rsidRDefault="003053E3" w:rsidP="00620BA2">
            <w:pPr>
              <w:pStyle w:val="BodyText"/>
              <w:spacing w:line="276" w:lineRule="auto"/>
              <w:rPr>
                <w:rFonts w:ascii="Arial" w:hAnsi="Arial" w:cs="Arial"/>
                <w:b/>
                <w:color w:val="000000" w:themeColor="text1"/>
                <w:sz w:val="22"/>
                <w:szCs w:val="22"/>
                <w:lang w:val="en-IN" w:eastAsia="en-IN"/>
              </w:rPr>
            </w:pPr>
            <w:r w:rsidRPr="00152F63">
              <w:rPr>
                <w:rFonts w:ascii="Arial" w:hAnsi="Arial" w:cs="Arial"/>
                <w:b/>
                <w:color w:val="000000" w:themeColor="text1"/>
                <w:sz w:val="22"/>
                <w:szCs w:val="22"/>
                <w:lang w:val="en-IN" w:eastAsia="en-IN"/>
              </w:rPr>
              <w:t xml:space="preserve">Prime Minister Street Vendor’s Atma Nirbhar Nidhi (PM SVA NIDHI) SCHEME. </w:t>
            </w:r>
          </w:p>
        </w:tc>
      </w:tr>
    </w:tbl>
    <w:p w14:paraId="230FC824" w14:textId="77777777" w:rsidR="003E095F" w:rsidRPr="00152F63" w:rsidRDefault="003E095F" w:rsidP="003E095F">
      <w:pPr>
        <w:jc w:val="both"/>
        <w:rPr>
          <w:rFonts w:ascii="Arial" w:hAnsi="Arial" w:cs="Arial"/>
          <w:b/>
          <w:bCs/>
          <w:color w:val="000000" w:themeColor="text1"/>
        </w:rPr>
      </w:pPr>
    </w:p>
    <w:p w14:paraId="3389CA38" w14:textId="19C97391" w:rsidR="003E095F" w:rsidRPr="00152F63" w:rsidRDefault="003E095F" w:rsidP="003E095F">
      <w:pPr>
        <w:jc w:val="both"/>
        <w:rPr>
          <w:rFonts w:ascii="Arial" w:hAnsi="Arial" w:cs="Arial"/>
          <w:b/>
          <w:bCs/>
          <w:color w:val="000000" w:themeColor="text1"/>
        </w:rPr>
      </w:pPr>
      <w:r w:rsidRPr="00152F63">
        <w:rPr>
          <w:rFonts w:ascii="Arial" w:hAnsi="Arial" w:cs="Arial"/>
          <w:b/>
          <w:bCs/>
          <w:color w:val="000000" w:themeColor="text1"/>
        </w:rPr>
        <w:t xml:space="preserve">Sh Hari Singh Gumra LDM Informed the house that during the period under review that is from 01.01.2023 to31.03.2023, 657 fresh applications added, 309 applications sanctioned and 280 applications disbursed during the period under review. </w:t>
      </w:r>
    </w:p>
    <w:tbl>
      <w:tblPr>
        <w:tblStyle w:val="TableGrid"/>
        <w:tblW w:w="0" w:type="auto"/>
        <w:tblInd w:w="0" w:type="dxa"/>
        <w:tblLook w:val="04A0" w:firstRow="1" w:lastRow="0" w:firstColumn="1" w:lastColumn="0" w:noHBand="0" w:noVBand="1"/>
      </w:tblPr>
      <w:tblGrid>
        <w:gridCol w:w="871"/>
        <w:gridCol w:w="727"/>
        <w:gridCol w:w="1036"/>
        <w:gridCol w:w="691"/>
        <w:gridCol w:w="1345"/>
        <w:gridCol w:w="1095"/>
        <w:gridCol w:w="1262"/>
        <w:gridCol w:w="1059"/>
        <w:gridCol w:w="930"/>
      </w:tblGrid>
      <w:tr w:rsidR="003E095F" w:rsidRPr="00152F63" w14:paraId="13230899" w14:textId="77777777" w:rsidTr="003E095F">
        <w:tc>
          <w:tcPr>
            <w:tcW w:w="1085" w:type="dxa"/>
            <w:tcBorders>
              <w:top w:val="single" w:sz="4" w:space="0" w:color="auto"/>
              <w:left w:val="single" w:sz="4" w:space="0" w:color="auto"/>
              <w:bottom w:val="single" w:sz="4" w:space="0" w:color="auto"/>
              <w:right w:val="single" w:sz="4" w:space="0" w:color="auto"/>
            </w:tcBorders>
            <w:hideMark/>
          </w:tcPr>
          <w:p w14:paraId="481FA414" w14:textId="77777777" w:rsidR="003E095F" w:rsidRPr="00152F63" w:rsidRDefault="003E095F" w:rsidP="00911739">
            <w:pPr>
              <w:jc w:val="both"/>
              <w:rPr>
                <w:rFonts w:ascii="Arial" w:hAnsi="Arial" w:cs="Arial"/>
                <w:b/>
                <w:sz w:val="22"/>
                <w:szCs w:val="22"/>
              </w:rPr>
            </w:pPr>
            <w:r w:rsidRPr="00152F63">
              <w:rPr>
                <w:rFonts w:ascii="Arial" w:hAnsi="Arial" w:cs="Arial"/>
                <w:b/>
                <w:sz w:val="22"/>
                <w:szCs w:val="22"/>
              </w:rPr>
              <w:t>period</w:t>
            </w:r>
          </w:p>
        </w:tc>
        <w:tc>
          <w:tcPr>
            <w:tcW w:w="1178" w:type="dxa"/>
            <w:tcBorders>
              <w:top w:val="single" w:sz="4" w:space="0" w:color="auto"/>
              <w:left w:val="single" w:sz="4" w:space="0" w:color="auto"/>
              <w:bottom w:val="single" w:sz="4" w:space="0" w:color="auto"/>
              <w:right w:val="single" w:sz="4" w:space="0" w:color="auto"/>
            </w:tcBorders>
            <w:hideMark/>
          </w:tcPr>
          <w:p w14:paraId="00E67606" w14:textId="77777777" w:rsidR="003E095F" w:rsidRPr="00152F63" w:rsidRDefault="003E095F" w:rsidP="00911739">
            <w:pPr>
              <w:jc w:val="both"/>
              <w:rPr>
                <w:rFonts w:ascii="Arial" w:hAnsi="Arial" w:cs="Arial"/>
                <w:b/>
                <w:sz w:val="22"/>
                <w:szCs w:val="22"/>
              </w:rPr>
            </w:pPr>
            <w:r w:rsidRPr="00152F63">
              <w:rPr>
                <w:rFonts w:ascii="Arial" w:hAnsi="Arial" w:cs="Arial"/>
                <w:b/>
                <w:sz w:val="22"/>
                <w:szCs w:val="22"/>
              </w:rPr>
              <w:t xml:space="preserve">Total </w:t>
            </w:r>
          </w:p>
          <w:p w14:paraId="244A8718" w14:textId="77777777" w:rsidR="003E095F" w:rsidRPr="00152F63" w:rsidRDefault="003E095F" w:rsidP="00911739">
            <w:pPr>
              <w:jc w:val="both"/>
              <w:rPr>
                <w:rFonts w:ascii="Arial" w:hAnsi="Arial" w:cs="Arial"/>
                <w:b/>
                <w:sz w:val="22"/>
                <w:szCs w:val="22"/>
              </w:rPr>
            </w:pPr>
            <w:r w:rsidRPr="00152F63">
              <w:rPr>
                <w:rFonts w:ascii="Arial" w:hAnsi="Arial" w:cs="Arial"/>
                <w:b/>
                <w:sz w:val="22"/>
                <w:szCs w:val="22"/>
              </w:rPr>
              <w:t>app</w:t>
            </w:r>
          </w:p>
        </w:tc>
        <w:tc>
          <w:tcPr>
            <w:tcW w:w="545" w:type="dxa"/>
            <w:tcBorders>
              <w:top w:val="single" w:sz="4" w:space="0" w:color="auto"/>
              <w:left w:val="single" w:sz="4" w:space="0" w:color="auto"/>
              <w:bottom w:val="single" w:sz="4" w:space="0" w:color="auto"/>
              <w:right w:val="single" w:sz="4" w:space="0" w:color="auto"/>
            </w:tcBorders>
            <w:hideMark/>
          </w:tcPr>
          <w:p w14:paraId="5A2D5F10" w14:textId="77777777" w:rsidR="003E095F" w:rsidRPr="00152F63" w:rsidRDefault="003E095F" w:rsidP="00911739">
            <w:pPr>
              <w:jc w:val="both"/>
              <w:rPr>
                <w:rFonts w:ascii="Arial" w:hAnsi="Arial" w:cs="Arial"/>
                <w:b/>
                <w:sz w:val="22"/>
                <w:szCs w:val="22"/>
              </w:rPr>
            </w:pPr>
            <w:r w:rsidRPr="00152F63">
              <w:rPr>
                <w:rFonts w:ascii="Arial" w:hAnsi="Arial" w:cs="Arial"/>
                <w:b/>
                <w:sz w:val="22"/>
                <w:szCs w:val="22"/>
              </w:rPr>
              <w:t>rejected</w:t>
            </w:r>
          </w:p>
        </w:tc>
        <w:tc>
          <w:tcPr>
            <w:tcW w:w="722" w:type="dxa"/>
            <w:tcBorders>
              <w:top w:val="single" w:sz="4" w:space="0" w:color="auto"/>
              <w:left w:val="single" w:sz="4" w:space="0" w:color="auto"/>
              <w:bottom w:val="single" w:sz="4" w:space="0" w:color="auto"/>
              <w:right w:val="single" w:sz="4" w:space="0" w:color="auto"/>
            </w:tcBorders>
            <w:hideMark/>
          </w:tcPr>
          <w:p w14:paraId="19A4C8C3" w14:textId="77777777" w:rsidR="003E095F" w:rsidRPr="00152F63" w:rsidRDefault="003E095F" w:rsidP="00911739">
            <w:pPr>
              <w:jc w:val="both"/>
              <w:rPr>
                <w:rFonts w:ascii="Arial" w:hAnsi="Arial" w:cs="Arial"/>
                <w:b/>
                <w:sz w:val="22"/>
                <w:szCs w:val="22"/>
              </w:rPr>
            </w:pPr>
            <w:r w:rsidRPr="00152F63">
              <w:rPr>
                <w:rFonts w:ascii="Arial" w:hAnsi="Arial" w:cs="Arial"/>
                <w:b/>
                <w:sz w:val="22"/>
                <w:szCs w:val="22"/>
              </w:rPr>
              <w:t>Net App.</w:t>
            </w:r>
          </w:p>
        </w:tc>
        <w:tc>
          <w:tcPr>
            <w:tcW w:w="1272" w:type="dxa"/>
            <w:tcBorders>
              <w:top w:val="single" w:sz="4" w:space="0" w:color="auto"/>
              <w:left w:val="single" w:sz="4" w:space="0" w:color="auto"/>
              <w:bottom w:val="single" w:sz="4" w:space="0" w:color="auto"/>
              <w:right w:val="single" w:sz="4" w:space="0" w:color="auto"/>
            </w:tcBorders>
            <w:hideMark/>
          </w:tcPr>
          <w:p w14:paraId="61B697D6" w14:textId="77777777" w:rsidR="003E095F" w:rsidRPr="00152F63" w:rsidRDefault="003E095F" w:rsidP="00911739">
            <w:pPr>
              <w:jc w:val="both"/>
              <w:rPr>
                <w:rFonts w:ascii="Arial" w:hAnsi="Arial" w:cs="Arial"/>
                <w:b/>
                <w:sz w:val="22"/>
                <w:szCs w:val="22"/>
              </w:rPr>
            </w:pPr>
            <w:r w:rsidRPr="00152F63">
              <w:rPr>
                <w:rFonts w:ascii="Arial" w:hAnsi="Arial" w:cs="Arial"/>
                <w:b/>
                <w:sz w:val="22"/>
                <w:szCs w:val="22"/>
              </w:rPr>
              <w:t>sanctioned</w:t>
            </w:r>
          </w:p>
        </w:tc>
        <w:tc>
          <w:tcPr>
            <w:tcW w:w="1083" w:type="dxa"/>
            <w:tcBorders>
              <w:top w:val="single" w:sz="4" w:space="0" w:color="auto"/>
              <w:left w:val="single" w:sz="4" w:space="0" w:color="auto"/>
              <w:bottom w:val="single" w:sz="4" w:space="0" w:color="auto"/>
              <w:right w:val="single" w:sz="4" w:space="0" w:color="auto"/>
            </w:tcBorders>
            <w:hideMark/>
          </w:tcPr>
          <w:p w14:paraId="34EBD305" w14:textId="77777777" w:rsidR="003E095F" w:rsidRPr="00152F63" w:rsidRDefault="003E095F" w:rsidP="00911739">
            <w:pPr>
              <w:jc w:val="both"/>
              <w:rPr>
                <w:rFonts w:ascii="Arial" w:hAnsi="Arial" w:cs="Arial"/>
                <w:b/>
                <w:sz w:val="22"/>
                <w:szCs w:val="22"/>
              </w:rPr>
            </w:pPr>
            <w:r w:rsidRPr="00152F63">
              <w:rPr>
                <w:rFonts w:ascii="Arial" w:hAnsi="Arial" w:cs="Arial"/>
                <w:b/>
                <w:sz w:val="22"/>
                <w:szCs w:val="22"/>
              </w:rPr>
              <w:t>Pending for sanction</w:t>
            </w:r>
          </w:p>
        </w:tc>
        <w:tc>
          <w:tcPr>
            <w:tcW w:w="1195" w:type="dxa"/>
            <w:tcBorders>
              <w:top w:val="single" w:sz="4" w:space="0" w:color="auto"/>
              <w:left w:val="single" w:sz="4" w:space="0" w:color="auto"/>
              <w:bottom w:val="single" w:sz="4" w:space="0" w:color="auto"/>
              <w:right w:val="single" w:sz="4" w:space="0" w:color="auto"/>
            </w:tcBorders>
            <w:hideMark/>
          </w:tcPr>
          <w:p w14:paraId="560B3E55" w14:textId="77777777" w:rsidR="003E095F" w:rsidRPr="00152F63" w:rsidRDefault="003E095F" w:rsidP="00911739">
            <w:pPr>
              <w:jc w:val="both"/>
              <w:rPr>
                <w:rFonts w:ascii="Arial" w:hAnsi="Arial" w:cs="Arial"/>
                <w:b/>
                <w:sz w:val="22"/>
                <w:szCs w:val="22"/>
              </w:rPr>
            </w:pPr>
            <w:r w:rsidRPr="00152F63">
              <w:rPr>
                <w:rFonts w:ascii="Arial" w:hAnsi="Arial" w:cs="Arial"/>
                <w:b/>
                <w:sz w:val="22"/>
                <w:szCs w:val="22"/>
              </w:rPr>
              <w:t>Disbursed</w:t>
            </w:r>
          </w:p>
        </w:tc>
        <w:tc>
          <w:tcPr>
            <w:tcW w:w="1017" w:type="dxa"/>
            <w:tcBorders>
              <w:top w:val="single" w:sz="4" w:space="0" w:color="auto"/>
              <w:left w:val="single" w:sz="4" w:space="0" w:color="auto"/>
              <w:bottom w:val="single" w:sz="4" w:space="0" w:color="auto"/>
              <w:right w:val="single" w:sz="4" w:space="0" w:color="auto"/>
            </w:tcBorders>
            <w:hideMark/>
          </w:tcPr>
          <w:p w14:paraId="086322B7" w14:textId="77777777" w:rsidR="003E095F" w:rsidRPr="00152F63" w:rsidRDefault="003E095F" w:rsidP="00911739">
            <w:pPr>
              <w:jc w:val="both"/>
              <w:rPr>
                <w:rFonts w:ascii="Arial" w:hAnsi="Arial" w:cs="Arial"/>
                <w:b/>
                <w:sz w:val="22"/>
                <w:szCs w:val="22"/>
              </w:rPr>
            </w:pPr>
            <w:r w:rsidRPr="00152F63">
              <w:rPr>
                <w:rFonts w:ascii="Arial" w:hAnsi="Arial" w:cs="Arial"/>
                <w:b/>
                <w:sz w:val="22"/>
                <w:szCs w:val="22"/>
              </w:rPr>
              <w:t>Pending for dis.</w:t>
            </w:r>
          </w:p>
        </w:tc>
        <w:tc>
          <w:tcPr>
            <w:tcW w:w="919" w:type="dxa"/>
            <w:tcBorders>
              <w:top w:val="single" w:sz="4" w:space="0" w:color="auto"/>
              <w:left w:val="single" w:sz="4" w:space="0" w:color="auto"/>
              <w:bottom w:val="single" w:sz="4" w:space="0" w:color="auto"/>
              <w:right w:val="single" w:sz="4" w:space="0" w:color="auto"/>
            </w:tcBorders>
          </w:tcPr>
          <w:p w14:paraId="5E37862B" w14:textId="77777777" w:rsidR="003E095F" w:rsidRPr="00152F63" w:rsidRDefault="003E095F" w:rsidP="00911739">
            <w:pPr>
              <w:jc w:val="both"/>
              <w:rPr>
                <w:rFonts w:ascii="Arial" w:hAnsi="Arial" w:cs="Arial"/>
                <w:b/>
                <w:sz w:val="22"/>
                <w:szCs w:val="22"/>
              </w:rPr>
            </w:pPr>
            <w:r w:rsidRPr="00152F63">
              <w:rPr>
                <w:rFonts w:ascii="Arial" w:hAnsi="Arial" w:cs="Arial"/>
                <w:b/>
                <w:sz w:val="22"/>
                <w:szCs w:val="22"/>
              </w:rPr>
              <w:t>Fresh Added 01.1.23 to 31.3.23</w:t>
            </w:r>
          </w:p>
        </w:tc>
      </w:tr>
      <w:tr w:rsidR="003E095F" w:rsidRPr="00152F63" w14:paraId="4F5AD97A" w14:textId="77777777" w:rsidTr="003E095F">
        <w:trPr>
          <w:trHeight w:val="267"/>
        </w:trPr>
        <w:tc>
          <w:tcPr>
            <w:tcW w:w="1085" w:type="dxa"/>
            <w:tcBorders>
              <w:top w:val="single" w:sz="4" w:space="0" w:color="auto"/>
              <w:left w:val="single" w:sz="4" w:space="0" w:color="auto"/>
              <w:bottom w:val="single" w:sz="4" w:space="0" w:color="auto"/>
              <w:right w:val="single" w:sz="4" w:space="0" w:color="auto"/>
            </w:tcBorders>
          </w:tcPr>
          <w:p w14:paraId="420D9B6A" w14:textId="77777777" w:rsidR="003E095F" w:rsidRPr="00152F63" w:rsidRDefault="003E095F" w:rsidP="00911739">
            <w:pPr>
              <w:jc w:val="both"/>
              <w:rPr>
                <w:rFonts w:ascii="Arial" w:hAnsi="Arial" w:cs="Arial"/>
                <w:bCs/>
                <w:sz w:val="16"/>
                <w:szCs w:val="16"/>
              </w:rPr>
            </w:pPr>
            <w:r w:rsidRPr="00152F63">
              <w:rPr>
                <w:rFonts w:ascii="Arial" w:hAnsi="Arial" w:cs="Arial"/>
                <w:bCs/>
                <w:sz w:val="16"/>
                <w:szCs w:val="16"/>
              </w:rPr>
              <w:t>31.12.22</w:t>
            </w:r>
          </w:p>
        </w:tc>
        <w:tc>
          <w:tcPr>
            <w:tcW w:w="1178" w:type="dxa"/>
            <w:tcBorders>
              <w:top w:val="single" w:sz="4" w:space="0" w:color="auto"/>
              <w:left w:val="single" w:sz="4" w:space="0" w:color="auto"/>
              <w:bottom w:val="single" w:sz="4" w:space="0" w:color="auto"/>
              <w:right w:val="single" w:sz="4" w:space="0" w:color="auto"/>
            </w:tcBorders>
          </w:tcPr>
          <w:p w14:paraId="1F101670"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7863</w:t>
            </w:r>
          </w:p>
        </w:tc>
        <w:tc>
          <w:tcPr>
            <w:tcW w:w="545" w:type="dxa"/>
            <w:tcBorders>
              <w:top w:val="single" w:sz="4" w:space="0" w:color="auto"/>
              <w:left w:val="single" w:sz="4" w:space="0" w:color="auto"/>
              <w:bottom w:val="single" w:sz="4" w:space="0" w:color="auto"/>
              <w:right w:val="single" w:sz="4" w:space="0" w:color="auto"/>
            </w:tcBorders>
          </w:tcPr>
          <w:p w14:paraId="473993DD"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2256</w:t>
            </w:r>
          </w:p>
        </w:tc>
        <w:tc>
          <w:tcPr>
            <w:tcW w:w="722" w:type="dxa"/>
            <w:tcBorders>
              <w:top w:val="single" w:sz="4" w:space="0" w:color="auto"/>
              <w:left w:val="single" w:sz="4" w:space="0" w:color="auto"/>
              <w:bottom w:val="single" w:sz="4" w:space="0" w:color="auto"/>
              <w:right w:val="single" w:sz="4" w:space="0" w:color="auto"/>
            </w:tcBorders>
          </w:tcPr>
          <w:p w14:paraId="06EA6293"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5607</w:t>
            </w:r>
          </w:p>
        </w:tc>
        <w:tc>
          <w:tcPr>
            <w:tcW w:w="1272" w:type="dxa"/>
            <w:tcBorders>
              <w:top w:val="single" w:sz="4" w:space="0" w:color="auto"/>
              <w:left w:val="single" w:sz="4" w:space="0" w:color="auto"/>
              <w:bottom w:val="single" w:sz="4" w:space="0" w:color="auto"/>
              <w:right w:val="single" w:sz="4" w:space="0" w:color="auto"/>
            </w:tcBorders>
          </w:tcPr>
          <w:p w14:paraId="68D45A58"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 xml:space="preserve">5395 </w:t>
            </w:r>
          </w:p>
        </w:tc>
        <w:tc>
          <w:tcPr>
            <w:tcW w:w="1083" w:type="dxa"/>
            <w:tcBorders>
              <w:top w:val="single" w:sz="4" w:space="0" w:color="auto"/>
              <w:left w:val="single" w:sz="4" w:space="0" w:color="auto"/>
              <w:bottom w:val="single" w:sz="4" w:space="0" w:color="auto"/>
              <w:right w:val="single" w:sz="4" w:space="0" w:color="auto"/>
            </w:tcBorders>
          </w:tcPr>
          <w:p w14:paraId="359AE3F8" w14:textId="77777777" w:rsidR="003E095F" w:rsidRPr="00152F63" w:rsidRDefault="003E095F" w:rsidP="00911739">
            <w:pPr>
              <w:jc w:val="both"/>
              <w:rPr>
                <w:rFonts w:ascii="Arial" w:hAnsi="Arial" w:cs="Arial"/>
                <w:b/>
                <w:sz w:val="16"/>
                <w:szCs w:val="16"/>
              </w:rPr>
            </w:pPr>
            <w:r w:rsidRPr="00152F63">
              <w:rPr>
                <w:rFonts w:ascii="Arial" w:hAnsi="Arial" w:cs="Arial"/>
                <w:b/>
                <w:sz w:val="16"/>
                <w:szCs w:val="16"/>
              </w:rPr>
              <w:t>212</w:t>
            </w:r>
          </w:p>
        </w:tc>
        <w:tc>
          <w:tcPr>
            <w:tcW w:w="1195" w:type="dxa"/>
            <w:tcBorders>
              <w:top w:val="single" w:sz="4" w:space="0" w:color="auto"/>
              <w:left w:val="single" w:sz="4" w:space="0" w:color="auto"/>
              <w:bottom w:val="single" w:sz="4" w:space="0" w:color="auto"/>
              <w:right w:val="single" w:sz="4" w:space="0" w:color="auto"/>
            </w:tcBorders>
          </w:tcPr>
          <w:p w14:paraId="1228808E"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5184</w:t>
            </w:r>
          </w:p>
        </w:tc>
        <w:tc>
          <w:tcPr>
            <w:tcW w:w="1017" w:type="dxa"/>
            <w:tcBorders>
              <w:top w:val="single" w:sz="4" w:space="0" w:color="auto"/>
              <w:left w:val="single" w:sz="4" w:space="0" w:color="auto"/>
              <w:bottom w:val="single" w:sz="4" w:space="0" w:color="auto"/>
              <w:right w:val="single" w:sz="4" w:space="0" w:color="auto"/>
            </w:tcBorders>
          </w:tcPr>
          <w:p w14:paraId="36D88ACC" w14:textId="77777777" w:rsidR="003E095F" w:rsidRPr="00152F63" w:rsidRDefault="003E095F" w:rsidP="00911739">
            <w:pPr>
              <w:jc w:val="both"/>
              <w:rPr>
                <w:rFonts w:ascii="Arial" w:hAnsi="Arial" w:cs="Arial"/>
                <w:b/>
                <w:sz w:val="16"/>
                <w:szCs w:val="16"/>
              </w:rPr>
            </w:pPr>
            <w:r w:rsidRPr="00152F63">
              <w:rPr>
                <w:rFonts w:ascii="Arial" w:hAnsi="Arial" w:cs="Arial"/>
                <w:b/>
                <w:sz w:val="16"/>
                <w:szCs w:val="16"/>
              </w:rPr>
              <w:t>211</w:t>
            </w:r>
          </w:p>
        </w:tc>
        <w:tc>
          <w:tcPr>
            <w:tcW w:w="919" w:type="dxa"/>
            <w:tcBorders>
              <w:top w:val="single" w:sz="4" w:space="0" w:color="auto"/>
              <w:left w:val="single" w:sz="4" w:space="0" w:color="auto"/>
              <w:bottom w:val="single" w:sz="4" w:space="0" w:color="auto"/>
              <w:right w:val="single" w:sz="4" w:space="0" w:color="auto"/>
            </w:tcBorders>
          </w:tcPr>
          <w:p w14:paraId="2C518B54" w14:textId="77777777" w:rsidR="003E095F" w:rsidRPr="00152F63" w:rsidRDefault="003E095F" w:rsidP="00911739">
            <w:pPr>
              <w:jc w:val="both"/>
              <w:rPr>
                <w:rFonts w:ascii="Arial" w:hAnsi="Arial" w:cs="Arial"/>
                <w:b/>
                <w:sz w:val="16"/>
                <w:szCs w:val="16"/>
              </w:rPr>
            </w:pPr>
          </w:p>
        </w:tc>
      </w:tr>
      <w:tr w:rsidR="003E095F" w:rsidRPr="00152F63" w14:paraId="79A8FF4A" w14:textId="77777777" w:rsidTr="003E095F">
        <w:trPr>
          <w:trHeight w:val="267"/>
        </w:trPr>
        <w:tc>
          <w:tcPr>
            <w:tcW w:w="1085" w:type="dxa"/>
            <w:tcBorders>
              <w:top w:val="single" w:sz="4" w:space="0" w:color="auto"/>
              <w:left w:val="single" w:sz="4" w:space="0" w:color="auto"/>
              <w:bottom w:val="single" w:sz="4" w:space="0" w:color="auto"/>
              <w:right w:val="single" w:sz="4" w:space="0" w:color="auto"/>
            </w:tcBorders>
          </w:tcPr>
          <w:p w14:paraId="6B55ED7E" w14:textId="77777777" w:rsidR="003E095F" w:rsidRPr="00152F63" w:rsidRDefault="003E095F" w:rsidP="00911739">
            <w:pPr>
              <w:jc w:val="both"/>
              <w:rPr>
                <w:rFonts w:ascii="Arial" w:hAnsi="Arial" w:cs="Arial"/>
                <w:bCs/>
                <w:sz w:val="16"/>
                <w:szCs w:val="16"/>
              </w:rPr>
            </w:pPr>
            <w:r w:rsidRPr="00152F63">
              <w:rPr>
                <w:rFonts w:ascii="Arial" w:hAnsi="Arial" w:cs="Arial"/>
                <w:bCs/>
                <w:sz w:val="16"/>
                <w:szCs w:val="16"/>
              </w:rPr>
              <w:t>31.3.23</w:t>
            </w:r>
          </w:p>
        </w:tc>
        <w:tc>
          <w:tcPr>
            <w:tcW w:w="1178" w:type="dxa"/>
            <w:tcBorders>
              <w:top w:val="single" w:sz="4" w:space="0" w:color="auto"/>
              <w:left w:val="single" w:sz="4" w:space="0" w:color="auto"/>
              <w:bottom w:val="single" w:sz="4" w:space="0" w:color="auto"/>
              <w:right w:val="single" w:sz="4" w:space="0" w:color="auto"/>
            </w:tcBorders>
            <w:vAlign w:val="bottom"/>
          </w:tcPr>
          <w:p w14:paraId="5A84E240"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8520</w:t>
            </w:r>
          </w:p>
        </w:tc>
        <w:tc>
          <w:tcPr>
            <w:tcW w:w="545" w:type="dxa"/>
            <w:tcBorders>
              <w:top w:val="single" w:sz="4" w:space="0" w:color="auto"/>
              <w:left w:val="single" w:sz="4" w:space="0" w:color="auto"/>
              <w:bottom w:val="single" w:sz="4" w:space="0" w:color="auto"/>
              <w:right w:val="single" w:sz="4" w:space="0" w:color="auto"/>
            </w:tcBorders>
            <w:vAlign w:val="bottom"/>
          </w:tcPr>
          <w:p w14:paraId="36E8853F"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2523</w:t>
            </w:r>
          </w:p>
        </w:tc>
        <w:tc>
          <w:tcPr>
            <w:tcW w:w="722" w:type="dxa"/>
            <w:tcBorders>
              <w:top w:val="single" w:sz="4" w:space="0" w:color="auto"/>
              <w:left w:val="single" w:sz="4" w:space="0" w:color="auto"/>
              <w:bottom w:val="single" w:sz="4" w:space="0" w:color="auto"/>
              <w:right w:val="single" w:sz="4" w:space="0" w:color="auto"/>
            </w:tcBorders>
            <w:vAlign w:val="bottom"/>
          </w:tcPr>
          <w:p w14:paraId="114C8D1E"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5997</w:t>
            </w:r>
          </w:p>
        </w:tc>
        <w:tc>
          <w:tcPr>
            <w:tcW w:w="1272" w:type="dxa"/>
            <w:tcBorders>
              <w:top w:val="single" w:sz="4" w:space="0" w:color="auto"/>
              <w:left w:val="single" w:sz="4" w:space="0" w:color="auto"/>
              <w:bottom w:val="single" w:sz="4" w:space="0" w:color="auto"/>
              <w:right w:val="single" w:sz="4" w:space="0" w:color="auto"/>
            </w:tcBorders>
            <w:vAlign w:val="bottom"/>
          </w:tcPr>
          <w:p w14:paraId="40CE7976"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5704</w:t>
            </w:r>
          </w:p>
        </w:tc>
        <w:tc>
          <w:tcPr>
            <w:tcW w:w="1083" w:type="dxa"/>
            <w:tcBorders>
              <w:top w:val="single" w:sz="4" w:space="0" w:color="auto"/>
              <w:left w:val="single" w:sz="4" w:space="0" w:color="auto"/>
              <w:bottom w:val="single" w:sz="4" w:space="0" w:color="auto"/>
              <w:right w:val="single" w:sz="4" w:space="0" w:color="auto"/>
            </w:tcBorders>
          </w:tcPr>
          <w:p w14:paraId="4C167B3C" w14:textId="77777777" w:rsidR="003E095F" w:rsidRPr="00152F63" w:rsidRDefault="003E095F" w:rsidP="00911739">
            <w:pPr>
              <w:jc w:val="both"/>
              <w:rPr>
                <w:rFonts w:ascii="Arial" w:hAnsi="Arial" w:cs="Arial"/>
                <w:b/>
                <w:sz w:val="16"/>
                <w:szCs w:val="16"/>
              </w:rPr>
            </w:pPr>
            <w:r w:rsidRPr="00152F63">
              <w:rPr>
                <w:rFonts w:ascii="Arial" w:hAnsi="Arial" w:cs="Arial"/>
                <w:b/>
                <w:sz w:val="16"/>
                <w:szCs w:val="16"/>
              </w:rPr>
              <w:t>293</w:t>
            </w:r>
          </w:p>
        </w:tc>
        <w:tc>
          <w:tcPr>
            <w:tcW w:w="1195" w:type="dxa"/>
            <w:tcBorders>
              <w:top w:val="single" w:sz="4" w:space="0" w:color="auto"/>
              <w:left w:val="single" w:sz="4" w:space="0" w:color="auto"/>
              <w:bottom w:val="single" w:sz="4" w:space="0" w:color="auto"/>
              <w:right w:val="single" w:sz="4" w:space="0" w:color="auto"/>
            </w:tcBorders>
          </w:tcPr>
          <w:p w14:paraId="15827EB2"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5464</w:t>
            </w:r>
          </w:p>
        </w:tc>
        <w:tc>
          <w:tcPr>
            <w:tcW w:w="1017" w:type="dxa"/>
            <w:tcBorders>
              <w:top w:val="single" w:sz="4" w:space="0" w:color="auto"/>
              <w:left w:val="single" w:sz="4" w:space="0" w:color="auto"/>
              <w:bottom w:val="single" w:sz="4" w:space="0" w:color="auto"/>
              <w:right w:val="single" w:sz="4" w:space="0" w:color="auto"/>
            </w:tcBorders>
          </w:tcPr>
          <w:p w14:paraId="4A433A98" w14:textId="77777777" w:rsidR="003E095F" w:rsidRPr="00152F63" w:rsidRDefault="003E095F" w:rsidP="00911739">
            <w:pPr>
              <w:jc w:val="both"/>
              <w:rPr>
                <w:rFonts w:ascii="Arial" w:hAnsi="Arial" w:cs="Arial"/>
                <w:b/>
                <w:sz w:val="16"/>
                <w:szCs w:val="16"/>
              </w:rPr>
            </w:pPr>
            <w:r w:rsidRPr="00152F63">
              <w:rPr>
                <w:rFonts w:ascii="Arial" w:hAnsi="Arial" w:cs="Arial"/>
                <w:b/>
                <w:sz w:val="16"/>
                <w:szCs w:val="16"/>
              </w:rPr>
              <w:t>240</w:t>
            </w:r>
          </w:p>
        </w:tc>
        <w:tc>
          <w:tcPr>
            <w:tcW w:w="919" w:type="dxa"/>
            <w:tcBorders>
              <w:top w:val="single" w:sz="4" w:space="0" w:color="auto"/>
              <w:left w:val="single" w:sz="4" w:space="0" w:color="auto"/>
              <w:bottom w:val="single" w:sz="4" w:space="0" w:color="auto"/>
              <w:right w:val="single" w:sz="4" w:space="0" w:color="auto"/>
            </w:tcBorders>
          </w:tcPr>
          <w:p w14:paraId="102BC172" w14:textId="77777777" w:rsidR="003E095F" w:rsidRPr="00152F63" w:rsidRDefault="003E095F" w:rsidP="00911739">
            <w:pPr>
              <w:jc w:val="both"/>
              <w:rPr>
                <w:rFonts w:ascii="Arial" w:hAnsi="Arial" w:cs="Arial"/>
                <w:b/>
                <w:sz w:val="16"/>
                <w:szCs w:val="16"/>
              </w:rPr>
            </w:pPr>
            <w:r w:rsidRPr="00152F63">
              <w:rPr>
                <w:rFonts w:ascii="Arial" w:hAnsi="Arial" w:cs="Arial"/>
                <w:b/>
                <w:sz w:val="16"/>
                <w:szCs w:val="16"/>
              </w:rPr>
              <w:t>657</w:t>
            </w:r>
          </w:p>
        </w:tc>
      </w:tr>
      <w:tr w:rsidR="003E095F" w:rsidRPr="00152F63" w14:paraId="5D60F455" w14:textId="77777777" w:rsidTr="003E095F">
        <w:trPr>
          <w:trHeight w:val="267"/>
        </w:trPr>
        <w:tc>
          <w:tcPr>
            <w:tcW w:w="1085" w:type="dxa"/>
            <w:tcBorders>
              <w:top w:val="single" w:sz="4" w:space="0" w:color="auto"/>
              <w:left w:val="single" w:sz="4" w:space="0" w:color="auto"/>
              <w:bottom w:val="single" w:sz="4" w:space="0" w:color="auto"/>
              <w:right w:val="single" w:sz="4" w:space="0" w:color="auto"/>
            </w:tcBorders>
          </w:tcPr>
          <w:p w14:paraId="6356A1A8" w14:textId="77777777" w:rsidR="003E095F" w:rsidRPr="00152F63" w:rsidRDefault="003E095F" w:rsidP="00911739">
            <w:pPr>
              <w:jc w:val="both"/>
              <w:rPr>
                <w:rFonts w:ascii="Arial" w:hAnsi="Arial" w:cs="Arial"/>
                <w:bCs/>
                <w:sz w:val="16"/>
                <w:szCs w:val="16"/>
              </w:rPr>
            </w:pPr>
            <w:r w:rsidRPr="00152F63">
              <w:rPr>
                <w:rFonts w:ascii="Arial" w:hAnsi="Arial" w:cs="Arial"/>
                <w:bCs/>
                <w:sz w:val="16"/>
                <w:szCs w:val="16"/>
              </w:rPr>
              <w:t>Out of which</w:t>
            </w:r>
          </w:p>
          <w:p w14:paraId="0D8499E7" w14:textId="77777777" w:rsidR="003E095F" w:rsidRPr="00152F63" w:rsidRDefault="003E095F" w:rsidP="00911739">
            <w:pPr>
              <w:jc w:val="both"/>
              <w:rPr>
                <w:rFonts w:ascii="Arial" w:hAnsi="Arial" w:cs="Arial"/>
                <w:bCs/>
                <w:sz w:val="16"/>
                <w:szCs w:val="16"/>
              </w:rPr>
            </w:pPr>
            <w:r w:rsidRPr="00152F63">
              <w:rPr>
                <w:rFonts w:ascii="Arial" w:hAnsi="Arial" w:cs="Arial"/>
                <w:bCs/>
                <w:sz w:val="16"/>
                <w:szCs w:val="16"/>
              </w:rPr>
              <w:t>1</w:t>
            </w:r>
            <w:r w:rsidRPr="00152F63">
              <w:rPr>
                <w:rFonts w:ascii="Arial" w:hAnsi="Arial" w:cs="Arial"/>
                <w:bCs/>
                <w:sz w:val="16"/>
                <w:szCs w:val="16"/>
                <w:vertAlign w:val="superscript"/>
              </w:rPr>
              <w:t>st</w:t>
            </w:r>
            <w:r w:rsidRPr="00152F63">
              <w:rPr>
                <w:rFonts w:ascii="Arial" w:hAnsi="Arial" w:cs="Arial"/>
                <w:bCs/>
                <w:sz w:val="16"/>
                <w:szCs w:val="16"/>
              </w:rPr>
              <w:t xml:space="preserve"> loan</w:t>
            </w:r>
          </w:p>
        </w:tc>
        <w:tc>
          <w:tcPr>
            <w:tcW w:w="1178" w:type="dxa"/>
            <w:tcBorders>
              <w:top w:val="single" w:sz="4" w:space="0" w:color="auto"/>
              <w:left w:val="single" w:sz="4" w:space="0" w:color="auto"/>
              <w:bottom w:val="single" w:sz="4" w:space="0" w:color="auto"/>
              <w:right w:val="single" w:sz="4" w:space="0" w:color="auto"/>
            </w:tcBorders>
          </w:tcPr>
          <w:p w14:paraId="3310EDAA"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w:t>
            </w:r>
          </w:p>
        </w:tc>
        <w:tc>
          <w:tcPr>
            <w:tcW w:w="545" w:type="dxa"/>
            <w:tcBorders>
              <w:top w:val="single" w:sz="4" w:space="0" w:color="auto"/>
              <w:left w:val="single" w:sz="4" w:space="0" w:color="auto"/>
              <w:bottom w:val="single" w:sz="4" w:space="0" w:color="auto"/>
              <w:right w:val="single" w:sz="4" w:space="0" w:color="auto"/>
            </w:tcBorders>
          </w:tcPr>
          <w:p w14:paraId="2B7A55D2"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1465</w:t>
            </w:r>
          </w:p>
        </w:tc>
        <w:tc>
          <w:tcPr>
            <w:tcW w:w="722" w:type="dxa"/>
            <w:tcBorders>
              <w:top w:val="single" w:sz="4" w:space="0" w:color="auto"/>
              <w:left w:val="single" w:sz="4" w:space="0" w:color="auto"/>
              <w:bottom w:val="single" w:sz="4" w:space="0" w:color="auto"/>
              <w:right w:val="single" w:sz="4" w:space="0" w:color="auto"/>
            </w:tcBorders>
          </w:tcPr>
          <w:p w14:paraId="0F3B2292"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4081</w:t>
            </w:r>
          </w:p>
        </w:tc>
        <w:tc>
          <w:tcPr>
            <w:tcW w:w="1272" w:type="dxa"/>
            <w:tcBorders>
              <w:top w:val="single" w:sz="4" w:space="0" w:color="auto"/>
              <w:left w:val="single" w:sz="4" w:space="0" w:color="auto"/>
              <w:bottom w:val="single" w:sz="4" w:space="0" w:color="auto"/>
              <w:right w:val="single" w:sz="4" w:space="0" w:color="auto"/>
            </w:tcBorders>
          </w:tcPr>
          <w:p w14:paraId="6AAA073D"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4032</w:t>
            </w:r>
          </w:p>
        </w:tc>
        <w:tc>
          <w:tcPr>
            <w:tcW w:w="1083" w:type="dxa"/>
            <w:tcBorders>
              <w:top w:val="single" w:sz="4" w:space="0" w:color="auto"/>
              <w:left w:val="single" w:sz="4" w:space="0" w:color="auto"/>
              <w:bottom w:val="single" w:sz="4" w:space="0" w:color="auto"/>
              <w:right w:val="single" w:sz="4" w:space="0" w:color="auto"/>
            </w:tcBorders>
          </w:tcPr>
          <w:p w14:paraId="17E4A4F3"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49</w:t>
            </w:r>
          </w:p>
        </w:tc>
        <w:tc>
          <w:tcPr>
            <w:tcW w:w="1195" w:type="dxa"/>
            <w:tcBorders>
              <w:top w:val="single" w:sz="4" w:space="0" w:color="auto"/>
              <w:left w:val="single" w:sz="4" w:space="0" w:color="auto"/>
              <w:bottom w:val="single" w:sz="4" w:space="0" w:color="auto"/>
              <w:right w:val="single" w:sz="4" w:space="0" w:color="auto"/>
            </w:tcBorders>
          </w:tcPr>
          <w:p w14:paraId="3998C66F"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3967</w:t>
            </w:r>
          </w:p>
        </w:tc>
        <w:tc>
          <w:tcPr>
            <w:tcW w:w="1017" w:type="dxa"/>
            <w:tcBorders>
              <w:top w:val="single" w:sz="4" w:space="0" w:color="auto"/>
              <w:left w:val="single" w:sz="4" w:space="0" w:color="auto"/>
              <w:bottom w:val="single" w:sz="4" w:space="0" w:color="auto"/>
              <w:right w:val="single" w:sz="4" w:space="0" w:color="auto"/>
            </w:tcBorders>
          </w:tcPr>
          <w:p w14:paraId="35016718"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65</w:t>
            </w:r>
          </w:p>
        </w:tc>
        <w:tc>
          <w:tcPr>
            <w:tcW w:w="919" w:type="dxa"/>
            <w:tcBorders>
              <w:top w:val="single" w:sz="4" w:space="0" w:color="auto"/>
              <w:left w:val="single" w:sz="4" w:space="0" w:color="auto"/>
              <w:bottom w:val="single" w:sz="4" w:space="0" w:color="auto"/>
              <w:right w:val="single" w:sz="4" w:space="0" w:color="auto"/>
            </w:tcBorders>
          </w:tcPr>
          <w:p w14:paraId="11DCC43C" w14:textId="77777777" w:rsidR="003E095F" w:rsidRPr="00152F63" w:rsidRDefault="003E095F" w:rsidP="00911739">
            <w:pPr>
              <w:jc w:val="both"/>
              <w:rPr>
                <w:rFonts w:ascii="Arial" w:hAnsi="Arial" w:cs="Arial"/>
                <w:b/>
                <w:bCs/>
                <w:sz w:val="16"/>
                <w:szCs w:val="16"/>
              </w:rPr>
            </w:pPr>
          </w:p>
        </w:tc>
      </w:tr>
      <w:tr w:rsidR="003E095F" w:rsidRPr="00152F63" w14:paraId="2C0302A1" w14:textId="77777777" w:rsidTr="003E095F">
        <w:trPr>
          <w:trHeight w:val="267"/>
        </w:trPr>
        <w:tc>
          <w:tcPr>
            <w:tcW w:w="1085" w:type="dxa"/>
            <w:tcBorders>
              <w:top w:val="single" w:sz="4" w:space="0" w:color="auto"/>
              <w:left w:val="single" w:sz="4" w:space="0" w:color="auto"/>
              <w:bottom w:val="single" w:sz="4" w:space="0" w:color="auto"/>
              <w:right w:val="single" w:sz="4" w:space="0" w:color="auto"/>
            </w:tcBorders>
          </w:tcPr>
          <w:p w14:paraId="6B8A461B" w14:textId="77777777" w:rsidR="003E095F" w:rsidRPr="00152F63" w:rsidRDefault="003E095F" w:rsidP="00911739">
            <w:pPr>
              <w:jc w:val="both"/>
              <w:rPr>
                <w:rFonts w:ascii="Arial" w:hAnsi="Arial" w:cs="Arial"/>
                <w:bCs/>
                <w:sz w:val="16"/>
                <w:szCs w:val="16"/>
              </w:rPr>
            </w:pPr>
            <w:r w:rsidRPr="00152F63">
              <w:rPr>
                <w:rFonts w:ascii="Arial" w:hAnsi="Arial" w:cs="Arial"/>
                <w:bCs/>
                <w:sz w:val="16"/>
                <w:szCs w:val="16"/>
              </w:rPr>
              <w:t>2</w:t>
            </w:r>
            <w:r w:rsidRPr="00152F63">
              <w:rPr>
                <w:rFonts w:ascii="Arial" w:hAnsi="Arial" w:cs="Arial"/>
                <w:bCs/>
                <w:sz w:val="16"/>
                <w:szCs w:val="16"/>
                <w:vertAlign w:val="superscript"/>
              </w:rPr>
              <w:t>nd</w:t>
            </w:r>
            <w:r w:rsidRPr="00152F63">
              <w:rPr>
                <w:rFonts w:ascii="Arial" w:hAnsi="Arial" w:cs="Arial"/>
                <w:bCs/>
                <w:sz w:val="16"/>
                <w:szCs w:val="16"/>
              </w:rPr>
              <w:t xml:space="preserve"> loan</w:t>
            </w:r>
          </w:p>
        </w:tc>
        <w:tc>
          <w:tcPr>
            <w:tcW w:w="1178" w:type="dxa"/>
            <w:tcBorders>
              <w:top w:val="single" w:sz="4" w:space="0" w:color="auto"/>
              <w:left w:val="single" w:sz="4" w:space="0" w:color="auto"/>
              <w:bottom w:val="single" w:sz="4" w:space="0" w:color="auto"/>
              <w:right w:val="single" w:sz="4" w:space="0" w:color="auto"/>
            </w:tcBorders>
          </w:tcPr>
          <w:p w14:paraId="32B062DC"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2861</w:t>
            </w:r>
          </w:p>
        </w:tc>
        <w:tc>
          <w:tcPr>
            <w:tcW w:w="545" w:type="dxa"/>
            <w:tcBorders>
              <w:top w:val="single" w:sz="4" w:space="0" w:color="auto"/>
              <w:left w:val="single" w:sz="4" w:space="0" w:color="auto"/>
              <w:bottom w:val="single" w:sz="4" w:space="0" w:color="auto"/>
              <w:right w:val="single" w:sz="4" w:space="0" w:color="auto"/>
            </w:tcBorders>
          </w:tcPr>
          <w:p w14:paraId="33CD5EE0"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1022</w:t>
            </w:r>
          </w:p>
        </w:tc>
        <w:tc>
          <w:tcPr>
            <w:tcW w:w="722" w:type="dxa"/>
            <w:tcBorders>
              <w:top w:val="single" w:sz="4" w:space="0" w:color="auto"/>
              <w:left w:val="single" w:sz="4" w:space="0" w:color="auto"/>
              <w:bottom w:val="single" w:sz="4" w:space="0" w:color="auto"/>
              <w:right w:val="single" w:sz="4" w:space="0" w:color="auto"/>
            </w:tcBorders>
          </w:tcPr>
          <w:p w14:paraId="68BD7FC1"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1839</w:t>
            </w:r>
          </w:p>
        </w:tc>
        <w:tc>
          <w:tcPr>
            <w:tcW w:w="1272" w:type="dxa"/>
            <w:tcBorders>
              <w:top w:val="single" w:sz="4" w:space="0" w:color="auto"/>
              <w:left w:val="single" w:sz="4" w:space="0" w:color="auto"/>
              <w:bottom w:val="single" w:sz="4" w:space="0" w:color="auto"/>
              <w:right w:val="single" w:sz="4" w:space="0" w:color="auto"/>
            </w:tcBorders>
          </w:tcPr>
          <w:p w14:paraId="48DAFAC9"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1610</w:t>
            </w:r>
          </w:p>
        </w:tc>
        <w:tc>
          <w:tcPr>
            <w:tcW w:w="1083" w:type="dxa"/>
            <w:tcBorders>
              <w:top w:val="single" w:sz="4" w:space="0" w:color="auto"/>
              <w:left w:val="single" w:sz="4" w:space="0" w:color="auto"/>
              <w:bottom w:val="single" w:sz="4" w:space="0" w:color="auto"/>
              <w:right w:val="single" w:sz="4" w:space="0" w:color="auto"/>
            </w:tcBorders>
          </w:tcPr>
          <w:p w14:paraId="13D3CB89"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229</w:t>
            </w:r>
          </w:p>
        </w:tc>
        <w:tc>
          <w:tcPr>
            <w:tcW w:w="1195" w:type="dxa"/>
            <w:tcBorders>
              <w:top w:val="single" w:sz="4" w:space="0" w:color="auto"/>
              <w:left w:val="single" w:sz="4" w:space="0" w:color="auto"/>
              <w:bottom w:val="single" w:sz="4" w:space="0" w:color="auto"/>
              <w:right w:val="single" w:sz="4" w:space="0" w:color="auto"/>
            </w:tcBorders>
          </w:tcPr>
          <w:p w14:paraId="3F340A6E"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1443</w:t>
            </w:r>
          </w:p>
        </w:tc>
        <w:tc>
          <w:tcPr>
            <w:tcW w:w="1017" w:type="dxa"/>
            <w:tcBorders>
              <w:top w:val="single" w:sz="4" w:space="0" w:color="auto"/>
              <w:left w:val="single" w:sz="4" w:space="0" w:color="auto"/>
              <w:bottom w:val="single" w:sz="4" w:space="0" w:color="auto"/>
              <w:right w:val="single" w:sz="4" w:space="0" w:color="auto"/>
            </w:tcBorders>
          </w:tcPr>
          <w:p w14:paraId="4A80F8A0"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166</w:t>
            </w:r>
          </w:p>
        </w:tc>
        <w:tc>
          <w:tcPr>
            <w:tcW w:w="919" w:type="dxa"/>
            <w:tcBorders>
              <w:top w:val="single" w:sz="4" w:space="0" w:color="auto"/>
              <w:left w:val="single" w:sz="4" w:space="0" w:color="auto"/>
              <w:bottom w:val="single" w:sz="4" w:space="0" w:color="auto"/>
              <w:right w:val="single" w:sz="4" w:space="0" w:color="auto"/>
            </w:tcBorders>
          </w:tcPr>
          <w:p w14:paraId="50CEE3B9" w14:textId="77777777" w:rsidR="003E095F" w:rsidRPr="00152F63" w:rsidRDefault="003E095F" w:rsidP="00911739">
            <w:pPr>
              <w:jc w:val="both"/>
              <w:rPr>
                <w:rFonts w:ascii="Arial" w:hAnsi="Arial" w:cs="Arial"/>
                <w:b/>
                <w:bCs/>
                <w:sz w:val="16"/>
                <w:szCs w:val="16"/>
              </w:rPr>
            </w:pPr>
          </w:p>
        </w:tc>
      </w:tr>
      <w:tr w:rsidR="003E095F" w:rsidRPr="00152F63" w14:paraId="2EB06227" w14:textId="77777777" w:rsidTr="003E095F">
        <w:trPr>
          <w:trHeight w:val="267"/>
        </w:trPr>
        <w:tc>
          <w:tcPr>
            <w:tcW w:w="1085" w:type="dxa"/>
            <w:tcBorders>
              <w:top w:val="single" w:sz="4" w:space="0" w:color="auto"/>
              <w:left w:val="single" w:sz="4" w:space="0" w:color="auto"/>
              <w:bottom w:val="single" w:sz="4" w:space="0" w:color="auto"/>
              <w:right w:val="single" w:sz="4" w:space="0" w:color="auto"/>
            </w:tcBorders>
          </w:tcPr>
          <w:p w14:paraId="0A88ACD7" w14:textId="77777777" w:rsidR="003E095F" w:rsidRPr="00152F63" w:rsidRDefault="003E095F" w:rsidP="00911739">
            <w:pPr>
              <w:jc w:val="both"/>
              <w:rPr>
                <w:rFonts w:ascii="Arial" w:hAnsi="Arial" w:cs="Arial"/>
                <w:bCs/>
                <w:sz w:val="16"/>
                <w:szCs w:val="16"/>
              </w:rPr>
            </w:pPr>
            <w:r w:rsidRPr="00152F63">
              <w:rPr>
                <w:rFonts w:ascii="Arial" w:hAnsi="Arial" w:cs="Arial"/>
                <w:bCs/>
                <w:sz w:val="16"/>
                <w:szCs w:val="16"/>
              </w:rPr>
              <w:t>3</w:t>
            </w:r>
            <w:r w:rsidRPr="00152F63">
              <w:rPr>
                <w:rFonts w:ascii="Arial" w:hAnsi="Arial" w:cs="Arial"/>
                <w:bCs/>
                <w:sz w:val="16"/>
                <w:szCs w:val="16"/>
                <w:vertAlign w:val="superscript"/>
              </w:rPr>
              <w:t>rd</w:t>
            </w:r>
            <w:r w:rsidRPr="00152F63">
              <w:rPr>
                <w:rFonts w:ascii="Arial" w:hAnsi="Arial" w:cs="Arial"/>
                <w:bCs/>
                <w:sz w:val="16"/>
                <w:szCs w:val="16"/>
              </w:rPr>
              <w:t xml:space="preserve"> loan</w:t>
            </w:r>
          </w:p>
        </w:tc>
        <w:tc>
          <w:tcPr>
            <w:tcW w:w="1178" w:type="dxa"/>
            <w:tcBorders>
              <w:top w:val="single" w:sz="4" w:space="0" w:color="auto"/>
              <w:left w:val="single" w:sz="4" w:space="0" w:color="auto"/>
              <w:bottom w:val="single" w:sz="4" w:space="0" w:color="auto"/>
              <w:right w:val="single" w:sz="4" w:space="0" w:color="auto"/>
            </w:tcBorders>
          </w:tcPr>
          <w:p w14:paraId="385B591F"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113</w:t>
            </w:r>
          </w:p>
        </w:tc>
        <w:tc>
          <w:tcPr>
            <w:tcW w:w="545" w:type="dxa"/>
            <w:tcBorders>
              <w:top w:val="single" w:sz="4" w:space="0" w:color="auto"/>
              <w:left w:val="single" w:sz="4" w:space="0" w:color="auto"/>
              <w:bottom w:val="single" w:sz="4" w:space="0" w:color="auto"/>
              <w:right w:val="single" w:sz="4" w:space="0" w:color="auto"/>
            </w:tcBorders>
          </w:tcPr>
          <w:p w14:paraId="2376C9C3"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36</w:t>
            </w:r>
          </w:p>
        </w:tc>
        <w:tc>
          <w:tcPr>
            <w:tcW w:w="722" w:type="dxa"/>
            <w:tcBorders>
              <w:top w:val="single" w:sz="4" w:space="0" w:color="auto"/>
              <w:left w:val="single" w:sz="4" w:space="0" w:color="auto"/>
              <w:bottom w:val="single" w:sz="4" w:space="0" w:color="auto"/>
              <w:right w:val="single" w:sz="4" w:space="0" w:color="auto"/>
            </w:tcBorders>
          </w:tcPr>
          <w:p w14:paraId="1F270CF7"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77</w:t>
            </w:r>
          </w:p>
        </w:tc>
        <w:tc>
          <w:tcPr>
            <w:tcW w:w="1272" w:type="dxa"/>
            <w:tcBorders>
              <w:top w:val="single" w:sz="4" w:space="0" w:color="auto"/>
              <w:left w:val="single" w:sz="4" w:space="0" w:color="auto"/>
              <w:bottom w:val="single" w:sz="4" w:space="0" w:color="auto"/>
              <w:right w:val="single" w:sz="4" w:space="0" w:color="auto"/>
            </w:tcBorders>
          </w:tcPr>
          <w:p w14:paraId="38293261"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62</w:t>
            </w:r>
          </w:p>
        </w:tc>
        <w:tc>
          <w:tcPr>
            <w:tcW w:w="1083" w:type="dxa"/>
            <w:tcBorders>
              <w:top w:val="single" w:sz="4" w:space="0" w:color="auto"/>
              <w:left w:val="single" w:sz="4" w:space="0" w:color="auto"/>
              <w:bottom w:val="single" w:sz="4" w:space="0" w:color="auto"/>
              <w:right w:val="single" w:sz="4" w:space="0" w:color="auto"/>
            </w:tcBorders>
          </w:tcPr>
          <w:p w14:paraId="1F7E7421"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17</w:t>
            </w:r>
          </w:p>
        </w:tc>
        <w:tc>
          <w:tcPr>
            <w:tcW w:w="1195" w:type="dxa"/>
            <w:tcBorders>
              <w:top w:val="single" w:sz="4" w:space="0" w:color="auto"/>
              <w:left w:val="single" w:sz="4" w:space="0" w:color="auto"/>
              <w:bottom w:val="single" w:sz="4" w:space="0" w:color="auto"/>
              <w:right w:val="single" w:sz="4" w:space="0" w:color="auto"/>
            </w:tcBorders>
          </w:tcPr>
          <w:p w14:paraId="5139D501"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54</w:t>
            </w:r>
          </w:p>
        </w:tc>
        <w:tc>
          <w:tcPr>
            <w:tcW w:w="1017" w:type="dxa"/>
            <w:tcBorders>
              <w:top w:val="single" w:sz="4" w:space="0" w:color="auto"/>
              <w:left w:val="single" w:sz="4" w:space="0" w:color="auto"/>
              <w:bottom w:val="single" w:sz="4" w:space="0" w:color="auto"/>
              <w:right w:val="single" w:sz="4" w:space="0" w:color="auto"/>
            </w:tcBorders>
          </w:tcPr>
          <w:p w14:paraId="32AD57FD" w14:textId="77777777" w:rsidR="003E095F" w:rsidRPr="00152F63" w:rsidRDefault="003E095F" w:rsidP="00911739">
            <w:pPr>
              <w:jc w:val="both"/>
              <w:rPr>
                <w:rFonts w:ascii="Arial" w:hAnsi="Arial" w:cs="Arial"/>
                <w:b/>
                <w:sz w:val="16"/>
                <w:szCs w:val="16"/>
              </w:rPr>
            </w:pPr>
            <w:r w:rsidRPr="00152F63">
              <w:rPr>
                <w:rFonts w:ascii="Arial" w:hAnsi="Arial" w:cs="Arial"/>
                <w:b/>
                <w:bCs/>
                <w:sz w:val="16"/>
                <w:szCs w:val="16"/>
              </w:rPr>
              <w:t>9</w:t>
            </w:r>
          </w:p>
        </w:tc>
        <w:tc>
          <w:tcPr>
            <w:tcW w:w="919" w:type="dxa"/>
            <w:tcBorders>
              <w:top w:val="single" w:sz="4" w:space="0" w:color="auto"/>
              <w:left w:val="single" w:sz="4" w:space="0" w:color="auto"/>
              <w:bottom w:val="single" w:sz="4" w:space="0" w:color="auto"/>
              <w:right w:val="single" w:sz="4" w:space="0" w:color="auto"/>
            </w:tcBorders>
          </w:tcPr>
          <w:p w14:paraId="3F154978" w14:textId="77777777" w:rsidR="003E095F" w:rsidRPr="00152F63" w:rsidRDefault="003E095F" w:rsidP="00911739">
            <w:pPr>
              <w:jc w:val="both"/>
              <w:rPr>
                <w:rFonts w:ascii="Arial" w:hAnsi="Arial" w:cs="Arial"/>
                <w:b/>
                <w:bCs/>
                <w:sz w:val="16"/>
                <w:szCs w:val="16"/>
              </w:rPr>
            </w:pPr>
          </w:p>
        </w:tc>
      </w:tr>
      <w:tr w:rsidR="003E095F" w:rsidRPr="00152F63" w14:paraId="27A6F8E4" w14:textId="77777777" w:rsidTr="003E095F">
        <w:trPr>
          <w:trHeight w:val="398"/>
        </w:trPr>
        <w:tc>
          <w:tcPr>
            <w:tcW w:w="1085" w:type="dxa"/>
            <w:tcBorders>
              <w:top w:val="single" w:sz="4" w:space="0" w:color="auto"/>
              <w:left w:val="single" w:sz="4" w:space="0" w:color="auto"/>
              <w:bottom w:val="single" w:sz="4" w:space="0" w:color="auto"/>
              <w:right w:val="single" w:sz="4" w:space="0" w:color="auto"/>
            </w:tcBorders>
          </w:tcPr>
          <w:p w14:paraId="3FB238AD" w14:textId="77777777" w:rsidR="003E095F" w:rsidRPr="00152F63" w:rsidRDefault="003E095F" w:rsidP="00911739">
            <w:pPr>
              <w:jc w:val="both"/>
              <w:rPr>
                <w:rFonts w:ascii="Arial" w:hAnsi="Arial" w:cs="Arial"/>
                <w:bCs/>
                <w:sz w:val="16"/>
                <w:szCs w:val="16"/>
              </w:rPr>
            </w:pPr>
            <w:r w:rsidRPr="00152F63">
              <w:rPr>
                <w:rFonts w:ascii="Arial" w:hAnsi="Arial" w:cs="Arial"/>
                <w:bCs/>
                <w:sz w:val="16"/>
                <w:szCs w:val="16"/>
              </w:rPr>
              <w:t>26.4.23</w:t>
            </w:r>
          </w:p>
        </w:tc>
        <w:tc>
          <w:tcPr>
            <w:tcW w:w="1178" w:type="dxa"/>
            <w:tcBorders>
              <w:top w:val="single" w:sz="4" w:space="0" w:color="auto"/>
              <w:left w:val="single" w:sz="4" w:space="0" w:color="auto"/>
              <w:bottom w:val="single" w:sz="4" w:space="0" w:color="auto"/>
              <w:right w:val="single" w:sz="4" w:space="0" w:color="auto"/>
            </w:tcBorders>
          </w:tcPr>
          <w:p w14:paraId="33351BC4"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8579</w:t>
            </w:r>
          </w:p>
        </w:tc>
        <w:tc>
          <w:tcPr>
            <w:tcW w:w="545" w:type="dxa"/>
            <w:tcBorders>
              <w:top w:val="single" w:sz="4" w:space="0" w:color="auto"/>
              <w:left w:val="single" w:sz="4" w:space="0" w:color="auto"/>
              <w:bottom w:val="single" w:sz="4" w:space="0" w:color="auto"/>
              <w:right w:val="single" w:sz="4" w:space="0" w:color="auto"/>
            </w:tcBorders>
          </w:tcPr>
          <w:p w14:paraId="1776FCA8"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2783</w:t>
            </w:r>
          </w:p>
        </w:tc>
        <w:tc>
          <w:tcPr>
            <w:tcW w:w="722" w:type="dxa"/>
            <w:tcBorders>
              <w:top w:val="single" w:sz="4" w:space="0" w:color="auto"/>
              <w:left w:val="single" w:sz="4" w:space="0" w:color="auto"/>
              <w:bottom w:val="single" w:sz="4" w:space="0" w:color="auto"/>
              <w:right w:val="single" w:sz="4" w:space="0" w:color="auto"/>
            </w:tcBorders>
          </w:tcPr>
          <w:p w14:paraId="4AC77353"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5796</w:t>
            </w:r>
          </w:p>
        </w:tc>
        <w:tc>
          <w:tcPr>
            <w:tcW w:w="1272" w:type="dxa"/>
            <w:tcBorders>
              <w:top w:val="single" w:sz="4" w:space="0" w:color="auto"/>
              <w:left w:val="single" w:sz="4" w:space="0" w:color="auto"/>
              <w:bottom w:val="single" w:sz="4" w:space="0" w:color="auto"/>
              <w:right w:val="single" w:sz="4" w:space="0" w:color="auto"/>
            </w:tcBorders>
          </w:tcPr>
          <w:p w14:paraId="60A01D21"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5735</w:t>
            </w:r>
          </w:p>
        </w:tc>
        <w:tc>
          <w:tcPr>
            <w:tcW w:w="1083" w:type="dxa"/>
            <w:tcBorders>
              <w:top w:val="single" w:sz="4" w:space="0" w:color="auto"/>
              <w:left w:val="single" w:sz="4" w:space="0" w:color="auto"/>
              <w:bottom w:val="single" w:sz="4" w:space="0" w:color="auto"/>
              <w:right w:val="single" w:sz="4" w:space="0" w:color="auto"/>
            </w:tcBorders>
          </w:tcPr>
          <w:p w14:paraId="798A5CFE"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61</w:t>
            </w:r>
          </w:p>
        </w:tc>
        <w:tc>
          <w:tcPr>
            <w:tcW w:w="1195" w:type="dxa"/>
            <w:tcBorders>
              <w:top w:val="single" w:sz="4" w:space="0" w:color="auto"/>
              <w:left w:val="single" w:sz="4" w:space="0" w:color="auto"/>
              <w:bottom w:val="single" w:sz="4" w:space="0" w:color="auto"/>
              <w:right w:val="single" w:sz="4" w:space="0" w:color="auto"/>
            </w:tcBorders>
          </w:tcPr>
          <w:p w14:paraId="4C1E6C97"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5606</w:t>
            </w:r>
          </w:p>
        </w:tc>
        <w:tc>
          <w:tcPr>
            <w:tcW w:w="1017" w:type="dxa"/>
            <w:tcBorders>
              <w:top w:val="single" w:sz="4" w:space="0" w:color="auto"/>
              <w:left w:val="single" w:sz="4" w:space="0" w:color="auto"/>
              <w:bottom w:val="single" w:sz="4" w:space="0" w:color="auto"/>
              <w:right w:val="single" w:sz="4" w:space="0" w:color="auto"/>
            </w:tcBorders>
          </w:tcPr>
          <w:p w14:paraId="4638C17C"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129</w:t>
            </w:r>
          </w:p>
        </w:tc>
        <w:tc>
          <w:tcPr>
            <w:tcW w:w="919" w:type="dxa"/>
            <w:tcBorders>
              <w:top w:val="single" w:sz="4" w:space="0" w:color="auto"/>
              <w:left w:val="single" w:sz="4" w:space="0" w:color="auto"/>
              <w:bottom w:val="single" w:sz="4" w:space="0" w:color="auto"/>
              <w:right w:val="single" w:sz="4" w:space="0" w:color="auto"/>
            </w:tcBorders>
          </w:tcPr>
          <w:p w14:paraId="0A6389B7"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59 added</w:t>
            </w:r>
          </w:p>
        </w:tc>
      </w:tr>
      <w:tr w:rsidR="003E095F" w:rsidRPr="00152F63" w14:paraId="5B3E3DF5" w14:textId="77777777" w:rsidTr="003E095F">
        <w:trPr>
          <w:trHeight w:val="267"/>
        </w:trPr>
        <w:tc>
          <w:tcPr>
            <w:tcW w:w="1085" w:type="dxa"/>
            <w:tcBorders>
              <w:top w:val="single" w:sz="4" w:space="0" w:color="auto"/>
              <w:left w:val="single" w:sz="4" w:space="0" w:color="auto"/>
              <w:bottom w:val="single" w:sz="4" w:space="0" w:color="auto"/>
              <w:right w:val="single" w:sz="4" w:space="0" w:color="auto"/>
            </w:tcBorders>
          </w:tcPr>
          <w:p w14:paraId="4BA6FA46" w14:textId="77777777" w:rsidR="003E095F" w:rsidRPr="00152F63" w:rsidRDefault="003E095F" w:rsidP="00911739">
            <w:pPr>
              <w:jc w:val="both"/>
              <w:rPr>
                <w:rFonts w:ascii="Arial" w:hAnsi="Arial" w:cs="Arial"/>
                <w:bCs/>
                <w:sz w:val="16"/>
                <w:szCs w:val="16"/>
              </w:rPr>
            </w:pPr>
            <w:r w:rsidRPr="00152F63">
              <w:rPr>
                <w:rFonts w:ascii="Arial" w:hAnsi="Arial" w:cs="Arial"/>
                <w:bCs/>
                <w:sz w:val="16"/>
                <w:szCs w:val="16"/>
              </w:rPr>
              <w:t>Out of which 1</w:t>
            </w:r>
            <w:proofErr w:type="gramStart"/>
            <w:r w:rsidRPr="00152F63">
              <w:rPr>
                <w:rFonts w:ascii="Arial" w:hAnsi="Arial" w:cs="Arial"/>
                <w:bCs/>
                <w:sz w:val="16"/>
                <w:szCs w:val="16"/>
              </w:rPr>
              <w:t>st  trance</w:t>
            </w:r>
            <w:proofErr w:type="gramEnd"/>
          </w:p>
        </w:tc>
        <w:tc>
          <w:tcPr>
            <w:tcW w:w="1178" w:type="dxa"/>
            <w:tcBorders>
              <w:top w:val="single" w:sz="4" w:space="0" w:color="auto"/>
              <w:left w:val="single" w:sz="4" w:space="0" w:color="auto"/>
              <w:bottom w:val="single" w:sz="4" w:space="0" w:color="auto"/>
              <w:right w:val="single" w:sz="4" w:space="0" w:color="auto"/>
            </w:tcBorders>
          </w:tcPr>
          <w:p w14:paraId="5FDC3927"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5553</w:t>
            </w:r>
          </w:p>
        </w:tc>
        <w:tc>
          <w:tcPr>
            <w:tcW w:w="545" w:type="dxa"/>
            <w:tcBorders>
              <w:top w:val="single" w:sz="4" w:space="0" w:color="auto"/>
              <w:left w:val="single" w:sz="4" w:space="0" w:color="auto"/>
              <w:bottom w:val="single" w:sz="4" w:space="0" w:color="auto"/>
              <w:right w:val="single" w:sz="4" w:space="0" w:color="auto"/>
            </w:tcBorders>
          </w:tcPr>
          <w:p w14:paraId="1E897253"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1488</w:t>
            </w:r>
          </w:p>
        </w:tc>
        <w:tc>
          <w:tcPr>
            <w:tcW w:w="722" w:type="dxa"/>
            <w:tcBorders>
              <w:top w:val="single" w:sz="4" w:space="0" w:color="auto"/>
              <w:left w:val="single" w:sz="4" w:space="0" w:color="auto"/>
              <w:bottom w:val="single" w:sz="4" w:space="0" w:color="auto"/>
              <w:right w:val="single" w:sz="4" w:space="0" w:color="auto"/>
            </w:tcBorders>
          </w:tcPr>
          <w:p w14:paraId="19F395DF"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4065</w:t>
            </w:r>
          </w:p>
        </w:tc>
        <w:tc>
          <w:tcPr>
            <w:tcW w:w="1272" w:type="dxa"/>
            <w:tcBorders>
              <w:top w:val="single" w:sz="4" w:space="0" w:color="auto"/>
              <w:left w:val="single" w:sz="4" w:space="0" w:color="auto"/>
              <w:bottom w:val="single" w:sz="4" w:space="0" w:color="auto"/>
              <w:right w:val="single" w:sz="4" w:space="0" w:color="auto"/>
            </w:tcBorders>
          </w:tcPr>
          <w:p w14:paraId="30C95CEF"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4025</w:t>
            </w:r>
          </w:p>
        </w:tc>
        <w:tc>
          <w:tcPr>
            <w:tcW w:w="1083" w:type="dxa"/>
            <w:tcBorders>
              <w:top w:val="single" w:sz="4" w:space="0" w:color="auto"/>
              <w:left w:val="single" w:sz="4" w:space="0" w:color="auto"/>
              <w:bottom w:val="single" w:sz="4" w:space="0" w:color="auto"/>
              <w:right w:val="single" w:sz="4" w:space="0" w:color="auto"/>
            </w:tcBorders>
          </w:tcPr>
          <w:p w14:paraId="37FF1D42"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40</w:t>
            </w:r>
          </w:p>
        </w:tc>
        <w:tc>
          <w:tcPr>
            <w:tcW w:w="1195" w:type="dxa"/>
            <w:tcBorders>
              <w:top w:val="single" w:sz="4" w:space="0" w:color="auto"/>
              <w:left w:val="single" w:sz="4" w:space="0" w:color="auto"/>
              <w:bottom w:val="single" w:sz="4" w:space="0" w:color="auto"/>
              <w:right w:val="single" w:sz="4" w:space="0" w:color="auto"/>
            </w:tcBorders>
          </w:tcPr>
          <w:p w14:paraId="51123E0C"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3991</w:t>
            </w:r>
          </w:p>
        </w:tc>
        <w:tc>
          <w:tcPr>
            <w:tcW w:w="1017" w:type="dxa"/>
            <w:tcBorders>
              <w:top w:val="single" w:sz="4" w:space="0" w:color="auto"/>
              <w:left w:val="single" w:sz="4" w:space="0" w:color="auto"/>
              <w:bottom w:val="single" w:sz="4" w:space="0" w:color="auto"/>
              <w:right w:val="single" w:sz="4" w:space="0" w:color="auto"/>
            </w:tcBorders>
          </w:tcPr>
          <w:p w14:paraId="43E340BB"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34</w:t>
            </w:r>
          </w:p>
        </w:tc>
        <w:tc>
          <w:tcPr>
            <w:tcW w:w="919" w:type="dxa"/>
            <w:tcBorders>
              <w:top w:val="single" w:sz="4" w:space="0" w:color="auto"/>
              <w:left w:val="single" w:sz="4" w:space="0" w:color="auto"/>
              <w:bottom w:val="single" w:sz="4" w:space="0" w:color="auto"/>
              <w:right w:val="single" w:sz="4" w:space="0" w:color="auto"/>
            </w:tcBorders>
          </w:tcPr>
          <w:p w14:paraId="00370EC5" w14:textId="77777777" w:rsidR="003E095F" w:rsidRPr="00152F63" w:rsidRDefault="003E095F" w:rsidP="00911739">
            <w:pPr>
              <w:jc w:val="both"/>
              <w:rPr>
                <w:rFonts w:ascii="Arial" w:hAnsi="Arial" w:cs="Arial"/>
                <w:b/>
                <w:bCs/>
                <w:sz w:val="16"/>
                <w:szCs w:val="16"/>
              </w:rPr>
            </w:pPr>
          </w:p>
        </w:tc>
      </w:tr>
      <w:tr w:rsidR="003E095F" w:rsidRPr="00152F63" w14:paraId="5BD6A835" w14:textId="77777777" w:rsidTr="003E095F">
        <w:trPr>
          <w:trHeight w:val="267"/>
        </w:trPr>
        <w:tc>
          <w:tcPr>
            <w:tcW w:w="1085" w:type="dxa"/>
            <w:tcBorders>
              <w:top w:val="single" w:sz="4" w:space="0" w:color="auto"/>
              <w:left w:val="single" w:sz="4" w:space="0" w:color="auto"/>
              <w:bottom w:val="single" w:sz="4" w:space="0" w:color="auto"/>
              <w:right w:val="single" w:sz="4" w:space="0" w:color="auto"/>
            </w:tcBorders>
          </w:tcPr>
          <w:p w14:paraId="7DDBC827" w14:textId="77777777" w:rsidR="003E095F" w:rsidRPr="00152F63" w:rsidRDefault="003E095F" w:rsidP="00911739">
            <w:pPr>
              <w:jc w:val="both"/>
              <w:rPr>
                <w:rFonts w:ascii="Arial" w:hAnsi="Arial" w:cs="Arial"/>
                <w:bCs/>
                <w:sz w:val="16"/>
                <w:szCs w:val="16"/>
              </w:rPr>
            </w:pPr>
            <w:r w:rsidRPr="00152F63">
              <w:rPr>
                <w:rFonts w:ascii="Arial" w:hAnsi="Arial" w:cs="Arial"/>
                <w:bCs/>
                <w:sz w:val="16"/>
                <w:szCs w:val="16"/>
              </w:rPr>
              <w:t>2</w:t>
            </w:r>
            <w:r w:rsidRPr="00152F63">
              <w:rPr>
                <w:rFonts w:ascii="Arial" w:hAnsi="Arial" w:cs="Arial"/>
                <w:bCs/>
                <w:sz w:val="16"/>
                <w:szCs w:val="16"/>
                <w:vertAlign w:val="superscript"/>
              </w:rPr>
              <w:t>nd</w:t>
            </w:r>
            <w:r w:rsidRPr="00152F63">
              <w:rPr>
                <w:rFonts w:ascii="Arial" w:hAnsi="Arial" w:cs="Arial"/>
                <w:bCs/>
                <w:sz w:val="16"/>
                <w:szCs w:val="16"/>
              </w:rPr>
              <w:t xml:space="preserve"> loan</w:t>
            </w:r>
          </w:p>
        </w:tc>
        <w:tc>
          <w:tcPr>
            <w:tcW w:w="1178" w:type="dxa"/>
            <w:tcBorders>
              <w:top w:val="single" w:sz="4" w:space="0" w:color="auto"/>
              <w:left w:val="single" w:sz="4" w:space="0" w:color="auto"/>
              <w:bottom w:val="single" w:sz="4" w:space="0" w:color="auto"/>
              <w:right w:val="single" w:sz="4" w:space="0" w:color="auto"/>
            </w:tcBorders>
          </w:tcPr>
          <w:p w14:paraId="739A7AD3"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2886</w:t>
            </w:r>
          </w:p>
        </w:tc>
        <w:tc>
          <w:tcPr>
            <w:tcW w:w="545" w:type="dxa"/>
            <w:tcBorders>
              <w:top w:val="single" w:sz="4" w:space="0" w:color="auto"/>
              <w:left w:val="single" w:sz="4" w:space="0" w:color="auto"/>
              <w:bottom w:val="single" w:sz="4" w:space="0" w:color="auto"/>
              <w:right w:val="single" w:sz="4" w:space="0" w:color="auto"/>
            </w:tcBorders>
          </w:tcPr>
          <w:p w14:paraId="0866D7D5"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1254</w:t>
            </w:r>
          </w:p>
        </w:tc>
        <w:tc>
          <w:tcPr>
            <w:tcW w:w="722" w:type="dxa"/>
            <w:tcBorders>
              <w:top w:val="single" w:sz="4" w:space="0" w:color="auto"/>
              <w:left w:val="single" w:sz="4" w:space="0" w:color="auto"/>
              <w:bottom w:val="single" w:sz="4" w:space="0" w:color="auto"/>
              <w:right w:val="single" w:sz="4" w:space="0" w:color="auto"/>
            </w:tcBorders>
          </w:tcPr>
          <w:p w14:paraId="6C72BE7F"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1632</w:t>
            </w:r>
          </w:p>
        </w:tc>
        <w:tc>
          <w:tcPr>
            <w:tcW w:w="1272" w:type="dxa"/>
            <w:tcBorders>
              <w:top w:val="single" w:sz="4" w:space="0" w:color="auto"/>
              <w:left w:val="single" w:sz="4" w:space="0" w:color="auto"/>
              <w:bottom w:val="single" w:sz="4" w:space="0" w:color="auto"/>
              <w:right w:val="single" w:sz="4" w:space="0" w:color="auto"/>
            </w:tcBorders>
          </w:tcPr>
          <w:p w14:paraId="09031037"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1620</w:t>
            </w:r>
          </w:p>
        </w:tc>
        <w:tc>
          <w:tcPr>
            <w:tcW w:w="1083" w:type="dxa"/>
            <w:tcBorders>
              <w:top w:val="single" w:sz="4" w:space="0" w:color="auto"/>
              <w:left w:val="single" w:sz="4" w:space="0" w:color="auto"/>
              <w:bottom w:val="single" w:sz="4" w:space="0" w:color="auto"/>
              <w:right w:val="single" w:sz="4" w:space="0" w:color="auto"/>
            </w:tcBorders>
          </w:tcPr>
          <w:p w14:paraId="5591CE0B"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12</w:t>
            </w:r>
          </w:p>
        </w:tc>
        <w:tc>
          <w:tcPr>
            <w:tcW w:w="1195" w:type="dxa"/>
            <w:tcBorders>
              <w:top w:val="single" w:sz="4" w:space="0" w:color="auto"/>
              <w:left w:val="single" w:sz="4" w:space="0" w:color="auto"/>
              <w:bottom w:val="single" w:sz="4" w:space="0" w:color="auto"/>
              <w:right w:val="single" w:sz="4" w:space="0" w:color="auto"/>
            </w:tcBorders>
          </w:tcPr>
          <w:p w14:paraId="559A6173"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1540</w:t>
            </w:r>
          </w:p>
        </w:tc>
        <w:tc>
          <w:tcPr>
            <w:tcW w:w="1017" w:type="dxa"/>
            <w:tcBorders>
              <w:top w:val="single" w:sz="4" w:space="0" w:color="auto"/>
              <w:left w:val="single" w:sz="4" w:space="0" w:color="auto"/>
              <w:bottom w:val="single" w:sz="4" w:space="0" w:color="auto"/>
              <w:right w:val="single" w:sz="4" w:space="0" w:color="auto"/>
            </w:tcBorders>
          </w:tcPr>
          <w:p w14:paraId="1E99505F"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80</w:t>
            </w:r>
          </w:p>
        </w:tc>
        <w:tc>
          <w:tcPr>
            <w:tcW w:w="919" w:type="dxa"/>
            <w:tcBorders>
              <w:top w:val="single" w:sz="4" w:space="0" w:color="auto"/>
              <w:left w:val="single" w:sz="4" w:space="0" w:color="auto"/>
              <w:bottom w:val="single" w:sz="4" w:space="0" w:color="auto"/>
              <w:right w:val="single" w:sz="4" w:space="0" w:color="auto"/>
            </w:tcBorders>
          </w:tcPr>
          <w:p w14:paraId="7AAD0CF2" w14:textId="77777777" w:rsidR="003E095F" w:rsidRPr="00152F63" w:rsidRDefault="003E095F" w:rsidP="00911739">
            <w:pPr>
              <w:jc w:val="both"/>
              <w:rPr>
                <w:rFonts w:ascii="Arial" w:hAnsi="Arial" w:cs="Arial"/>
                <w:b/>
                <w:bCs/>
                <w:sz w:val="16"/>
                <w:szCs w:val="16"/>
              </w:rPr>
            </w:pPr>
          </w:p>
        </w:tc>
      </w:tr>
      <w:tr w:rsidR="003E095F" w:rsidRPr="00152F63" w14:paraId="305F78A2" w14:textId="77777777" w:rsidTr="003E095F">
        <w:trPr>
          <w:trHeight w:val="267"/>
        </w:trPr>
        <w:tc>
          <w:tcPr>
            <w:tcW w:w="1085" w:type="dxa"/>
            <w:tcBorders>
              <w:top w:val="single" w:sz="4" w:space="0" w:color="auto"/>
              <w:left w:val="single" w:sz="4" w:space="0" w:color="auto"/>
              <w:bottom w:val="single" w:sz="4" w:space="0" w:color="auto"/>
              <w:right w:val="single" w:sz="4" w:space="0" w:color="auto"/>
            </w:tcBorders>
          </w:tcPr>
          <w:p w14:paraId="54FFE2AD" w14:textId="77777777" w:rsidR="003E095F" w:rsidRPr="00152F63" w:rsidRDefault="003E095F" w:rsidP="00911739">
            <w:pPr>
              <w:jc w:val="both"/>
              <w:rPr>
                <w:rFonts w:ascii="Arial" w:hAnsi="Arial" w:cs="Arial"/>
                <w:bCs/>
                <w:sz w:val="16"/>
                <w:szCs w:val="16"/>
              </w:rPr>
            </w:pPr>
            <w:r w:rsidRPr="00152F63">
              <w:rPr>
                <w:rFonts w:ascii="Arial" w:hAnsi="Arial" w:cs="Arial"/>
                <w:bCs/>
                <w:sz w:val="16"/>
                <w:szCs w:val="16"/>
              </w:rPr>
              <w:t>3</w:t>
            </w:r>
            <w:r w:rsidRPr="00152F63">
              <w:rPr>
                <w:rFonts w:ascii="Arial" w:hAnsi="Arial" w:cs="Arial"/>
                <w:bCs/>
                <w:sz w:val="16"/>
                <w:szCs w:val="16"/>
                <w:vertAlign w:val="superscript"/>
              </w:rPr>
              <w:t>rd</w:t>
            </w:r>
            <w:r w:rsidRPr="00152F63">
              <w:rPr>
                <w:rFonts w:ascii="Arial" w:hAnsi="Arial" w:cs="Arial"/>
                <w:bCs/>
                <w:sz w:val="16"/>
                <w:szCs w:val="16"/>
              </w:rPr>
              <w:t xml:space="preserve"> loan</w:t>
            </w:r>
          </w:p>
        </w:tc>
        <w:tc>
          <w:tcPr>
            <w:tcW w:w="1178" w:type="dxa"/>
            <w:tcBorders>
              <w:top w:val="single" w:sz="4" w:space="0" w:color="auto"/>
              <w:left w:val="single" w:sz="4" w:space="0" w:color="auto"/>
              <w:bottom w:val="single" w:sz="4" w:space="0" w:color="auto"/>
              <w:right w:val="single" w:sz="4" w:space="0" w:color="auto"/>
            </w:tcBorders>
          </w:tcPr>
          <w:p w14:paraId="77A7F67D"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140</w:t>
            </w:r>
          </w:p>
        </w:tc>
        <w:tc>
          <w:tcPr>
            <w:tcW w:w="545" w:type="dxa"/>
            <w:tcBorders>
              <w:top w:val="single" w:sz="4" w:space="0" w:color="auto"/>
              <w:left w:val="single" w:sz="4" w:space="0" w:color="auto"/>
              <w:bottom w:val="single" w:sz="4" w:space="0" w:color="auto"/>
              <w:right w:val="single" w:sz="4" w:space="0" w:color="auto"/>
            </w:tcBorders>
          </w:tcPr>
          <w:p w14:paraId="01A80BFB"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41</w:t>
            </w:r>
          </w:p>
        </w:tc>
        <w:tc>
          <w:tcPr>
            <w:tcW w:w="722" w:type="dxa"/>
            <w:tcBorders>
              <w:top w:val="single" w:sz="4" w:space="0" w:color="auto"/>
              <w:left w:val="single" w:sz="4" w:space="0" w:color="auto"/>
              <w:bottom w:val="single" w:sz="4" w:space="0" w:color="auto"/>
              <w:right w:val="single" w:sz="4" w:space="0" w:color="auto"/>
            </w:tcBorders>
          </w:tcPr>
          <w:p w14:paraId="26E04552"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99</w:t>
            </w:r>
          </w:p>
        </w:tc>
        <w:tc>
          <w:tcPr>
            <w:tcW w:w="1272" w:type="dxa"/>
            <w:tcBorders>
              <w:top w:val="single" w:sz="4" w:space="0" w:color="auto"/>
              <w:left w:val="single" w:sz="4" w:space="0" w:color="auto"/>
              <w:bottom w:val="single" w:sz="4" w:space="0" w:color="auto"/>
              <w:right w:val="single" w:sz="4" w:space="0" w:color="auto"/>
            </w:tcBorders>
          </w:tcPr>
          <w:p w14:paraId="04D029EB"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90</w:t>
            </w:r>
          </w:p>
        </w:tc>
        <w:tc>
          <w:tcPr>
            <w:tcW w:w="1083" w:type="dxa"/>
            <w:tcBorders>
              <w:top w:val="single" w:sz="4" w:space="0" w:color="auto"/>
              <w:left w:val="single" w:sz="4" w:space="0" w:color="auto"/>
              <w:bottom w:val="single" w:sz="4" w:space="0" w:color="auto"/>
              <w:right w:val="single" w:sz="4" w:space="0" w:color="auto"/>
            </w:tcBorders>
          </w:tcPr>
          <w:p w14:paraId="40E4D428"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9</w:t>
            </w:r>
          </w:p>
        </w:tc>
        <w:tc>
          <w:tcPr>
            <w:tcW w:w="1195" w:type="dxa"/>
            <w:tcBorders>
              <w:top w:val="single" w:sz="4" w:space="0" w:color="auto"/>
              <w:left w:val="single" w:sz="4" w:space="0" w:color="auto"/>
              <w:bottom w:val="single" w:sz="4" w:space="0" w:color="auto"/>
              <w:right w:val="single" w:sz="4" w:space="0" w:color="auto"/>
            </w:tcBorders>
          </w:tcPr>
          <w:p w14:paraId="25ABD212"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75</w:t>
            </w:r>
          </w:p>
        </w:tc>
        <w:tc>
          <w:tcPr>
            <w:tcW w:w="1017" w:type="dxa"/>
            <w:tcBorders>
              <w:top w:val="single" w:sz="4" w:space="0" w:color="auto"/>
              <w:left w:val="single" w:sz="4" w:space="0" w:color="auto"/>
              <w:bottom w:val="single" w:sz="4" w:space="0" w:color="auto"/>
              <w:right w:val="single" w:sz="4" w:space="0" w:color="auto"/>
            </w:tcBorders>
          </w:tcPr>
          <w:p w14:paraId="4BA6BBEE" w14:textId="77777777" w:rsidR="003E095F" w:rsidRPr="00152F63" w:rsidRDefault="003E095F" w:rsidP="00911739">
            <w:pPr>
              <w:jc w:val="both"/>
              <w:rPr>
                <w:rFonts w:ascii="Arial" w:hAnsi="Arial" w:cs="Arial"/>
                <w:b/>
                <w:bCs/>
                <w:sz w:val="16"/>
                <w:szCs w:val="16"/>
              </w:rPr>
            </w:pPr>
            <w:r w:rsidRPr="00152F63">
              <w:rPr>
                <w:rFonts w:ascii="Arial" w:hAnsi="Arial" w:cs="Arial"/>
                <w:b/>
                <w:bCs/>
                <w:sz w:val="16"/>
                <w:szCs w:val="16"/>
              </w:rPr>
              <w:t>15</w:t>
            </w:r>
          </w:p>
        </w:tc>
        <w:tc>
          <w:tcPr>
            <w:tcW w:w="919" w:type="dxa"/>
            <w:tcBorders>
              <w:top w:val="single" w:sz="4" w:space="0" w:color="auto"/>
              <w:left w:val="single" w:sz="4" w:space="0" w:color="auto"/>
              <w:bottom w:val="single" w:sz="4" w:space="0" w:color="auto"/>
              <w:right w:val="single" w:sz="4" w:space="0" w:color="auto"/>
            </w:tcBorders>
          </w:tcPr>
          <w:p w14:paraId="56846690" w14:textId="77777777" w:rsidR="003E095F" w:rsidRPr="00152F63" w:rsidRDefault="003E095F" w:rsidP="00911739">
            <w:pPr>
              <w:jc w:val="both"/>
              <w:rPr>
                <w:rFonts w:ascii="Arial" w:hAnsi="Arial" w:cs="Arial"/>
                <w:b/>
                <w:bCs/>
                <w:sz w:val="16"/>
                <w:szCs w:val="16"/>
              </w:rPr>
            </w:pPr>
          </w:p>
        </w:tc>
      </w:tr>
    </w:tbl>
    <w:p w14:paraId="59A39BEB" w14:textId="77777777" w:rsidR="003E095F" w:rsidRPr="00152F63" w:rsidRDefault="003E095F" w:rsidP="003E095F">
      <w:pPr>
        <w:jc w:val="both"/>
        <w:rPr>
          <w:rFonts w:ascii="Arial" w:hAnsi="Arial" w:cs="Arial"/>
          <w:b/>
          <w:color w:val="000000" w:themeColor="text1"/>
        </w:rPr>
      </w:pPr>
    </w:p>
    <w:p w14:paraId="5CD7BE5A" w14:textId="7D1E3C8E" w:rsidR="003E095F" w:rsidRPr="00152F63" w:rsidRDefault="003E095F" w:rsidP="003E095F">
      <w:pPr>
        <w:jc w:val="both"/>
        <w:rPr>
          <w:rFonts w:ascii="Arial" w:hAnsi="Arial" w:cs="Arial"/>
          <w:b/>
          <w:color w:val="000000" w:themeColor="text1"/>
        </w:rPr>
      </w:pPr>
      <w:r w:rsidRPr="00152F63">
        <w:rPr>
          <w:rFonts w:ascii="Arial" w:hAnsi="Arial" w:cs="Arial"/>
          <w:b/>
          <w:color w:val="000000" w:themeColor="text1"/>
        </w:rPr>
        <w:t xml:space="preserve">He also informed that as per data of 26.04.2023 61 applications were pending for sanction and 129 were pending for disbursement and requested all the member banks to clear the pendency </w:t>
      </w:r>
      <w:r w:rsidR="00152F63" w:rsidRPr="00152F63">
        <w:rPr>
          <w:rFonts w:ascii="Arial" w:hAnsi="Arial" w:cs="Arial"/>
          <w:b/>
          <w:color w:val="000000" w:themeColor="text1"/>
        </w:rPr>
        <w:t>within</w:t>
      </w:r>
      <w:r w:rsidRPr="00152F63">
        <w:rPr>
          <w:rFonts w:ascii="Arial" w:hAnsi="Arial" w:cs="Arial"/>
          <w:b/>
          <w:color w:val="000000" w:themeColor="text1"/>
        </w:rPr>
        <w:t xml:space="preserve"> 15 </w:t>
      </w:r>
      <w:proofErr w:type="gramStart"/>
      <w:r w:rsidRPr="00152F63">
        <w:rPr>
          <w:rFonts w:ascii="Arial" w:hAnsi="Arial" w:cs="Arial"/>
          <w:b/>
          <w:color w:val="000000" w:themeColor="text1"/>
        </w:rPr>
        <w:t xml:space="preserve">days </w:t>
      </w:r>
      <w:r w:rsidR="003E7686">
        <w:rPr>
          <w:rFonts w:ascii="Arial" w:hAnsi="Arial" w:cs="Arial"/>
          <w:b/>
          <w:color w:val="000000" w:themeColor="text1"/>
        </w:rPr>
        <w:t>.</w:t>
      </w:r>
      <w:proofErr w:type="gramEnd"/>
    </w:p>
    <w:p w14:paraId="1214D146" w14:textId="77777777" w:rsidR="003E095F" w:rsidRPr="00152F63" w:rsidRDefault="003E095F" w:rsidP="003E095F">
      <w:pPr>
        <w:jc w:val="both"/>
        <w:rPr>
          <w:rFonts w:ascii="Arial" w:hAnsi="Arial" w:cs="Arial"/>
          <w:b/>
          <w:bCs/>
          <w:color w:val="000000" w:themeColor="text1"/>
        </w:rPr>
      </w:pPr>
      <w:r w:rsidRPr="00152F63">
        <w:rPr>
          <w:rFonts w:ascii="Arial" w:hAnsi="Arial" w:cs="Arial"/>
          <w:b/>
          <w:bCs/>
          <w:color w:val="000000" w:themeColor="text1"/>
        </w:rPr>
        <w:t xml:space="preserve">All member banks are also advised to please also link all the sanction/disbursed cases with social security schemes on daily basis and ensure their entry in Svanidhi Se Samridhi portal. </w:t>
      </w:r>
    </w:p>
    <w:p w14:paraId="2CFFA997" w14:textId="05B7C798" w:rsidR="00BF18E7" w:rsidRPr="00152F63" w:rsidRDefault="003053E3" w:rsidP="00620BA2">
      <w:pPr>
        <w:jc w:val="both"/>
        <w:rPr>
          <w:rFonts w:ascii="Arial" w:hAnsi="Arial" w:cs="Arial"/>
          <w:b/>
        </w:rPr>
      </w:pPr>
      <w:r w:rsidRPr="00152F63">
        <w:rPr>
          <w:rFonts w:ascii="Arial" w:hAnsi="Arial" w:cs="Arial"/>
          <w:bCs/>
          <w:color w:val="000000" w:themeColor="text1"/>
        </w:rPr>
        <w:t>Officials from MC office Sh. Vivek Trivedi appreciated the efforts of banks for sanctioning and disbursing cases of P</w:t>
      </w:r>
      <w:r w:rsidR="00F076E4">
        <w:rPr>
          <w:rFonts w:ascii="Arial" w:hAnsi="Arial" w:cs="Arial"/>
          <w:bCs/>
          <w:color w:val="000000" w:themeColor="text1"/>
        </w:rPr>
        <w:t>M</w:t>
      </w:r>
      <w:r w:rsidRPr="00152F63">
        <w:rPr>
          <w:rFonts w:ascii="Arial" w:hAnsi="Arial" w:cs="Arial"/>
          <w:bCs/>
          <w:color w:val="000000" w:themeColor="text1"/>
        </w:rPr>
        <w:t xml:space="preserve"> Svanidhi. However, he has shown concern regarding higher rate of rejections. He also </w:t>
      </w:r>
      <w:r w:rsidR="002D6579" w:rsidRPr="00152F63">
        <w:rPr>
          <w:rFonts w:ascii="Arial" w:hAnsi="Arial" w:cs="Arial"/>
          <w:bCs/>
          <w:color w:val="000000" w:themeColor="text1"/>
        </w:rPr>
        <w:t>intimated that</w:t>
      </w:r>
      <w:r w:rsidR="002424A5" w:rsidRPr="00152F63">
        <w:rPr>
          <w:rFonts w:ascii="Arial" w:hAnsi="Arial" w:cs="Arial"/>
          <w:bCs/>
          <w:color w:val="000000" w:themeColor="text1"/>
        </w:rPr>
        <w:t xml:space="preserve"> main reason of rejection is that </w:t>
      </w:r>
      <w:r w:rsidR="002D6579" w:rsidRPr="00152F63">
        <w:rPr>
          <w:rFonts w:ascii="Arial" w:hAnsi="Arial" w:cs="Arial"/>
          <w:bCs/>
          <w:color w:val="000000" w:themeColor="text1"/>
        </w:rPr>
        <w:t>vendors are not</w:t>
      </w:r>
      <w:r w:rsidR="002424A5" w:rsidRPr="00152F63">
        <w:rPr>
          <w:rFonts w:ascii="Arial" w:hAnsi="Arial" w:cs="Arial"/>
          <w:bCs/>
          <w:color w:val="000000" w:themeColor="text1"/>
        </w:rPr>
        <w:t xml:space="preserve"> turning up. Sh Trivedi advised the banker to reconsider the rejected cases </w:t>
      </w:r>
      <w:r w:rsidR="00BF18E7" w:rsidRPr="00152F63">
        <w:rPr>
          <w:rFonts w:ascii="Arial" w:hAnsi="Arial" w:cs="Arial"/>
          <w:bCs/>
          <w:color w:val="000000" w:themeColor="text1"/>
        </w:rPr>
        <w:t>where no solid reason of rejection is there</w:t>
      </w:r>
      <w:r w:rsidR="00152F63" w:rsidRPr="00152F63">
        <w:rPr>
          <w:rFonts w:ascii="Arial" w:hAnsi="Arial" w:cs="Arial"/>
          <w:bCs/>
          <w:color w:val="000000" w:themeColor="text1"/>
        </w:rPr>
        <w:t>.</w:t>
      </w:r>
      <w:r w:rsidR="00152F63" w:rsidRPr="00152F63">
        <w:rPr>
          <w:rFonts w:ascii="Arial" w:hAnsi="Arial" w:cs="Arial"/>
          <w:b/>
          <w:color w:val="000000" w:themeColor="text1"/>
        </w:rPr>
        <w:t xml:space="preserve"> Sh </w:t>
      </w:r>
      <w:r w:rsidR="00152F63">
        <w:rPr>
          <w:rFonts w:ascii="Arial" w:hAnsi="Arial" w:cs="Arial"/>
          <w:b/>
          <w:color w:val="000000" w:themeColor="text1"/>
        </w:rPr>
        <w:t xml:space="preserve">Vivek </w:t>
      </w:r>
      <w:r w:rsidR="00152F63" w:rsidRPr="00152F63">
        <w:rPr>
          <w:rFonts w:ascii="Arial" w:hAnsi="Arial" w:cs="Arial"/>
          <w:b/>
          <w:color w:val="000000" w:themeColor="text1"/>
        </w:rPr>
        <w:t>Trivedi</w:t>
      </w:r>
      <w:r w:rsidR="00746072" w:rsidRPr="00152F63">
        <w:rPr>
          <w:rFonts w:ascii="Arial" w:hAnsi="Arial" w:cs="Arial"/>
          <w:b/>
          <w:color w:val="000000" w:themeColor="text1"/>
        </w:rPr>
        <w:t xml:space="preserve"> has requested </w:t>
      </w:r>
      <w:r w:rsidR="00746072" w:rsidRPr="00152F63">
        <w:rPr>
          <w:rFonts w:ascii="Arial" w:hAnsi="Arial" w:cs="Arial"/>
          <w:b/>
        </w:rPr>
        <w:t xml:space="preserve">Banks to improve the turnaround time for sanctioning </w:t>
      </w:r>
      <w:r w:rsidR="00BF18E7" w:rsidRPr="00152F63">
        <w:rPr>
          <w:rFonts w:ascii="Arial" w:hAnsi="Arial" w:cs="Arial"/>
          <w:b/>
        </w:rPr>
        <w:t xml:space="preserve">the fresh cases immediately </w:t>
      </w:r>
      <w:r w:rsidR="00746072" w:rsidRPr="00152F63">
        <w:rPr>
          <w:rFonts w:ascii="Arial" w:hAnsi="Arial" w:cs="Arial"/>
          <w:b/>
        </w:rPr>
        <w:t xml:space="preserve">and disbursement of loan cases </w:t>
      </w:r>
      <w:r w:rsidR="00BF18E7" w:rsidRPr="00152F63">
        <w:rPr>
          <w:rFonts w:ascii="Arial" w:hAnsi="Arial" w:cs="Arial"/>
          <w:b/>
        </w:rPr>
        <w:t xml:space="preserve">on every Friday by organizing camps for disbursement  </w:t>
      </w:r>
      <w:r w:rsidR="00746072" w:rsidRPr="00152F63">
        <w:rPr>
          <w:rFonts w:ascii="Arial" w:hAnsi="Arial" w:cs="Arial"/>
          <w:b/>
        </w:rPr>
        <w:t xml:space="preserve"> </w:t>
      </w:r>
      <w:r w:rsidR="00BF18E7" w:rsidRPr="00152F63">
        <w:rPr>
          <w:rFonts w:ascii="Arial" w:hAnsi="Arial" w:cs="Arial"/>
          <w:b/>
        </w:rPr>
        <w:t xml:space="preserve">with the help of MC officials. Further he also advised to fix a joint </w:t>
      </w:r>
      <w:r w:rsidR="00152F63" w:rsidRPr="00152F63">
        <w:rPr>
          <w:rFonts w:ascii="Arial" w:hAnsi="Arial" w:cs="Arial"/>
          <w:b/>
        </w:rPr>
        <w:t>meeting</w:t>
      </w:r>
      <w:r w:rsidR="00BF18E7" w:rsidRPr="00152F63">
        <w:rPr>
          <w:rFonts w:ascii="Arial" w:hAnsi="Arial" w:cs="Arial"/>
          <w:b/>
        </w:rPr>
        <w:t xml:space="preserve"> once </w:t>
      </w:r>
      <w:r w:rsidR="00152F63">
        <w:rPr>
          <w:rFonts w:ascii="Arial" w:hAnsi="Arial" w:cs="Arial"/>
          <w:b/>
        </w:rPr>
        <w:t>i</w:t>
      </w:r>
      <w:r w:rsidR="00BF18E7" w:rsidRPr="00152F63">
        <w:rPr>
          <w:rFonts w:ascii="Arial" w:hAnsi="Arial" w:cs="Arial"/>
          <w:b/>
        </w:rPr>
        <w:t xml:space="preserve">n a week /fortnightly basis. To resolve the issues/challenged faced by banks /street venders. He advised that whenever venders visit the branch all documents be got signed in one sitting so that re visiting of venders be avoided. Sh. Trivedi also raised the issue with member banks to credit linked all eligible SHGs which are in operation so that SHGs may start their economic activities </w:t>
      </w:r>
    </w:p>
    <w:p w14:paraId="23958274" w14:textId="64C21030" w:rsidR="002424A5" w:rsidRPr="00152F63" w:rsidRDefault="002424A5" w:rsidP="00620BA2">
      <w:pPr>
        <w:jc w:val="both"/>
        <w:rPr>
          <w:rFonts w:ascii="Arial" w:hAnsi="Arial" w:cs="Arial"/>
          <w:b/>
          <w:color w:val="000000" w:themeColor="text1"/>
        </w:rPr>
      </w:pPr>
      <w:r w:rsidRPr="00152F63">
        <w:rPr>
          <w:rFonts w:ascii="Arial" w:hAnsi="Arial" w:cs="Arial"/>
          <w:bCs/>
          <w:color w:val="000000" w:themeColor="text1"/>
        </w:rPr>
        <w:t xml:space="preserve">LDM also </w:t>
      </w:r>
      <w:r w:rsidR="00BF18E7" w:rsidRPr="00152F63">
        <w:rPr>
          <w:rFonts w:ascii="Arial" w:hAnsi="Arial" w:cs="Arial"/>
          <w:bCs/>
          <w:color w:val="000000" w:themeColor="text1"/>
        </w:rPr>
        <w:t>informed the</w:t>
      </w:r>
      <w:r w:rsidR="00746072" w:rsidRPr="00152F63">
        <w:rPr>
          <w:rFonts w:ascii="Arial" w:hAnsi="Arial" w:cs="Arial"/>
          <w:bCs/>
          <w:color w:val="000000" w:themeColor="text1"/>
        </w:rPr>
        <w:t xml:space="preserve"> </w:t>
      </w:r>
      <w:r w:rsidR="00BF18E7" w:rsidRPr="00152F63">
        <w:rPr>
          <w:rFonts w:ascii="Arial" w:hAnsi="Arial" w:cs="Arial"/>
          <w:bCs/>
          <w:color w:val="000000" w:themeColor="text1"/>
        </w:rPr>
        <w:t>house as</w:t>
      </w:r>
      <w:r w:rsidRPr="00152F63">
        <w:rPr>
          <w:rFonts w:ascii="Arial" w:hAnsi="Arial" w:cs="Arial"/>
          <w:bCs/>
          <w:color w:val="000000" w:themeColor="text1"/>
        </w:rPr>
        <w:t xml:space="preserve"> per the instructions of Jt. Secretary, special camps for sanctioning and disbursement of loans will be </w:t>
      </w:r>
      <w:r w:rsidR="004F0EE0" w:rsidRPr="00152F63">
        <w:rPr>
          <w:rFonts w:ascii="Arial" w:hAnsi="Arial" w:cs="Arial"/>
          <w:bCs/>
          <w:color w:val="000000" w:themeColor="text1"/>
        </w:rPr>
        <w:t xml:space="preserve">organized by </w:t>
      </w:r>
      <w:r w:rsidR="00152F63" w:rsidRPr="00152F63">
        <w:rPr>
          <w:rFonts w:ascii="Arial" w:hAnsi="Arial" w:cs="Arial"/>
          <w:bCs/>
          <w:color w:val="000000" w:themeColor="text1"/>
        </w:rPr>
        <w:t>banks and</w:t>
      </w:r>
      <w:r w:rsidR="004F0EE0" w:rsidRPr="00152F63">
        <w:rPr>
          <w:rFonts w:ascii="Arial" w:hAnsi="Arial" w:cs="Arial"/>
          <w:bCs/>
          <w:color w:val="000000" w:themeColor="text1"/>
        </w:rPr>
        <w:t xml:space="preserve"> </w:t>
      </w:r>
      <w:proofErr w:type="gramStart"/>
      <w:r w:rsidR="004F0EE0" w:rsidRPr="00152F63">
        <w:rPr>
          <w:rFonts w:ascii="Arial" w:hAnsi="Arial" w:cs="Arial"/>
          <w:bCs/>
          <w:color w:val="000000" w:themeColor="text1"/>
        </w:rPr>
        <w:t>It</w:t>
      </w:r>
      <w:proofErr w:type="gramEnd"/>
      <w:r w:rsidR="004F0EE0" w:rsidRPr="00152F63">
        <w:rPr>
          <w:rFonts w:ascii="Arial" w:hAnsi="Arial" w:cs="Arial"/>
          <w:bCs/>
          <w:color w:val="000000" w:themeColor="text1"/>
        </w:rPr>
        <w:t xml:space="preserve"> has been decided to hold special camp on every </w:t>
      </w:r>
      <w:r w:rsidR="002D6579" w:rsidRPr="00152F63">
        <w:rPr>
          <w:rFonts w:ascii="Arial" w:hAnsi="Arial" w:cs="Arial"/>
          <w:bCs/>
          <w:color w:val="000000" w:themeColor="text1"/>
        </w:rPr>
        <w:t>Friday</w:t>
      </w:r>
      <w:r w:rsidR="004F0EE0" w:rsidRPr="00152F63">
        <w:rPr>
          <w:rFonts w:ascii="Arial" w:hAnsi="Arial" w:cs="Arial"/>
          <w:bCs/>
          <w:color w:val="000000" w:themeColor="text1"/>
        </w:rPr>
        <w:t xml:space="preserve"> for </w:t>
      </w:r>
      <w:r w:rsidR="00152F63" w:rsidRPr="00152F63">
        <w:rPr>
          <w:rFonts w:ascii="Arial" w:hAnsi="Arial" w:cs="Arial"/>
          <w:bCs/>
          <w:color w:val="000000" w:themeColor="text1"/>
        </w:rPr>
        <w:t>sanctioning and</w:t>
      </w:r>
      <w:r w:rsidR="004F0EE0" w:rsidRPr="00152F63">
        <w:rPr>
          <w:rFonts w:ascii="Arial" w:hAnsi="Arial" w:cs="Arial"/>
          <w:bCs/>
          <w:color w:val="000000" w:themeColor="text1"/>
        </w:rPr>
        <w:t xml:space="preserve"> disbursement of S</w:t>
      </w:r>
      <w:r w:rsidR="00AF7CE9" w:rsidRPr="00152F63">
        <w:rPr>
          <w:rFonts w:ascii="Arial" w:hAnsi="Arial" w:cs="Arial"/>
          <w:bCs/>
          <w:color w:val="000000" w:themeColor="text1"/>
        </w:rPr>
        <w:t>a</w:t>
      </w:r>
      <w:r w:rsidR="004F0EE0" w:rsidRPr="00152F63">
        <w:rPr>
          <w:rFonts w:ascii="Arial" w:hAnsi="Arial" w:cs="Arial"/>
          <w:bCs/>
          <w:color w:val="000000" w:themeColor="text1"/>
        </w:rPr>
        <w:t xml:space="preserve">vnidhi </w:t>
      </w:r>
      <w:r w:rsidR="003E7686">
        <w:rPr>
          <w:rFonts w:ascii="Arial" w:hAnsi="Arial" w:cs="Arial"/>
          <w:bCs/>
          <w:color w:val="000000" w:themeColor="text1"/>
        </w:rPr>
        <w:t xml:space="preserve"> </w:t>
      </w:r>
      <w:r w:rsidR="004F0EE0" w:rsidRPr="00152F63">
        <w:rPr>
          <w:rFonts w:ascii="Arial" w:hAnsi="Arial" w:cs="Arial"/>
          <w:bCs/>
          <w:color w:val="000000" w:themeColor="text1"/>
        </w:rPr>
        <w:t xml:space="preserve"> loans</w:t>
      </w:r>
      <w:r w:rsidRPr="00152F63">
        <w:rPr>
          <w:rFonts w:ascii="Arial" w:hAnsi="Arial" w:cs="Arial"/>
          <w:bCs/>
          <w:color w:val="000000" w:themeColor="text1"/>
        </w:rPr>
        <w:t xml:space="preserve"> </w:t>
      </w:r>
      <w:r w:rsidR="004F0EE0" w:rsidRPr="00152F63">
        <w:rPr>
          <w:rFonts w:ascii="Arial" w:hAnsi="Arial" w:cs="Arial"/>
          <w:bCs/>
          <w:color w:val="000000" w:themeColor="text1"/>
        </w:rPr>
        <w:t xml:space="preserve">. </w:t>
      </w:r>
      <w:r w:rsidR="00BF18E7" w:rsidRPr="00152F63">
        <w:rPr>
          <w:rFonts w:ascii="Arial" w:hAnsi="Arial" w:cs="Arial"/>
          <w:bCs/>
          <w:color w:val="000000" w:themeColor="text1"/>
        </w:rPr>
        <w:t xml:space="preserve">LDM </w:t>
      </w:r>
      <w:r w:rsidR="00BF18E7" w:rsidRPr="00152F63">
        <w:rPr>
          <w:rFonts w:ascii="Arial" w:hAnsi="Arial" w:cs="Arial"/>
          <w:bCs/>
          <w:color w:val="000000" w:themeColor="text1"/>
        </w:rPr>
        <w:lastRenderedPageBreak/>
        <w:t>has</w:t>
      </w:r>
      <w:r w:rsidR="00AF7CE9" w:rsidRPr="00152F63">
        <w:rPr>
          <w:rFonts w:ascii="Arial" w:hAnsi="Arial" w:cs="Arial"/>
          <w:bCs/>
          <w:color w:val="000000" w:themeColor="text1"/>
        </w:rPr>
        <w:t xml:space="preserve"> </w:t>
      </w:r>
      <w:r w:rsidR="00BF18E7" w:rsidRPr="00152F63">
        <w:rPr>
          <w:rFonts w:ascii="Arial" w:hAnsi="Arial" w:cs="Arial"/>
          <w:bCs/>
          <w:color w:val="000000" w:themeColor="text1"/>
        </w:rPr>
        <w:t>also requested all</w:t>
      </w:r>
      <w:r w:rsidR="004F0EE0" w:rsidRPr="00152F63">
        <w:rPr>
          <w:rFonts w:ascii="Arial" w:hAnsi="Arial" w:cs="Arial"/>
          <w:bCs/>
          <w:color w:val="000000" w:themeColor="text1"/>
        </w:rPr>
        <w:t xml:space="preserve"> controlling heads to </w:t>
      </w:r>
      <w:r w:rsidR="00BF18E7" w:rsidRPr="00152F63">
        <w:rPr>
          <w:rFonts w:ascii="Arial" w:hAnsi="Arial" w:cs="Arial"/>
          <w:bCs/>
          <w:color w:val="000000" w:themeColor="text1"/>
        </w:rPr>
        <w:t>instruct the</w:t>
      </w:r>
      <w:r w:rsidR="004F0EE0" w:rsidRPr="00152F63">
        <w:rPr>
          <w:rFonts w:ascii="Arial" w:hAnsi="Arial" w:cs="Arial"/>
          <w:bCs/>
          <w:color w:val="000000" w:themeColor="text1"/>
        </w:rPr>
        <w:t xml:space="preserve"> branches to </w:t>
      </w:r>
      <w:r w:rsidR="00BF18E7" w:rsidRPr="00152F63">
        <w:rPr>
          <w:rFonts w:ascii="Arial" w:hAnsi="Arial" w:cs="Arial"/>
          <w:bCs/>
          <w:color w:val="000000" w:themeColor="text1"/>
        </w:rPr>
        <w:t>organize camps</w:t>
      </w:r>
      <w:r w:rsidR="004F0EE0" w:rsidRPr="00152F63">
        <w:rPr>
          <w:rFonts w:ascii="Arial" w:hAnsi="Arial" w:cs="Arial"/>
          <w:bCs/>
          <w:color w:val="000000" w:themeColor="text1"/>
        </w:rPr>
        <w:t xml:space="preserve"> on every Friday and also request MC official to call vendors </w:t>
      </w:r>
      <w:r w:rsidR="00BF18E7" w:rsidRPr="00152F63">
        <w:rPr>
          <w:rFonts w:ascii="Arial" w:hAnsi="Arial" w:cs="Arial"/>
          <w:bCs/>
          <w:color w:val="000000" w:themeColor="text1"/>
        </w:rPr>
        <w:t>to visit</w:t>
      </w:r>
      <w:r w:rsidR="004F0EE0" w:rsidRPr="00152F63">
        <w:rPr>
          <w:rFonts w:ascii="Arial" w:hAnsi="Arial" w:cs="Arial"/>
          <w:bCs/>
          <w:color w:val="000000" w:themeColor="text1"/>
        </w:rPr>
        <w:t xml:space="preserve"> the branches on Friday</w:t>
      </w:r>
      <w:r w:rsidR="002D6579" w:rsidRPr="00152F63">
        <w:rPr>
          <w:rFonts w:ascii="Arial" w:hAnsi="Arial" w:cs="Arial"/>
          <w:bCs/>
          <w:color w:val="000000" w:themeColor="text1"/>
        </w:rPr>
        <w:t xml:space="preserve"> so that pendency under P</w:t>
      </w:r>
      <w:r w:rsidR="003E7686">
        <w:rPr>
          <w:rFonts w:ascii="Arial" w:hAnsi="Arial" w:cs="Arial"/>
          <w:bCs/>
          <w:color w:val="000000" w:themeColor="text1"/>
        </w:rPr>
        <w:t>M S</w:t>
      </w:r>
      <w:r w:rsidR="002D6579" w:rsidRPr="00152F63">
        <w:rPr>
          <w:rFonts w:ascii="Arial" w:hAnsi="Arial" w:cs="Arial"/>
          <w:bCs/>
          <w:color w:val="000000" w:themeColor="text1"/>
        </w:rPr>
        <w:t>vanidhi be reduced to Minimum Level</w:t>
      </w:r>
      <w:r w:rsidR="00BF18E7" w:rsidRPr="00152F63">
        <w:rPr>
          <w:rFonts w:ascii="Arial" w:hAnsi="Arial" w:cs="Arial"/>
          <w:bCs/>
          <w:color w:val="000000" w:themeColor="text1"/>
        </w:rPr>
        <w:t xml:space="preserve">. Dr Vijay Namdeorao Zade finance Secretary UT </w:t>
      </w:r>
      <w:r w:rsidR="00152F63" w:rsidRPr="00152F63">
        <w:rPr>
          <w:rFonts w:ascii="Arial" w:hAnsi="Arial" w:cs="Arial"/>
          <w:bCs/>
          <w:color w:val="000000" w:themeColor="text1"/>
        </w:rPr>
        <w:t>Chandigarh also</w:t>
      </w:r>
      <w:r w:rsidR="00BF18E7" w:rsidRPr="00152F63">
        <w:rPr>
          <w:rFonts w:ascii="Arial" w:hAnsi="Arial" w:cs="Arial"/>
          <w:bCs/>
          <w:color w:val="000000" w:themeColor="text1"/>
        </w:rPr>
        <w:t xml:space="preserve"> </w:t>
      </w:r>
      <w:r w:rsidR="00A42888" w:rsidRPr="00152F63">
        <w:rPr>
          <w:rFonts w:ascii="Arial" w:hAnsi="Arial" w:cs="Arial"/>
          <w:bCs/>
          <w:color w:val="000000" w:themeColor="text1"/>
        </w:rPr>
        <w:t xml:space="preserve">Pointed out that for a small loan of Rs.10000/ how many time venders will visit the branches and advised the bankers to attend the venders on priority whenever he </w:t>
      </w:r>
      <w:r w:rsidR="00152F63" w:rsidRPr="00152F63">
        <w:rPr>
          <w:rFonts w:ascii="Arial" w:hAnsi="Arial" w:cs="Arial"/>
          <w:bCs/>
          <w:color w:val="000000" w:themeColor="text1"/>
        </w:rPr>
        <w:t>visits</w:t>
      </w:r>
      <w:r w:rsidR="00A42888" w:rsidRPr="00152F63">
        <w:rPr>
          <w:rFonts w:ascii="Arial" w:hAnsi="Arial" w:cs="Arial"/>
          <w:bCs/>
          <w:color w:val="000000" w:themeColor="text1"/>
        </w:rPr>
        <w:t xml:space="preserve"> the branches as he has to forgo his daily </w:t>
      </w:r>
      <w:r w:rsidR="00152F63" w:rsidRPr="00152F63">
        <w:rPr>
          <w:rFonts w:ascii="Arial" w:hAnsi="Arial" w:cs="Arial"/>
          <w:bCs/>
          <w:color w:val="000000" w:themeColor="text1"/>
        </w:rPr>
        <w:t>earning.</w:t>
      </w:r>
      <w:r w:rsidR="00A42888" w:rsidRPr="00152F63">
        <w:rPr>
          <w:rFonts w:ascii="Arial" w:hAnsi="Arial" w:cs="Arial"/>
          <w:bCs/>
          <w:color w:val="000000" w:themeColor="text1"/>
        </w:rPr>
        <w:t xml:space="preserve"> </w:t>
      </w:r>
      <w:r w:rsidR="00A42888" w:rsidRPr="00152F63">
        <w:rPr>
          <w:rFonts w:ascii="Arial" w:hAnsi="Arial" w:cs="Arial"/>
          <w:b/>
          <w:color w:val="000000" w:themeColor="text1"/>
        </w:rPr>
        <w:t xml:space="preserve">House has agreed for a special day for street venders on every </w:t>
      </w:r>
      <w:r w:rsidR="00152F63" w:rsidRPr="00152F63">
        <w:rPr>
          <w:rFonts w:ascii="Arial" w:hAnsi="Arial" w:cs="Arial"/>
          <w:b/>
          <w:color w:val="000000" w:themeColor="text1"/>
        </w:rPr>
        <w:t>Friday.</w:t>
      </w:r>
    </w:p>
    <w:p w14:paraId="03E222ED" w14:textId="675DDD75" w:rsidR="003053E3" w:rsidRPr="00152F63" w:rsidRDefault="00A42888" w:rsidP="000E37E8">
      <w:pPr>
        <w:jc w:val="right"/>
        <w:rPr>
          <w:rFonts w:ascii="Arial" w:hAnsi="Arial" w:cs="Arial"/>
          <w:bCs/>
          <w:color w:val="000000" w:themeColor="text1"/>
        </w:rPr>
      </w:pPr>
      <w:r w:rsidRPr="00152F63">
        <w:rPr>
          <w:rFonts w:ascii="Arial" w:hAnsi="Arial" w:cs="Arial"/>
          <w:b/>
          <w:color w:val="000000" w:themeColor="text1"/>
        </w:rPr>
        <w:t>(</w:t>
      </w:r>
      <w:r w:rsidR="003053E3" w:rsidRPr="00152F63">
        <w:rPr>
          <w:rFonts w:ascii="Arial" w:hAnsi="Arial" w:cs="Arial"/>
          <w:b/>
          <w:color w:val="000000" w:themeColor="text1"/>
        </w:rPr>
        <w:t>Action: MC office and Member Banks</w:t>
      </w:r>
      <w:r w:rsidR="003053E3" w:rsidRPr="00152F63">
        <w:rPr>
          <w:rFonts w:ascii="Arial" w:hAnsi="Arial" w:cs="Arial"/>
          <w:bCs/>
          <w:color w:val="000000" w:themeColor="text1"/>
        </w:rPr>
        <w:t>)</w:t>
      </w:r>
    </w:p>
    <w:tbl>
      <w:tblPr>
        <w:tblW w:w="10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8257"/>
      </w:tblGrid>
      <w:tr w:rsidR="003053E3" w:rsidRPr="00152F63" w14:paraId="5FB6B671" w14:textId="77777777" w:rsidTr="003053E3">
        <w:tc>
          <w:tcPr>
            <w:tcW w:w="2249" w:type="dxa"/>
            <w:tcBorders>
              <w:top w:val="single" w:sz="4" w:space="0" w:color="auto"/>
              <w:left w:val="single" w:sz="4" w:space="0" w:color="auto"/>
              <w:bottom w:val="single" w:sz="4" w:space="0" w:color="auto"/>
              <w:right w:val="single" w:sz="4" w:space="0" w:color="auto"/>
            </w:tcBorders>
            <w:hideMark/>
          </w:tcPr>
          <w:p w14:paraId="15628523" w14:textId="77777777" w:rsidR="003053E3" w:rsidRPr="00152F63" w:rsidRDefault="003053E3" w:rsidP="00620BA2">
            <w:pPr>
              <w:pStyle w:val="BodyText"/>
              <w:spacing w:line="276" w:lineRule="auto"/>
              <w:rPr>
                <w:rFonts w:ascii="Arial" w:hAnsi="Arial" w:cs="Arial"/>
                <w:b/>
                <w:color w:val="000000" w:themeColor="text1"/>
                <w:sz w:val="22"/>
                <w:szCs w:val="22"/>
                <w:lang w:val="en-IN" w:eastAsia="en-IN"/>
              </w:rPr>
            </w:pPr>
            <w:r w:rsidRPr="00152F63">
              <w:rPr>
                <w:rFonts w:ascii="Arial" w:hAnsi="Arial" w:cs="Arial"/>
                <w:b/>
                <w:color w:val="000000" w:themeColor="text1"/>
                <w:sz w:val="22"/>
                <w:szCs w:val="22"/>
                <w:lang w:val="en-IN" w:eastAsia="en-IN"/>
              </w:rPr>
              <w:t>Item no. 4</w:t>
            </w:r>
          </w:p>
        </w:tc>
        <w:tc>
          <w:tcPr>
            <w:tcW w:w="8257" w:type="dxa"/>
            <w:tcBorders>
              <w:top w:val="single" w:sz="4" w:space="0" w:color="auto"/>
              <w:left w:val="single" w:sz="4" w:space="0" w:color="auto"/>
              <w:bottom w:val="single" w:sz="4" w:space="0" w:color="auto"/>
              <w:right w:val="single" w:sz="4" w:space="0" w:color="auto"/>
            </w:tcBorders>
            <w:hideMark/>
          </w:tcPr>
          <w:p w14:paraId="7F9A5B8A" w14:textId="77777777" w:rsidR="003053E3" w:rsidRPr="00152F63" w:rsidRDefault="003053E3" w:rsidP="00620BA2">
            <w:pPr>
              <w:pStyle w:val="BodyText"/>
              <w:spacing w:line="276" w:lineRule="auto"/>
              <w:rPr>
                <w:rFonts w:ascii="Arial" w:hAnsi="Arial" w:cs="Arial"/>
                <w:b/>
                <w:color w:val="000000" w:themeColor="text1"/>
                <w:sz w:val="22"/>
                <w:szCs w:val="22"/>
                <w:lang w:val="en-IN" w:eastAsia="en-IN"/>
              </w:rPr>
            </w:pPr>
            <w:proofErr w:type="spellStart"/>
            <w:r w:rsidRPr="00152F63">
              <w:rPr>
                <w:rFonts w:ascii="Arial" w:hAnsi="Arial" w:cs="Arial"/>
                <w:b/>
                <w:color w:val="000000" w:themeColor="text1"/>
                <w:sz w:val="22"/>
                <w:szCs w:val="22"/>
                <w:lang w:val="en-IN" w:eastAsia="en-IN"/>
              </w:rPr>
              <w:t>Pashu</w:t>
            </w:r>
            <w:proofErr w:type="spellEnd"/>
            <w:r w:rsidRPr="00152F63">
              <w:rPr>
                <w:rFonts w:ascii="Arial" w:hAnsi="Arial" w:cs="Arial"/>
                <w:b/>
                <w:color w:val="000000" w:themeColor="text1"/>
                <w:sz w:val="22"/>
                <w:szCs w:val="22"/>
                <w:lang w:val="en-IN" w:eastAsia="en-IN"/>
              </w:rPr>
              <w:t xml:space="preserve"> Kisan </w:t>
            </w:r>
            <w:proofErr w:type="spellStart"/>
            <w:r w:rsidRPr="00152F63">
              <w:rPr>
                <w:rFonts w:ascii="Arial" w:hAnsi="Arial" w:cs="Arial"/>
                <w:b/>
                <w:color w:val="000000" w:themeColor="text1"/>
                <w:sz w:val="22"/>
                <w:szCs w:val="22"/>
                <w:lang w:val="en-IN" w:eastAsia="en-IN"/>
              </w:rPr>
              <w:t>Cedit</w:t>
            </w:r>
            <w:proofErr w:type="spellEnd"/>
            <w:r w:rsidRPr="00152F63">
              <w:rPr>
                <w:rFonts w:ascii="Arial" w:hAnsi="Arial" w:cs="Arial"/>
                <w:b/>
                <w:color w:val="000000" w:themeColor="text1"/>
                <w:sz w:val="22"/>
                <w:szCs w:val="22"/>
                <w:lang w:val="en-IN" w:eastAsia="en-IN"/>
              </w:rPr>
              <w:t xml:space="preserve"> Card</w:t>
            </w:r>
          </w:p>
        </w:tc>
      </w:tr>
    </w:tbl>
    <w:p w14:paraId="71598044" w14:textId="77777777" w:rsidR="00777647" w:rsidRPr="00152F63" w:rsidRDefault="00777647" w:rsidP="00620BA2">
      <w:pPr>
        <w:pStyle w:val="NormalWeb"/>
        <w:shd w:val="clear" w:color="auto" w:fill="FFFFFF"/>
        <w:spacing w:before="0" w:beforeAutospacing="0" w:after="450" w:afterAutospacing="0"/>
        <w:jc w:val="both"/>
        <w:rPr>
          <w:rFonts w:ascii="Arial" w:hAnsi="Arial" w:cs="Arial"/>
          <w:color w:val="000000" w:themeColor="text1"/>
          <w:sz w:val="22"/>
          <w:szCs w:val="22"/>
        </w:rPr>
      </w:pPr>
      <w:r w:rsidRPr="00152F63">
        <w:rPr>
          <w:rFonts w:ascii="Arial" w:hAnsi="Arial" w:cs="Arial"/>
          <w:color w:val="000000" w:themeColor="text1"/>
          <w:sz w:val="22"/>
          <w:szCs w:val="22"/>
        </w:rPr>
        <w:t>The government has recently introduced ‘</w:t>
      </w:r>
      <w:proofErr w:type="spellStart"/>
      <w:r w:rsidRPr="00152F63">
        <w:rPr>
          <w:rFonts w:ascii="Arial" w:hAnsi="Arial" w:cs="Arial"/>
          <w:color w:val="000000" w:themeColor="text1"/>
          <w:sz w:val="22"/>
          <w:szCs w:val="22"/>
        </w:rPr>
        <w:t>Pashu</w:t>
      </w:r>
      <w:proofErr w:type="spellEnd"/>
      <w:r w:rsidRPr="00152F63">
        <w:rPr>
          <w:rFonts w:ascii="Arial" w:hAnsi="Arial" w:cs="Arial"/>
          <w:color w:val="000000" w:themeColor="text1"/>
          <w:sz w:val="22"/>
          <w:szCs w:val="22"/>
        </w:rPr>
        <w:t xml:space="preserve"> Kisan Credit Card’ for animal farmers to increase the animal husbandry business across the country. Moreover, it has been decided by RBI to extend the KCC facility for a working capital requirement for activities related to Animal Husbandry and Fisheries. The borrower will get the interest subvention on timely payment as available in KCC within overall limit of Rs.3.00 lakhs (KCC &amp; PKCC).   </w:t>
      </w:r>
    </w:p>
    <w:p w14:paraId="119AA332" w14:textId="3D95B953" w:rsidR="00777647" w:rsidRPr="00152F63" w:rsidRDefault="00A42888" w:rsidP="00620BA2">
      <w:pPr>
        <w:jc w:val="both"/>
        <w:rPr>
          <w:rFonts w:ascii="Arial" w:hAnsi="Arial" w:cs="Arial"/>
          <w:color w:val="000000" w:themeColor="text1"/>
        </w:rPr>
      </w:pPr>
      <w:r w:rsidRPr="00152F63">
        <w:rPr>
          <w:rFonts w:ascii="Arial" w:hAnsi="Arial" w:cs="Arial"/>
          <w:b/>
          <w:bCs/>
          <w:color w:val="000000" w:themeColor="text1"/>
        </w:rPr>
        <w:t>Sh</w:t>
      </w:r>
      <w:r w:rsidR="003A25E6">
        <w:rPr>
          <w:rFonts w:ascii="Arial" w:hAnsi="Arial" w:cs="Arial"/>
          <w:b/>
          <w:bCs/>
          <w:color w:val="000000" w:themeColor="text1"/>
        </w:rPr>
        <w:t>.</w:t>
      </w:r>
      <w:r w:rsidRPr="00152F63">
        <w:rPr>
          <w:rFonts w:ascii="Arial" w:hAnsi="Arial" w:cs="Arial"/>
          <w:b/>
          <w:bCs/>
          <w:color w:val="000000" w:themeColor="text1"/>
        </w:rPr>
        <w:t xml:space="preserve"> Hari Singh Gumra Chief UTLBC informed the house that </w:t>
      </w:r>
      <w:r w:rsidR="00777647" w:rsidRPr="00152F63">
        <w:rPr>
          <w:rFonts w:ascii="Arial" w:hAnsi="Arial" w:cs="Arial"/>
          <w:b/>
          <w:bCs/>
          <w:color w:val="000000" w:themeColor="text1"/>
        </w:rPr>
        <w:t xml:space="preserve">GOI Ministry of   Agri and farmer welfare has </w:t>
      </w:r>
      <w:r w:rsidRPr="00152F63">
        <w:rPr>
          <w:rFonts w:ascii="Arial" w:hAnsi="Arial" w:cs="Arial"/>
          <w:b/>
          <w:bCs/>
          <w:color w:val="000000" w:themeColor="text1"/>
        </w:rPr>
        <w:t xml:space="preserve">extended the </w:t>
      </w:r>
      <w:r w:rsidR="00777647" w:rsidRPr="00152F63">
        <w:rPr>
          <w:rFonts w:ascii="Arial" w:hAnsi="Arial" w:cs="Arial"/>
          <w:b/>
          <w:bCs/>
          <w:color w:val="000000" w:themeColor="text1"/>
        </w:rPr>
        <w:t xml:space="preserve">  campaign </w:t>
      </w:r>
      <w:r w:rsidRPr="00152F63">
        <w:rPr>
          <w:rFonts w:ascii="Arial" w:hAnsi="Arial" w:cs="Arial"/>
          <w:b/>
          <w:bCs/>
          <w:color w:val="000000" w:themeColor="text1"/>
        </w:rPr>
        <w:t>from Sep, 2022 to 15.03.</w:t>
      </w:r>
      <w:r w:rsidR="003A25E6" w:rsidRPr="00152F63">
        <w:rPr>
          <w:rFonts w:ascii="Arial" w:hAnsi="Arial" w:cs="Arial"/>
          <w:b/>
          <w:bCs/>
          <w:color w:val="000000" w:themeColor="text1"/>
        </w:rPr>
        <w:t>2023. During</w:t>
      </w:r>
      <w:r w:rsidRPr="00152F63">
        <w:rPr>
          <w:rFonts w:ascii="Arial" w:hAnsi="Arial" w:cs="Arial"/>
          <w:b/>
          <w:bCs/>
          <w:color w:val="000000" w:themeColor="text1"/>
        </w:rPr>
        <w:t xml:space="preserve"> this campaign AH Deptt</w:t>
      </w:r>
      <w:r w:rsidR="00152F63">
        <w:rPr>
          <w:rFonts w:ascii="Arial" w:hAnsi="Arial" w:cs="Arial"/>
          <w:b/>
          <w:bCs/>
          <w:color w:val="000000" w:themeColor="text1"/>
        </w:rPr>
        <w:t xml:space="preserve">, </w:t>
      </w:r>
      <w:r w:rsidR="003A25E6">
        <w:rPr>
          <w:rFonts w:ascii="Arial" w:hAnsi="Arial" w:cs="Arial"/>
          <w:b/>
          <w:bCs/>
          <w:color w:val="000000" w:themeColor="text1"/>
        </w:rPr>
        <w:t>w</w:t>
      </w:r>
      <w:r w:rsidR="003A25E6" w:rsidRPr="00152F63">
        <w:rPr>
          <w:rFonts w:ascii="Arial" w:hAnsi="Arial" w:cs="Arial"/>
          <w:b/>
          <w:bCs/>
          <w:color w:val="000000" w:themeColor="text1"/>
        </w:rPr>
        <w:t>ith coordination</w:t>
      </w:r>
      <w:r w:rsidR="00777647" w:rsidRPr="00152F63">
        <w:rPr>
          <w:rFonts w:ascii="Arial" w:hAnsi="Arial" w:cs="Arial"/>
          <w:b/>
          <w:bCs/>
          <w:color w:val="000000" w:themeColor="text1"/>
        </w:rPr>
        <w:t xml:space="preserve"> of LDM </w:t>
      </w:r>
      <w:r w:rsidRPr="00152F63">
        <w:rPr>
          <w:rFonts w:ascii="Arial" w:hAnsi="Arial" w:cs="Arial"/>
          <w:b/>
          <w:bCs/>
          <w:color w:val="000000" w:themeColor="text1"/>
        </w:rPr>
        <w:t>organized various camps on every Friday and sourced 377.</w:t>
      </w:r>
      <w:r w:rsidR="00777647" w:rsidRPr="00152F63">
        <w:rPr>
          <w:rFonts w:ascii="Arial" w:hAnsi="Arial" w:cs="Arial"/>
          <w:b/>
          <w:bCs/>
          <w:color w:val="000000" w:themeColor="text1"/>
        </w:rPr>
        <w:t xml:space="preserve"> Out of these the banks have sanctioned </w:t>
      </w:r>
      <w:r w:rsidRPr="00152F63">
        <w:rPr>
          <w:rFonts w:ascii="Arial" w:hAnsi="Arial" w:cs="Arial"/>
          <w:b/>
          <w:bCs/>
          <w:color w:val="000000" w:themeColor="text1"/>
        </w:rPr>
        <w:t xml:space="preserve">and disbursed </w:t>
      </w:r>
      <w:r w:rsidR="00777647" w:rsidRPr="00152F63">
        <w:rPr>
          <w:rFonts w:ascii="Arial" w:hAnsi="Arial" w:cs="Arial"/>
          <w:b/>
          <w:bCs/>
          <w:color w:val="000000" w:themeColor="text1"/>
        </w:rPr>
        <w:t xml:space="preserve">226 applications and disbursed the same. 151 cases have been rejected </w:t>
      </w:r>
      <w:r w:rsidRPr="00152F63">
        <w:rPr>
          <w:rFonts w:ascii="Arial" w:hAnsi="Arial" w:cs="Arial"/>
          <w:b/>
          <w:bCs/>
          <w:color w:val="000000" w:themeColor="text1"/>
        </w:rPr>
        <w:t xml:space="preserve">due various reasons and no applications remain pending as on </w:t>
      </w:r>
      <w:r w:rsidR="003A25E6" w:rsidRPr="00152F63">
        <w:rPr>
          <w:rFonts w:ascii="Arial" w:hAnsi="Arial" w:cs="Arial"/>
          <w:b/>
          <w:bCs/>
          <w:color w:val="000000" w:themeColor="text1"/>
        </w:rPr>
        <w:t>31.03. 2023.</w:t>
      </w:r>
    </w:p>
    <w:p w14:paraId="74737D9E" w14:textId="77777777" w:rsidR="00777647" w:rsidRPr="00152F63" w:rsidRDefault="00777647" w:rsidP="00A42888">
      <w:pPr>
        <w:spacing w:after="0" w:line="240" w:lineRule="auto"/>
        <w:jc w:val="both"/>
        <w:rPr>
          <w:rFonts w:ascii="Arial" w:hAnsi="Arial" w:cs="Arial"/>
          <w:color w:val="000000" w:themeColor="text1"/>
        </w:rPr>
      </w:pPr>
      <w:r w:rsidRPr="00152F63">
        <w:rPr>
          <w:rFonts w:ascii="Arial" w:hAnsi="Arial" w:cs="Arial"/>
          <w:color w:val="000000" w:themeColor="text1"/>
        </w:rPr>
        <w:t xml:space="preserve"> </w:t>
      </w:r>
    </w:p>
    <w:tbl>
      <w:tblPr>
        <w:tblStyle w:val="TableGrid"/>
        <w:tblW w:w="0" w:type="auto"/>
        <w:tblInd w:w="0" w:type="dxa"/>
        <w:tblLook w:val="04A0" w:firstRow="1" w:lastRow="0" w:firstColumn="1" w:lastColumn="0" w:noHBand="0" w:noVBand="1"/>
      </w:tblPr>
      <w:tblGrid>
        <w:gridCol w:w="1416"/>
        <w:gridCol w:w="1326"/>
        <w:gridCol w:w="1416"/>
        <w:gridCol w:w="1644"/>
        <w:gridCol w:w="1644"/>
        <w:gridCol w:w="1570"/>
      </w:tblGrid>
      <w:tr w:rsidR="00777647" w:rsidRPr="00152F63" w14:paraId="44A40724" w14:textId="77777777" w:rsidTr="0029009C">
        <w:tc>
          <w:tcPr>
            <w:tcW w:w="1467" w:type="dxa"/>
          </w:tcPr>
          <w:p w14:paraId="0DA7090B" w14:textId="77777777" w:rsidR="00777647" w:rsidRPr="00152F63" w:rsidRDefault="00777647" w:rsidP="00A42888">
            <w:pPr>
              <w:pStyle w:val="NormalWeb"/>
              <w:spacing w:before="0" w:beforeAutospacing="0" w:after="0" w:afterAutospacing="0"/>
              <w:jc w:val="both"/>
              <w:rPr>
                <w:rFonts w:ascii="Arial" w:hAnsi="Arial" w:cs="Arial"/>
                <w:b/>
                <w:bCs/>
                <w:color w:val="000000" w:themeColor="text1"/>
                <w:sz w:val="22"/>
                <w:szCs w:val="22"/>
              </w:rPr>
            </w:pPr>
            <w:r w:rsidRPr="00152F63">
              <w:rPr>
                <w:rFonts w:ascii="Arial" w:hAnsi="Arial" w:cs="Arial"/>
                <w:b/>
                <w:bCs/>
                <w:color w:val="000000" w:themeColor="text1"/>
                <w:sz w:val="22"/>
                <w:szCs w:val="22"/>
              </w:rPr>
              <w:t>Period</w:t>
            </w:r>
          </w:p>
        </w:tc>
        <w:tc>
          <w:tcPr>
            <w:tcW w:w="1401" w:type="dxa"/>
          </w:tcPr>
          <w:p w14:paraId="5C129B2C" w14:textId="77777777" w:rsidR="00777647" w:rsidRPr="00152F63" w:rsidRDefault="00777647" w:rsidP="00A42888">
            <w:pPr>
              <w:pStyle w:val="NormalWeb"/>
              <w:spacing w:before="0" w:beforeAutospacing="0" w:after="0" w:afterAutospacing="0"/>
              <w:jc w:val="both"/>
              <w:rPr>
                <w:rFonts w:ascii="Arial" w:hAnsi="Arial" w:cs="Arial"/>
                <w:b/>
                <w:bCs/>
                <w:color w:val="000000" w:themeColor="text1"/>
                <w:sz w:val="22"/>
                <w:szCs w:val="22"/>
              </w:rPr>
            </w:pPr>
            <w:r w:rsidRPr="00152F63">
              <w:rPr>
                <w:rFonts w:ascii="Arial" w:hAnsi="Arial" w:cs="Arial"/>
                <w:b/>
                <w:bCs/>
                <w:color w:val="000000" w:themeColor="text1"/>
                <w:sz w:val="22"/>
                <w:szCs w:val="22"/>
              </w:rPr>
              <w:t>Total app. Received</w:t>
            </w:r>
          </w:p>
        </w:tc>
        <w:tc>
          <w:tcPr>
            <w:tcW w:w="1436" w:type="dxa"/>
          </w:tcPr>
          <w:p w14:paraId="50D7DF52" w14:textId="77777777" w:rsidR="00777647" w:rsidRPr="00152F63" w:rsidRDefault="00777647" w:rsidP="00A42888">
            <w:pPr>
              <w:pStyle w:val="NormalWeb"/>
              <w:spacing w:before="0" w:beforeAutospacing="0" w:after="0" w:afterAutospacing="0"/>
              <w:jc w:val="both"/>
              <w:rPr>
                <w:rFonts w:ascii="Arial" w:hAnsi="Arial" w:cs="Arial"/>
                <w:b/>
                <w:bCs/>
                <w:color w:val="000000" w:themeColor="text1"/>
                <w:sz w:val="22"/>
                <w:szCs w:val="22"/>
              </w:rPr>
            </w:pPr>
            <w:r w:rsidRPr="00152F63">
              <w:rPr>
                <w:rFonts w:ascii="Arial" w:hAnsi="Arial" w:cs="Arial"/>
                <w:b/>
                <w:bCs/>
                <w:color w:val="000000" w:themeColor="text1"/>
                <w:sz w:val="22"/>
                <w:szCs w:val="22"/>
              </w:rPr>
              <w:t>No. Of apps sanctioned</w:t>
            </w:r>
          </w:p>
        </w:tc>
        <w:tc>
          <w:tcPr>
            <w:tcW w:w="1720" w:type="dxa"/>
          </w:tcPr>
          <w:p w14:paraId="049F1BB1" w14:textId="77777777" w:rsidR="00777647" w:rsidRPr="00152F63" w:rsidRDefault="00777647" w:rsidP="00A42888">
            <w:pPr>
              <w:pStyle w:val="NormalWeb"/>
              <w:spacing w:before="0" w:beforeAutospacing="0" w:after="0" w:afterAutospacing="0"/>
              <w:jc w:val="both"/>
              <w:rPr>
                <w:rFonts w:ascii="Arial" w:hAnsi="Arial" w:cs="Arial"/>
                <w:b/>
                <w:bCs/>
                <w:color w:val="000000" w:themeColor="text1"/>
                <w:sz w:val="22"/>
                <w:szCs w:val="22"/>
              </w:rPr>
            </w:pPr>
            <w:r w:rsidRPr="00152F63">
              <w:rPr>
                <w:rFonts w:ascii="Arial" w:hAnsi="Arial" w:cs="Arial"/>
                <w:b/>
                <w:bCs/>
                <w:color w:val="000000" w:themeColor="text1"/>
                <w:sz w:val="22"/>
                <w:szCs w:val="22"/>
              </w:rPr>
              <w:t>No. Of applications disbursed</w:t>
            </w:r>
          </w:p>
        </w:tc>
        <w:tc>
          <w:tcPr>
            <w:tcW w:w="1719" w:type="dxa"/>
          </w:tcPr>
          <w:p w14:paraId="66F6130A" w14:textId="77777777" w:rsidR="00777647" w:rsidRPr="00152F63" w:rsidRDefault="00777647" w:rsidP="00A42888">
            <w:pPr>
              <w:pStyle w:val="NormalWeb"/>
              <w:spacing w:before="0" w:beforeAutospacing="0" w:after="0" w:afterAutospacing="0"/>
              <w:jc w:val="both"/>
              <w:rPr>
                <w:rFonts w:ascii="Arial" w:hAnsi="Arial" w:cs="Arial"/>
                <w:b/>
                <w:bCs/>
                <w:color w:val="000000" w:themeColor="text1"/>
                <w:sz w:val="22"/>
                <w:szCs w:val="22"/>
              </w:rPr>
            </w:pPr>
            <w:r w:rsidRPr="00152F63">
              <w:rPr>
                <w:rFonts w:ascii="Arial" w:hAnsi="Arial" w:cs="Arial"/>
                <w:b/>
                <w:bCs/>
                <w:color w:val="000000" w:themeColor="text1"/>
                <w:sz w:val="22"/>
                <w:szCs w:val="22"/>
              </w:rPr>
              <w:t>No of applications rejected</w:t>
            </w:r>
          </w:p>
        </w:tc>
        <w:tc>
          <w:tcPr>
            <w:tcW w:w="1607" w:type="dxa"/>
          </w:tcPr>
          <w:p w14:paraId="09455A40" w14:textId="77777777" w:rsidR="00777647" w:rsidRPr="00152F63" w:rsidRDefault="00777647" w:rsidP="00A42888">
            <w:pPr>
              <w:pStyle w:val="NormalWeb"/>
              <w:spacing w:before="0" w:beforeAutospacing="0" w:after="0" w:afterAutospacing="0"/>
              <w:jc w:val="both"/>
              <w:rPr>
                <w:rFonts w:ascii="Arial" w:hAnsi="Arial" w:cs="Arial"/>
                <w:b/>
                <w:bCs/>
                <w:color w:val="000000" w:themeColor="text1"/>
                <w:sz w:val="22"/>
                <w:szCs w:val="22"/>
              </w:rPr>
            </w:pPr>
            <w:r w:rsidRPr="00152F63">
              <w:rPr>
                <w:rFonts w:ascii="Arial" w:hAnsi="Arial" w:cs="Arial"/>
                <w:b/>
                <w:bCs/>
                <w:color w:val="000000" w:themeColor="text1"/>
                <w:sz w:val="22"/>
                <w:szCs w:val="22"/>
              </w:rPr>
              <w:t>No. of pending applications</w:t>
            </w:r>
          </w:p>
        </w:tc>
      </w:tr>
      <w:tr w:rsidR="00777647" w:rsidRPr="00152F63" w14:paraId="7EE432F9" w14:textId="77777777" w:rsidTr="0029009C">
        <w:trPr>
          <w:trHeight w:val="413"/>
        </w:trPr>
        <w:tc>
          <w:tcPr>
            <w:tcW w:w="1467" w:type="dxa"/>
          </w:tcPr>
          <w:p w14:paraId="63B2CB44" w14:textId="77777777" w:rsidR="00777647" w:rsidRPr="00152F63" w:rsidRDefault="00777647" w:rsidP="00A42888">
            <w:pPr>
              <w:pStyle w:val="NormalWeb"/>
              <w:spacing w:before="0" w:beforeAutospacing="0" w:after="0" w:afterAutospacing="0"/>
              <w:jc w:val="both"/>
              <w:rPr>
                <w:rFonts w:ascii="Arial" w:hAnsi="Arial" w:cs="Arial"/>
                <w:color w:val="000000" w:themeColor="text1"/>
                <w:sz w:val="22"/>
                <w:szCs w:val="22"/>
              </w:rPr>
            </w:pPr>
            <w:r w:rsidRPr="00152F63">
              <w:rPr>
                <w:rFonts w:ascii="Arial" w:hAnsi="Arial" w:cs="Arial"/>
                <w:color w:val="000000" w:themeColor="text1"/>
                <w:sz w:val="22"/>
                <w:szCs w:val="22"/>
              </w:rPr>
              <w:t>31.03.2023</w:t>
            </w:r>
          </w:p>
        </w:tc>
        <w:tc>
          <w:tcPr>
            <w:tcW w:w="1401" w:type="dxa"/>
          </w:tcPr>
          <w:p w14:paraId="5D2CCBB7" w14:textId="77777777" w:rsidR="00777647" w:rsidRPr="00152F63" w:rsidRDefault="00777647" w:rsidP="00A42888">
            <w:pPr>
              <w:pStyle w:val="NormalWeb"/>
              <w:spacing w:before="0" w:beforeAutospacing="0" w:after="0" w:afterAutospacing="0"/>
              <w:jc w:val="both"/>
              <w:rPr>
                <w:rFonts w:ascii="Arial" w:hAnsi="Arial" w:cs="Arial"/>
                <w:color w:val="000000" w:themeColor="text1"/>
                <w:sz w:val="22"/>
                <w:szCs w:val="22"/>
              </w:rPr>
            </w:pPr>
            <w:r w:rsidRPr="00152F63">
              <w:rPr>
                <w:rFonts w:ascii="Arial" w:hAnsi="Arial" w:cs="Arial"/>
                <w:color w:val="000000" w:themeColor="text1"/>
                <w:sz w:val="22"/>
                <w:szCs w:val="22"/>
              </w:rPr>
              <w:t>377</w:t>
            </w:r>
          </w:p>
        </w:tc>
        <w:tc>
          <w:tcPr>
            <w:tcW w:w="1436" w:type="dxa"/>
          </w:tcPr>
          <w:p w14:paraId="1A90076C" w14:textId="77777777" w:rsidR="00777647" w:rsidRPr="00152F63" w:rsidRDefault="00777647" w:rsidP="00A42888">
            <w:pPr>
              <w:pStyle w:val="NormalWeb"/>
              <w:spacing w:before="0" w:beforeAutospacing="0" w:after="0" w:afterAutospacing="0"/>
              <w:jc w:val="both"/>
              <w:rPr>
                <w:rFonts w:ascii="Arial" w:hAnsi="Arial" w:cs="Arial"/>
                <w:color w:val="000000" w:themeColor="text1"/>
                <w:sz w:val="22"/>
                <w:szCs w:val="22"/>
              </w:rPr>
            </w:pPr>
            <w:r w:rsidRPr="00152F63">
              <w:rPr>
                <w:rFonts w:ascii="Arial" w:hAnsi="Arial" w:cs="Arial"/>
                <w:color w:val="000000" w:themeColor="text1"/>
                <w:sz w:val="22"/>
                <w:szCs w:val="22"/>
              </w:rPr>
              <w:t>226</w:t>
            </w:r>
          </w:p>
        </w:tc>
        <w:tc>
          <w:tcPr>
            <w:tcW w:w="1720" w:type="dxa"/>
          </w:tcPr>
          <w:p w14:paraId="227968D8" w14:textId="77777777" w:rsidR="00777647" w:rsidRPr="00152F63" w:rsidRDefault="00777647" w:rsidP="00A42888">
            <w:pPr>
              <w:pStyle w:val="NormalWeb"/>
              <w:spacing w:before="0" w:beforeAutospacing="0" w:after="0" w:afterAutospacing="0"/>
              <w:jc w:val="both"/>
              <w:rPr>
                <w:rFonts w:ascii="Arial" w:hAnsi="Arial" w:cs="Arial"/>
                <w:color w:val="000000" w:themeColor="text1"/>
                <w:sz w:val="22"/>
                <w:szCs w:val="22"/>
              </w:rPr>
            </w:pPr>
            <w:r w:rsidRPr="00152F63">
              <w:rPr>
                <w:rFonts w:ascii="Arial" w:hAnsi="Arial" w:cs="Arial"/>
                <w:color w:val="000000" w:themeColor="text1"/>
                <w:sz w:val="22"/>
                <w:szCs w:val="22"/>
              </w:rPr>
              <w:t>226</w:t>
            </w:r>
          </w:p>
        </w:tc>
        <w:tc>
          <w:tcPr>
            <w:tcW w:w="1719" w:type="dxa"/>
          </w:tcPr>
          <w:p w14:paraId="26B7D932" w14:textId="77777777" w:rsidR="00777647" w:rsidRPr="00152F63" w:rsidRDefault="00777647" w:rsidP="00A42888">
            <w:pPr>
              <w:pStyle w:val="NormalWeb"/>
              <w:spacing w:before="0" w:beforeAutospacing="0" w:after="0" w:afterAutospacing="0"/>
              <w:jc w:val="both"/>
              <w:rPr>
                <w:rFonts w:ascii="Arial" w:hAnsi="Arial" w:cs="Arial"/>
                <w:color w:val="000000" w:themeColor="text1"/>
                <w:sz w:val="22"/>
                <w:szCs w:val="22"/>
              </w:rPr>
            </w:pPr>
            <w:r w:rsidRPr="00152F63">
              <w:rPr>
                <w:rFonts w:ascii="Arial" w:hAnsi="Arial" w:cs="Arial"/>
                <w:color w:val="000000" w:themeColor="text1"/>
                <w:sz w:val="22"/>
                <w:szCs w:val="22"/>
              </w:rPr>
              <w:t>151</w:t>
            </w:r>
          </w:p>
        </w:tc>
        <w:tc>
          <w:tcPr>
            <w:tcW w:w="1607" w:type="dxa"/>
          </w:tcPr>
          <w:p w14:paraId="76142BE0" w14:textId="77777777" w:rsidR="00777647" w:rsidRPr="00152F63" w:rsidRDefault="00777647" w:rsidP="00A42888">
            <w:pPr>
              <w:pStyle w:val="NormalWeb"/>
              <w:spacing w:before="0" w:beforeAutospacing="0" w:after="0" w:afterAutospacing="0"/>
              <w:jc w:val="both"/>
              <w:rPr>
                <w:rFonts w:ascii="Arial" w:hAnsi="Arial" w:cs="Arial"/>
                <w:color w:val="000000" w:themeColor="text1"/>
                <w:sz w:val="22"/>
                <w:szCs w:val="22"/>
              </w:rPr>
            </w:pPr>
            <w:r w:rsidRPr="00152F63">
              <w:rPr>
                <w:rFonts w:ascii="Arial" w:hAnsi="Arial" w:cs="Arial"/>
                <w:color w:val="000000" w:themeColor="text1"/>
                <w:sz w:val="22"/>
                <w:szCs w:val="22"/>
              </w:rPr>
              <w:t>0</w:t>
            </w:r>
          </w:p>
        </w:tc>
      </w:tr>
    </w:tbl>
    <w:p w14:paraId="13846B61" w14:textId="77777777" w:rsidR="00777647" w:rsidRPr="00152F63" w:rsidRDefault="00777647" w:rsidP="00620BA2">
      <w:pPr>
        <w:jc w:val="both"/>
        <w:rPr>
          <w:rFonts w:ascii="Arial" w:hAnsi="Arial" w:cs="Arial"/>
          <w:b/>
          <w:bCs/>
          <w:color w:val="000000" w:themeColor="text1"/>
        </w:rPr>
      </w:pPr>
    </w:p>
    <w:p w14:paraId="7F81E9E2" w14:textId="6BEE0B5F" w:rsidR="003053E3" w:rsidRPr="00152F63" w:rsidRDefault="00C21807" w:rsidP="00620BA2">
      <w:pPr>
        <w:shd w:val="clear" w:color="auto" w:fill="FFFFFF"/>
        <w:jc w:val="both"/>
        <w:rPr>
          <w:rFonts w:ascii="Arial" w:hAnsi="Arial" w:cs="Arial"/>
          <w:bCs/>
          <w:color w:val="000000" w:themeColor="text1"/>
        </w:rPr>
      </w:pPr>
      <w:r w:rsidRPr="00152F63">
        <w:rPr>
          <w:rFonts w:ascii="Arial" w:hAnsi="Arial" w:cs="Arial"/>
          <w:b/>
          <w:bCs/>
          <w:color w:val="000000" w:themeColor="text1"/>
        </w:rPr>
        <w:t xml:space="preserve">LDM has informed the house that </w:t>
      </w:r>
      <w:r w:rsidR="00777647" w:rsidRPr="00152F63">
        <w:rPr>
          <w:rFonts w:ascii="Arial" w:hAnsi="Arial" w:cs="Arial"/>
          <w:b/>
          <w:bCs/>
          <w:color w:val="000000" w:themeColor="text1"/>
        </w:rPr>
        <w:t>Now again GOI Ministry of   Agri and farmer welfare has launched a campaign starting from 01.05,2023 to 31.03.2024. Schedule of camps to be held during this period has been received from AH Department and has been shared with all the members.</w:t>
      </w:r>
      <w:r w:rsidRPr="00152F63">
        <w:rPr>
          <w:rFonts w:ascii="Arial" w:hAnsi="Arial" w:cs="Arial"/>
          <w:b/>
          <w:bCs/>
          <w:color w:val="000000" w:themeColor="text1"/>
        </w:rPr>
        <w:t xml:space="preserve"> He requested all member banks to participate in these camps </w:t>
      </w:r>
    </w:p>
    <w:p w14:paraId="67B3FFE4" w14:textId="1EEE6CDD" w:rsidR="00777647" w:rsidRPr="00152F63" w:rsidRDefault="00C21807" w:rsidP="00620BA2">
      <w:pPr>
        <w:jc w:val="both"/>
        <w:rPr>
          <w:rFonts w:ascii="Arial" w:hAnsi="Arial" w:cs="Arial"/>
          <w:b/>
          <w:color w:val="000000" w:themeColor="text1"/>
        </w:rPr>
      </w:pPr>
      <w:r w:rsidRPr="00152F63">
        <w:rPr>
          <w:rFonts w:ascii="Arial" w:hAnsi="Arial" w:cs="Arial"/>
          <w:b/>
          <w:color w:val="000000" w:themeColor="text1"/>
        </w:rPr>
        <w:t xml:space="preserve">Sh. Binod Kumar Chairman of the </w:t>
      </w:r>
      <w:r w:rsidR="003A25E6" w:rsidRPr="00152F63">
        <w:rPr>
          <w:rFonts w:ascii="Arial" w:hAnsi="Arial" w:cs="Arial"/>
          <w:b/>
          <w:color w:val="000000" w:themeColor="text1"/>
        </w:rPr>
        <w:t>meeting, in</w:t>
      </w:r>
      <w:r w:rsidRPr="00152F63">
        <w:rPr>
          <w:rFonts w:ascii="Arial" w:hAnsi="Arial" w:cs="Arial"/>
          <w:b/>
          <w:color w:val="000000" w:themeColor="text1"/>
        </w:rPr>
        <w:t xml:space="preserve"> his address advised the member banks to dispose of the sourced applications with in Turn around Time.</w:t>
      </w:r>
    </w:p>
    <w:p w14:paraId="6A0EB346" w14:textId="7F6CBCDE" w:rsidR="003053E3" w:rsidRPr="00152F63" w:rsidRDefault="003053E3" w:rsidP="00C21807">
      <w:pPr>
        <w:jc w:val="right"/>
        <w:rPr>
          <w:rFonts w:ascii="Arial" w:hAnsi="Arial" w:cs="Arial"/>
          <w:b/>
          <w:color w:val="000000" w:themeColor="text1"/>
        </w:rPr>
      </w:pPr>
      <w:r w:rsidRPr="00152F63">
        <w:rPr>
          <w:rFonts w:ascii="Arial" w:hAnsi="Arial" w:cs="Arial"/>
          <w:b/>
          <w:color w:val="000000" w:themeColor="text1"/>
        </w:rPr>
        <w:t>(Action: Animal Husbandry department and Member Banks)</w:t>
      </w:r>
    </w:p>
    <w:tbl>
      <w:tblPr>
        <w:tblW w:w="10004" w:type="dxa"/>
        <w:tblInd w:w="-294" w:type="dxa"/>
        <w:tblCellMar>
          <w:left w:w="0" w:type="dxa"/>
          <w:right w:w="0" w:type="dxa"/>
        </w:tblCellMar>
        <w:tblLook w:val="04A0" w:firstRow="1" w:lastRow="0" w:firstColumn="1" w:lastColumn="0" w:noHBand="0" w:noVBand="1"/>
      </w:tblPr>
      <w:tblGrid>
        <w:gridCol w:w="1985"/>
        <w:gridCol w:w="8019"/>
      </w:tblGrid>
      <w:tr w:rsidR="003053E3" w:rsidRPr="00152F63" w14:paraId="7FB64F4C" w14:textId="77777777" w:rsidTr="003053E3">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AD918F1" w14:textId="77777777" w:rsidR="003053E3" w:rsidRPr="00152F63" w:rsidRDefault="003053E3" w:rsidP="00620BA2">
            <w:pPr>
              <w:ind w:left="34"/>
              <w:jc w:val="both"/>
              <w:rPr>
                <w:rFonts w:ascii="Arial" w:hAnsi="Arial" w:cs="Arial"/>
                <w:b/>
                <w:color w:val="000000" w:themeColor="text1"/>
              </w:rPr>
            </w:pPr>
            <w:r w:rsidRPr="00152F63">
              <w:rPr>
                <w:rFonts w:ascii="Arial" w:hAnsi="Arial" w:cs="Arial"/>
                <w:b/>
                <w:color w:val="000000" w:themeColor="text1"/>
              </w:rPr>
              <w:t>Item No. 5</w:t>
            </w:r>
          </w:p>
        </w:tc>
        <w:tc>
          <w:tcPr>
            <w:tcW w:w="801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59E9492" w14:textId="77777777" w:rsidR="003053E3" w:rsidRPr="00152F63" w:rsidRDefault="003053E3" w:rsidP="00620BA2">
            <w:pPr>
              <w:ind w:left="34"/>
              <w:jc w:val="both"/>
              <w:rPr>
                <w:rFonts w:ascii="Arial" w:hAnsi="Arial" w:cs="Arial"/>
                <w:b/>
                <w:color w:val="000000" w:themeColor="text1"/>
              </w:rPr>
            </w:pPr>
            <w:r w:rsidRPr="00152F63">
              <w:rPr>
                <w:rFonts w:ascii="Arial" w:hAnsi="Arial" w:cs="Arial"/>
                <w:b/>
                <w:color w:val="000000" w:themeColor="text1"/>
              </w:rPr>
              <w:t xml:space="preserve">Loan cases under Pradhan Mantri Food &amp; Micro Enterprises (PMFME) </w:t>
            </w:r>
          </w:p>
        </w:tc>
      </w:tr>
    </w:tbl>
    <w:p w14:paraId="100D0189" w14:textId="77777777" w:rsidR="003053E3" w:rsidRPr="00152F63" w:rsidRDefault="003053E3" w:rsidP="00620BA2">
      <w:pPr>
        <w:pStyle w:val="Heading1"/>
        <w:jc w:val="both"/>
        <w:rPr>
          <w:rFonts w:ascii="Arial" w:hAnsi="Arial" w:cs="Arial"/>
          <w:bCs/>
          <w:color w:val="000000" w:themeColor="text1"/>
          <w:sz w:val="22"/>
          <w:szCs w:val="22"/>
        </w:rPr>
      </w:pPr>
    </w:p>
    <w:p w14:paraId="59086D1C" w14:textId="341448EB" w:rsidR="003053E3" w:rsidRPr="00152F63" w:rsidRDefault="00B51AFC" w:rsidP="004B70B3">
      <w:pPr>
        <w:shd w:val="clear" w:color="auto" w:fill="FFFFFF"/>
        <w:tabs>
          <w:tab w:val="left" w:pos="520"/>
          <w:tab w:val="right" w:pos="9026"/>
        </w:tabs>
        <w:jc w:val="both"/>
        <w:rPr>
          <w:rFonts w:ascii="Arial" w:hAnsi="Arial" w:cs="Arial"/>
          <w:b/>
          <w:color w:val="000000" w:themeColor="text1"/>
        </w:rPr>
      </w:pPr>
      <w:r w:rsidRPr="00152F63">
        <w:rPr>
          <w:rFonts w:ascii="Arial" w:hAnsi="Arial" w:cs="Arial"/>
          <w:b/>
          <w:color w:val="000000" w:themeColor="text1"/>
        </w:rPr>
        <w:t xml:space="preserve">LDM informed the house that no case was sponsored </w:t>
      </w:r>
      <w:r w:rsidR="003A25E6" w:rsidRPr="00152F63">
        <w:rPr>
          <w:rFonts w:ascii="Arial" w:hAnsi="Arial" w:cs="Arial"/>
          <w:b/>
          <w:color w:val="000000" w:themeColor="text1"/>
        </w:rPr>
        <w:t>by DIC</w:t>
      </w:r>
      <w:r w:rsidRPr="00152F63">
        <w:rPr>
          <w:rFonts w:ascii="Arial" w:hAnsi="Arial" w:cs="Arial"/>
          <w:b/>
          <w:color w:val="000000" w:themeColor="text1"/>
        </w:rPr>
        <w:t xml:space="preserve"> during the Financial Year. Sh. Sushil Kumar </w:t>
      </w:r>
      <w:r w:rsidR="003A25E6" w:rsidRPr="00152F63">
        <w:rPr>
          <w:rFonts w:ascii="Arial" w:hAnsi="Arial" w:cs="Arial"/>
          <w:b/>
          <w:color w:val="000000" w:themeColor="text1"/>
        </w:rPr>
        <w:t>DGM,</w:t>
      </w:r>
      <w:r w:rsidR="001A7A4D" w:rsidRPr="00152F63">
        <w:rPr>
          <w:rFonts w:ascii="Arial" w:hAnsi="Arial" w:cs="Arial"/>
          <w:b/>
          <w:color w:val="000000" w:themeColor="text1"/>
        </w:rPr>
        <w:t xml:space="preserve"> NABARD</w:t>
      </w:r>
      <w:r w:rsidRPr="00152F63">
        <w:rPr>
          <w:rFonts w:ascii="Arial" w:hAnsi="Arial" w:cs="Arial"/>
          <w:b/>
          <w:color w:val="000000" w:themeColor="text1"/>
        </w:rPr>
        <w:t xml:space="preserve"> sought the reasons from DIC why no case was </w:t>
      </w:r>
      <w:r w:rsidR="003A25E6" w:rsidRPr="00152F63">
        <w:rPr>
          <w:rFonts w:ascii="Arial" w:hAnsi="Arial" w:cs="Arial"/>
          <w:b/>
          <w:color w:val="000000" w:themeColor="text1"/>
        </w:rPr>
        <w:t>sponsored during</w:t>
      </w:r>
      <w:r w:rsidRPr="00152F63">
        <w:rPr>
          <w:rFonts w:ascii="Arial" w:hAnsi="Arial" w:cs="Arial"/>
          <w:b/>
          <w:color w:val="000000" w:themeColor="text1"/>
        </w:rPr>
        <w:t xml:space="preserve"> the year. Official from DIC informed the house as per Chandigarh Administration guidelines</w:t>
      </w:r>
      <w:r w:rsidR="005B36D2" w:rsidRPr="00152F63">
        <w:rPr>
          <w:rFonts w:ascii="Arial" w:hAnsi="Arial" w:cs="Arial"/>
          <w:b/>
          <w:color w:val="000000" w:themeColor="text1"/>
        </w:rPr>
        <w:t>,</w:t>
      </w:r>
      <w:r w:rsidRPr="00152F63">
        <w:rPr>
          <w:rFonts w:ascii="Arial" w:hAnsi="Arial" w:cs="Arial"/>
          <w:b/>
          <w:color w:val="000000" w:themeColor="text1"/>
        </w:rPr>
        <w:t xml:space="preserve"> no </w:t>
      </w:r>
      <w:r w:rsidR="005B36D2" w:rsidRPr="00152F63">
        <w:rPr>
          <w:rFonts w:ascii="Arial" w:hAnsi="Arial" w:cs="Arial"/>
          <w:b/>
          <w:color w:val="000000" w:themeColor="text1"/>
        </w:rPr>
        <w:t>FSSAI license</w:t>
      </w:r>
      <w:r w:rsidRPr="00152F63">
        <w:rPr>
          <w:rFonts w:ascii="Arial" w:hAnsi="Arial" w:cs="Arial"/>
          <w:b/>
          <w:color w:val="000000" w:themeColor="text1"/>
        </w:rPr>
        <w:t xml:space="preserve"> was </w:t>
      </w:r>
      <w:r w:rsidR="005B36D2" w:rsidRPr="00152F63">
        <w:rPr>
          <w:rFonts w:ascii="Arial" w:hAnsi="Arial" w:cs="Arial"/>
          <w:b/>
          <w:color w:val="000000" w:themeColor="text1"/>
        </w:rPr>
        <w:t>issued to</w:t>
      </w:r>
      <w:r w:rsidRPr="00152F63">
        <w:rPr>
          <w:rFonts w:ascii="Arial" w:hAnsi="Arial" w:cs="Arial"/>
          <w:b/>
          <w:color w:val="000000" w:themeColor="text1"/>
        </w:rPr>
        <w:t xml:space="preserve"> the manufacture beyond the Ind</w:t>
      </w:r>
      <w:r w:rsidR="006D2499">
        <w:rPr>
          <w:rFonts w:ascii="Arial" w:hAnsi="Arial" w:cs="Arial"/>
          <w:b/>
          <w:color w:val="000000" w:themeColor="text1"/>
        </w:rPr>
        <w:t>l</w:t>
      </w:r>
      <w:r w:rsidRPr="00152F63">
        <w:rPr>
          <w:rFonts w:ascii="Arial" w:hAnsi="Arial" w:cs="Arial"/>
          <w:b/>
          <w:color w:val="000000" w:themeColor="text1"/>
        </w:rPr>
        <w:t>. Area Ph. 1 and Ph</w:t>
      </w:r>
      <w:r w:rsidR="006D2499">
        <w:rPr>
          <w:rFonts w:ascii="Arial" w:hAnsi="Arial" w:cs="Arial"/>
          <w:b/>
          <w:color w:val="000000" w:themeColor="text1"/>
        </w:rPr>
        <w:t xml:space="preserve"> </w:t>
      </w:r>
      <w:r w:rsidRPr="00152F63">
        <w:rPr>
          <w:rFonts w:ascii="Arial" w:hAnsi="Arial" w:cs="Arial"/>
          <w:b/>
          <w:color w:val="000000" w:themeColor="text1"/>
        </w:rPr>
        <w:t xml:space="preserve">2 . Small </w:t>
      </w:r>
      <w:r w:rsidR="001A7A4D" w:rsidRPr="00152F63">
        <w:rPr>
          <w:rFonts w:ascii="Arial" w:hAnsi="Arial" w:cs="Arial"/>
          <w:b/>
          <w:color w:val="000000" w:themeColor="text1"/>
        </w:rPr>
        <w:t>manufactures</w:t>
      </w:r>
      <w:r w:rsidRPr="00152F63">
        <w:rPr>
          <w:rFonts w:ascii="Arial" w:hAnsi="Arial" w:cs="Arial"/>
          <w:b/>
          <w:color w:val="000000" w:themeColor="text1"/>
        </w:rPr>
        <w:t xml:space="preserve"> </w:t>
      </w:r>
      <w:r w:rsidR="005B36D2" w:rsidRPr="00152F63">
        <w:rPr>
          <w:rFonts w:ascii="Arial" w:hAnsi="Arial" w:cs="Arial"/>
          <w:b/>
          <w:color w:val="000000" w:themeColor="text1"/>
        </w:rPr>
        <w:t>cannot</w:t>
      </w:r>
      <w:r w:rsidRPr="00152F63">
        <w:rPr>
          <w:rFonts w:ascii="Arial" w:hAnsi="Arial" w:cs="Arial"/>
          <w:b/>
          <w:color w:val="000000" w:themeColor="text1"/>
        </w:rPr>
        <w:t xml:space="preserve"> afford to </w:t>
      </w:r>
      <w:r w:rsidR="005B36D2" w:rsidRPr="00152F63">
        <w:rPr>
          <w:rFonts w:ascii="Arial" w:hAnsi="Arial" w:cs="Arial"/>
          <w:b/>
          <w:color w:val="000000" w:themeColor="text1"/>
        </w:rPr>
        <w:t>have Unit</w:t>
      </w:r>
      <w:r w:rsidRPr="00152F63">
        <w:rPr>
          <w:rFonts w:ascii="Arial" w:hAnsi="Arial" w:cs="Arial"/>
          <w:b/>
          <w:color w:val="000000" w:themeColor="text1"/>
        </w:rPr>
        <w:t xml:space="preserve">   at Indl. Area </w:t>
      </w:r>
      <w:r w:rsidR="005B36D2" w:rsidRPr="00152F63">
        <w:rPr>
          <w:rFonts w:ascii="Arial" w:hAnsi="Arial" w:cs="Arial"/>
          <w:b/>
          <w:color w:val="000000" w:themeColor="text1"/>
        </w:rPr>
        <w:t>Chandigarh.</w:t>
      </w:r>
      <w:r w:rsidRPr="00152F63">
        <w:rPr>
          <w:rFonts w:ascii="Arial" w:hAnsi="Arial" w:cs="Arial"/>
          <w:b/>
          <w:color w:val="000000" w:themeColor="text1"/>
        </w:rPr>
        <w:t xml:space="preserve"> DIC officials also informed the </w:t>
      </w:r>
      <w:r w:rsidR="005B36D2" w:rsidRPr="00152F63">
        <w:rPr>
          <w:rFonts w:ascii="Arial" w:hAnsi="Arial" w:cs="Arial"/>
          <w:b/>
          <w:color w:val="000000" w:themeColor="text1"/>
        </w:rPr>
        <w:t>house that</w:t>
      </w:r>
      <w:r w:rsidR="006B3A0E" w:rsidRPr="00152F63">
        <w:rPr>
          <w:rFonts w:ascii="Arial" w:hAnsi="Arial" w:cs="Arial"/>
          <w:b/>
          <w:color w:val="000000" w:themeColor="text1"/>
        </w:rPr>
        <w:t xml:space="preserve"> during review meeting with Advisor Sir matter has been </w:t>
      </w:r>
      <w:r w:rsidR="005B36D2" w:rsidRPr="00152F63">
        <w:rPr>
          <w:rFonts w:ascii="Arial" w:hAnsi="Arial" w:cs="Arial"/>
          <w:b/>
          <w:color w:val="000000" w:themeColor="text1"/>
        </w:rPr>
        <w:t>discussed to</w:t>
      </w:r>
      <w:r w:rsidR="006B3A0E" w:rsidRPr="00152F63">
        <w:rPr>
          <w:rFonts w:ascii="Arial" w:hAnsi="Arial" w:cs="Arial"/>
          <w:b/>
          <w:color w:val="000000" w:themeColor="text1"/>
        </w:rPr>
        <w:t xml:space="preserve"> draft </w:t>
      </w:r>
      <w:r w:rsidR="005B36D2" w:rsidRPr="00152F63">
        <w:rPr>
          <w:rFonts w:ascii="Arial" w:hAnsi="Arial" w:cs="Arial"/>
          <w:b/>
          <w:color w:val="000000" w:themeColor="text1"/>
        </w:rPr>
        <w:t>the food policy</w:t>
      </w:r>
      <w:r w:rsidR="006B3A0E" w:rsidRPr="00152F63">
        <w:rPr>
          <w:rFonts w:ascii="Arial" w:hAnsi="Arial" w:cs="Arial"/>
          <w:b/>
          <w:color w:val="000000" w:themeColor="text1"/>
        </w:rPr>
        <w:t xml:space="preserve"> for the manufacturer who have</w:t>
      </w:r>
      <w:r w:rsidR="001A7A4D" w:rsidRPr="00152F63">
        <w:rPr>
          <w:rFonts w:ascii="Arial" w:hAnsi="Arial" w:cs="Arial"/>
          <w:b/>
          <w:color w:val="000000" w:themeColor="text1"/>
        </w:rPr>
        <w:t xml:space="preserve"> </w:t>
      </w:r>
      <w:r w:rsidR="005B36D2" w:rsidRPr="00152F63">
        <w:rPr>
          <w:rFonts w:ascii="Arial" w:hAnsi="Arial" w:cs="Arial"/>
          <w:b/>
          <w:color w:val="000000" w:themeColor="text1"/>
        </w:rPr>
        <w:t>annual turnover</w:t>
      </w:r>
      <w:r w:rsidR="006B3A0E" w:rsidRPr="00152F63">
        <w:rPr>
          <w:rFonts w:ascii="Arial" w:hAnsi="Arial" w:cs="Arial"/>
          <w:b/>
          <w:color w:val="000000" w:themeColor="text1"/>
        </w:rPr>
        <w:t xml:space="preserve"> less than Rs. 12 Lac so that they can </w:t>
      </w:r>
      <w:r w:rsidR="001A7A4D" w:rsidRPr="00152F63">
        <w:rPr>
          <w:rFonts w:ascii="Arial" w:hAnsi="Arial" w:cs="Arial"/>
          <w:b/>
          <w:color w:val="000000" w:themeColor="text1"/>
        </w:rPr>
        <w:t>manufacture</w:t>
      </w:r>
      <w:r w:rsidR="006B3A0E" w:rsidRPr="00152F63">
        <w:rPr>
          <w:rFonts w:ascii="Arial" w:hAnsi="Arial" w:cs="Arial"/>
          <w:b/>
          <w:color w:val="000000" w:themeColor="text1"/>
        </w:rPr>
        <w:t xml:space="preserve"> their </w:t>
      </w:r>
      <w:r w:rsidR="005B36D2" w:rsidRPr="00152F63">
        <w:rPr>
          <w:rFonts w:ascii="Arial" w:hAnsi="Arial" w:cs="Arial"/>
          <w:b/>
          <w:color w:val="000000" w:themeColor="text1"/>
        </w:rPr>
        <w:t>item from</w:t>
      </w:r>
      <w:r w:rsidR="001A7A4D" w:rsidRPr="00152F63">
        <w:rPr>
          <w:rFonts w:ascii="Arial" w:hAnsi="Arial" w:cs="Arial"/>
          <w:b/>
          <w:color w:val="000000" w:themeColor="text1"/>
        </w:rPr>
        <w:t xml:space="preserve"> home.</w:t>
      </w:r>
      <w:r w:rsidRPr="00152F63">
        <w:rPr>
          <w:rFonts w:ascii="Arial" w:hAnsi="Arial" w:cs="Arial"/>
          <w:b/>
          <w:color w:val="000000" w:themeColor="text1"/>
        </w:rPr>
        <w:tab/>
      </w:r>
      <w:r w:rsidR="003053E3" w:rsidRPr="00152F63">
        <w:rPr>
          <w:rFonts w:ascii="Arial" w:hAnsi="Arial" w:cs="Arial"/>
          <w:b/>
          <w:color w:val="000000" w:themeColor="text1"/>
        </w:rPr>
        <w:t xml:space="preserve">(Action: </w:t>
      </w:r>
      <w:r w:rsidR="003A25E6" w:rsidRPr="00152F63">
        <w:rPr>
          <w:rFonts w:ascii="Arial" w:hAnsi="Arial" w:cs="Arial"/>
          <w:b/>
          <w:color w:val="000000" w:themeColor="text1"/>
        </w:rPr>
        <w:t>DIC)</w:t>
      </w:r>
    </w:p>
    <w:tbl>
      <w:tblPr>
        <w:tblpPr w:leftFromText="180" w:rightFromText="180" w:bottomFromText="200" w:vertAnchor="text" w:horzAnchor="margin" w:tblpY="304"/>
        <w:tblW w:w="9592" w:type="dxa"/>
        <w:tblCellMar>
          <w:left w:w="0" w:type="dxa"/>
          <w:right w:w="0" w:type="dxa"/>
        </w:tblCellMar>
        <w:tblLook w:val="04A0" w:firstRow="1" w:lastRow="0" w:firstColumn="1" w:lastColumn="0" w:noHBand="0" w:noVBand="1"/>
      </w:tblPr>
      <w:tblGrid>
        <w:gridCol w:w="1691"/>
        <w:gridCol w:w="7901"/>
      </w:tblGrid>
      <w:tr w:rsidR="003053E3" w:rsidRPr="00152F63" w14:paraId="5CC97181" w14:textId="77777777" w:rsidTr="003053E3">
        <w:tc>
          <w:tcPr>
            <w:tcW w:w="1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34E9DF8" w14:textId="77777777" w:rsidR="003053E3" w:rsidRPr="00152F63" w:rsidRDefault="003053E3" w:rsidP="00620BA2">
            <w:pPr>
              <w:ind w:left="34"/>
              <w:jc w:val="both"/>
              <w:rPr>
                <w:rFonts w:ascii="Arial" w:hAnsi="Arial" w:cs="Arial"/>
                <w:b/>
                <w:color w:val="000000" w:themeColor="text1"/>
              </w:rPr>
            </w:pPr>
            <w:r w:rsidRPr="00152F63">
              <w:rPr>
                <w:rFonts w:ascii="Arial" w:hAnsi="Arial" w:cs="Arial"/>
                <w:b/>
                <w:color w:val="000000" w:themeColor="text1"/>
              </w:rPr>
              <w:lastRenderedPageBreak/>
              <w:t>Item No. 6</w:t>
            </w:r>
          </w:p>
        </w:tc>
        <w:tc>
          <w:tcPr>
            <w:tcW w:w="790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A0F01EB" w14:textId="77777777" w:rsidR="003053E3" w:rsidRPr="00152F63" w:rsidRDefault="003053E3" w:rsidP="00620BA2">
            <w:pPr>
              <w:ind w:left="34"/>
              <w:jc w:val="both"/>
              <w:rPr>
                <w:rFonts w:ascii="Arial" w:hAnsi="Arial" w:cs="Arial"/>
                <w:b/>
                <w:color w:val="000000" w:themeColor="text1"/>
              </w:rPr>
            </w:pPr>
            <w:r w:rsidRPr="00152F63">
              <w:rPr>
                <w:rFonts w:ascii="Arial" w:hAnsi="Arial" w:cs="Arial"/>
                <w:b/>
                <w:color w:val="000000" w:themeColor="text1"/>
              </w:rPr>
              <w:t xml:space="preserve">Aadhaar and Mobile seeding in Saving Bank Accounts. </w:t>
            </w:r>
          </w:p>
        </w:tc>
      </w:tr>
    </w:tbl>
    <w:p w14:paraId="25DBBE80" w14:textId="77777777" w:rsidR="00AE4E0F" w:rsidRPr="00152F63" w:rsidRDefault="00AE4E0F" w:rsidP="005B36D2">
      <w:pPr>
        <w:pStyle w:val="NormalWeb"/>
        <w:shd w:val="clear" w:color="auto" w:fill="FFFFFF"/>
        <w:spacing w:before="0" w:beforeAutospacing="0" w:after="180" w:afterAutospacing="0"/>
        <w:jc w:val="both"/>
        <w:rPr>
          <w:rFonts w:ascii="Arial" w:hAnsi="Arial" w:cs="Arial"/>
          <w:b/>
          <w:color w:val="000000" w:themeColor="text1"/>
          <w:sz w:val="22"/>
          <w:szCs w:val="22"/>
        </w:rPr>
      </w:pPr>
    </w:p>
    <w:p w14:paraId="0B1C3C20" w14:textId="609A63E4" w:rsidR="005B36D2" w:rsidRPr="00152F63" w:rsidRDefault="00721B8C" w:rsidP="005B36D2">
      <w:pPr>
        <w:pStyle w:val="NormalWeb"/>
        <w:shd w:val="clear" w:color="auto" w:fill="FFFFFF"/>
        <w:spacing w:before="0" w:beforeAutospacing="0" w:after="180" w:afterAutospacing="0"/>
        <w:jc w:val="both"/>
        <w:rPr>
          <w:rFonts w:ascii="Arial" w:hAnsi="Arial" w:cs="Arial"/>
          <w:color w:val="000000" w:themeColor="text1"/>
          <w:sz w:val="22"/>
          <w:szCs w:val="22"/>
        </w:rPr>
      </w:pPr>
      <w:r w:rsidRPr="00152F63">
        <w:rPr>
          <w:rFonts w:ascii="Arial" w:hAnsi="Arial" w:cs="Arial"/>
          <w:b/>
          <w:color w:val="000000" w:themeColor="text1"/>
          <w:sz w:val="22"/>
          <w:szCs w:val="22"/>
        </w:rPr>
        <w:t>Sh</w:t>
      </w:r>
      <w:r w:rsidR="00470E9B">
        <w:rPr>
          <w:rFonts w:ascii="Arial" w:hAnsi="Arial" w:cs="Arial"/>
          <w:b/>
          <w:color w:val="000000" w:themeColor="text1"/>
          <w:sz w:val="22"/>
          <w:szCs w:val="22"/>
        </w:rPr>
        <w:t>.</w:t>
      </w:r>
      <w:r w:rsidRPr="00152F63">
        <w:rPr>
          <w:rFonts w:ascii="Arial" w:hAnsi="Arial" w:cs="Arial"/>
          <w:b/>
          <w:color w:val="000000" w:themeColor="text1"/>
          <w:sz w:val="22"/>
          <w:szCs w:val="22"/>
        </w:rPr>
        <w:t xml:space="preserve"> Hari Singh Gumra</w:t>
      </w:r>
      <w:r w:rsidR="003A25E6">
        <w:rPr>
          <w:rFonts w:ascii="Arial" w:hAnsi="Arial" w:cs="Arial"/>
          <w:b/>
          <w:color w:val="000000" w:themeColor="text1"/>
          <w:sz w:val="22"/>
          <w:szCs w:val="22"/>
        </w:rPr>
        <w:t xml:space="preserve"> informed the </w:t>
      </w:r>
      <w:r w:rsidR="00470E9B">
        <w:rPr>
          <w:rFonts w:ascii="Arial" w:hAnsi="Arial" w:cs="Arial"/>
          <w:b/>
          <w:color w:val="000000" w:themeColor="text1"/>
          <w:sz w:val="22"/>
          <w:szCs w:val="22"/>
        </w:rPr>
        <w:t xml:space="preserve">House </w:t>
      </w:r>
      <w:r w:rsidR="00470E9B" w:rsidRPr="00152F63">
        <w:rPr>
          <w:rFonts w:ascii="Arial" w:hAnsi="Arial" w:cs="Arial"/>
          <w:b/>
          <w:color w:val="000000" w:themeColor="text1"/>
          <w:sz w:val="22"/>
          <w:szCs w:val="22"/>
        </w:rPr>
        <w:t>that</w:t>
      </w:r>
      <w:r w:rsidRPr="00152F63">
        <w:rPr>
          <w:rFonts w:ascii="Arial" w:hAnsi="Arial" w:cs="Arial"/>
          <w:b/>
          <w:color w:val="000000" w:themeColor="text1"/>
          <w:sz w:val="22"/>
          <w:szCs w:val="22"/>
        </w:rPr>
        <w:t xml:space="preserve"> G</w:t>
      </w:r>
      <w:r w:rsidRPr="00152F63">
        <w:rPr>
          <w:rFonts w:ascii="Arial" w:hAnsi="Arial" w:cs="Arial"/>
          <w:color w:val="000000" w:themeColor="text1"/>
          <w:sz w:val="22"/>
          <w:szCs w:val="22"/>
        </w:rPr>
        <w:t xml:space="preserve">overnment has already instructed banks to link all savings accounts with mobile and Aadhaar numbers and enable mobile banking for such customers. He informed the house about the percentage achieved up to March </w:t>
      </w:r>
      <w:r w:rsidR="00470E9B" w:rsidRPr="00152F63">
        <w:rPr>
          <w:rFonts w:ascii="Arial" w:hAnsi="Arial" w:cs="Arial"/>
          <w:color w:val="000000" w:themeColor="text1"/>
          <w:sz w:val="22"/>
          <w:szCs w:val="22"/>
        </w:rPr>
        <w:t>2023 that</w:t>
      </w:r>
      <w:r w:rsidRPr="00152F63">
        <w:rPr>
          <w:rFonts w:ascii="Arial" w:hAnsi="Arial" w:cs="Arial"/>
          <w:color w:val="000000" w:themeColor="text1"/>
          <w:sz w:val="22"/>
          <w:szCs w:val="22"/>
        </w:rPr>
        <w:t xml:space="preserve"> is 86.88% under Aadhar seeded accounts and 90.94% under Mobile seeded.</w:t>
      </w:r>
    </w:p>
    <w:p w14:paraId="553B4182" w14:textId="51CB0EFC" w:rsidR="005B36D2" w:rsidRPr="00152F63" w:rsidRDefault="005B36D2" w:rsidP="005B36D2">
      <w:pPr>
        <w:pStyle w:val="NormalWeb"/>
        <w:shd w:val="clear" w:color="auto" w:fill="FFFFFF"/>
        <w:spacing w:before="0" w:beforeAutospacing="0" w:after="180" w:afterAutospacing="0"/>
        <w:contextualSpacing/>
        <w:rPr>
          <w:rFonts w:ascii="Arial" w:hAnsi="Arial" w:cs="Arial"/>
          <w:b/>
          <w:color w:val="000000" w:themeColor="text1"/>
          <w:sz w:val="22"/>
          <w:szCs w:val="22"/>
        </w:rPr>
      </w:pPr>
      <w:r w:rsidRPr="00152F63">
        <w:rPr>
          <w:rFonts w:ascii="Arial" w:hAnsi="Arial" w:cs="Arial"/>
          <w:b/>
          <w:color w:val="000000" w:themeColor="text1"/>
          <w:sz w:val="22"/>
          <w:szCs w:val="22"/>
        </w:rPr>
        <w:t xml:space="preserve">The progress as on 31.03.2023 is as </w:t>
      </w:r>
      <w:r w:rsidR="00470E9B" w:rsidRPr="00152F63">
        <w:rPr>
          <w:rFonts w:ascii="Arial" w:hAnsi="Arial" w:cs="Arial"/>
          <w:b/>
          <w:color w:val="000000" w:themeColor="text1"/>
          <w:sz w:val="22"/>
          <w:szCs w:val="22"/>
        </w:rPr>
        <w:t>under: -</w:t>
      </w:r>
      <w:r w:rsidRPr="00152F63">
        <w:rPr>
          <w:rFonts w:ascii="Arial" w:hAnsi="Arial" w:cs="Arial"/>
          <w:b/>
          <w:color w:val="000000" w:themeColor="text1"/>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070"/>
        <w:gridCol w:w="1710"/>
        <w:gridCol w:w="1017"/>
        <w:gridCol w:w="1323"/>
        <w:gridCol w:w="1184"/>
      </w:tblGrid>
      <w:tr w:rsidR="005B36D2" w:rsidRPr="00152F63" w14:paraId="42F2200D" w14:textId="77777777" w:rsidTr="00911739">
        <w:tc>
          <w:tcPr>
            <w:tcW w:w="1417" w:type="dxa"/>
            <w:tcBorders>
              <w:top w:val="single" w:sz="4" w:space="0" w:color="auto"/>
              <w:left w:val="single" w:sz="4" w:space="0" w:color="auto"/>
              <w:bottom w:val="single" w:sz="4" w:space="0" w:color="auto"/>
              <w:right w:val="single" w:sz="4" w:space="0" w:color="auto"/>
            </w:tcBorders>
            <w:hideMark/>
          </w:tcPr>
          <w:p w14:paraId="5D4D06AB" w14:textId="77777777" w:rsidR="005B36D2" w:rsidRPr="00152F63" w:rsidRDefault="005B36D2" w:rsidP="004B70B3">
            <w:pPr>
              <w:spacing w:after="0" w:line="240" w:lineRule="auto"/>
              <w:contextualSpacing/>
              <w:jc w:val="both"/>
              <w:rPr>
                <w:rFonts w:ascii="Arial" w:hAnsi="Arial" w:cs="Arial"/>
                <w:b/>
                <w:bCs/>
                <w:color w:val="000000" w:themeColor="text1"/>
              </w:rPr>
            </w:pPr>
            <w:r w:rsidRPr="00152F63">
              <w:rPr>
                <w:rFonts w:ascii="Arial" w:hAnsi="Arial" w:cs="Arial"/>
                <w:b/>
                <w:bCs/>
                <w:color w:val="000000" w:themeColor="text1"/>
              </w:rPr>
              <w:t>period</w:t>
            </w:r>
          </w:p>
        </w:tc>
        <w:tc>
          <w:tcPr>
            <w:tcW w:w="2070" w:type="dxa"/>
            <w:vMerge w:val="restart"/>
            <w:tcBorders>
              <w:top w:val="single" w:sz="4" w:space="0" w:color="auto"/>
              <w:left w:val="single" w:sz="4" w:space="0" w:color="auto"/>
              <w:bottom w:val="single" w:sz="4" w:space="0" w:color="auto"/>
              <w:right w:val="single" w:sz="4" w:space="0" w:color="auto"/>
            </w:tcBorders>
            <w:hideMark/>
          </w:tcPr>
          <w:p w14:paraId="6F05C448" w14:textId="77777777" w:rsidR="005B36D2" w:rsidRPr="00152F63" w:rsidRDefault="005B36D2" w:rsidP="004B70B3">
            <w:pPr>
              <w:spacing w:after="0" w:line="240" w:lineRule="auto"/>
              <w:contextualSpacing/>
              <w:jc w:val="both"/>
              <w:rPr>
                <w:rFonts w:ascii="Arial" w:hAnsi="Arial" w:cs="Arial"/>
                <w:b/>
                <w:bCs/>
                <w:color w:val="000000" w:themeColor="text1"/>
              </w:rPr>
            </w:pPr>
            <w:r w:rsidRPr="00152F63">
              <w:rPr>
                <w:rFonts w:ascii="Arial" w:hAnsi="Arial" w:cs="Arial"/>
                <w:b/>
                <w:bCs/>
                <w:color w:val="000000" w:themeColor="text1"/>
              </w:rPr>
              <w:t>No. of active Saving A/Cs In lacs</w:t>
            </w:r>
          </w:p>
        </w:tc>
        <w:tc>
          <w:tcPr>
            <w:tcW w:w="2727" w:type="dxa"/>
            <w:gridSpan w:val="2"/>
            <w:tcBorders>
              <w:top w:val="single" w:sz="4" w:space="0" w:color="auto"/>
              <w:left w:val="single" w:sz="4" w:space="0" w:color="auto"/>
              <w:bottom w:val="single" w:sz="4" w:space="0" w:color="auto"/>
              <w:right w:val="single" w:sz="4" w:space="0" w:color="auto"/>
            </w:tcBorders>
            <w:hideMark/>
          </w:tcPr>
          <w:p w14:paraId="4B47E927" w14:textId="77777777" w:rsidR="005B36D2" w:rsidRPr="00152F63" w:rsidRDefault="005B36D2" w:rsidP="004B70B3">
            <w:pPr>
              <w:spacing w:after="0" w:line="240" w:lineRule="auto"/>
              <w:contextualSpacing/>
              <w:jc w:val="both"/>
              <w:rPr>
                <w:rFonts w:ascii="Arial" w:hAnsi="Arial" w:cs="Arial"/>
                <w:b/>
                <w:bCs/>
                <w:color w:val="000000" w:themeColor="text1"/>
              </w:rPr>
            </w:pPr>
            <w:r w:rsidRPr="00152F63">
              <w:rPr>
                <w:rFonts w:ascii="Arial" w:hAnsi="Arial" w:cs="Arial"/>
                <w:b/>
                <w:bCs/>
                <w:color w:val="000000" w:themeColor="text1"/>
              </w:rPr>
              <w:t>Seeding with Aadhaar</w:t>
            </w:r>
          </w:p>
        </w:tc>
        <w:tc>
          <w:tcPr>
            <w:tcW w:w="2507" w:type="dxa"/>
            <w:gridSpan w:val="2"/>
            <w:tcBorders>
              <w:top w:val="single" w:sz="4" w:space="0" w:color="auto"/>
              <w:left w:val="single" w:sz="4" w:space="0" w:color="auto"/>
              <w:bottom w:val="single" w:sz="4" w:space="0" w:color="auto"/>
              <w:right w:val="single" w:sz="4" w:space="0" w:color="auto"/>
            </w:tcBorders>
          </w:tcPr>
          <w:p w14:paraId="20C865B2" w14:textId="77777777" w:rsidR="005B36D2" w:rsidRPr="00152F63" w:rsidRDefault="005B36D2" w:rsidP="004B70B3">
            <w:pPr>
              <w:spacing w:after="0" w:line="240" w:lineRule="auto"/>
              <w:contextualSpacing/>
              <w:jc w:val="both"/>
              <w:rPr>
                <w:rFonts w:ascii="Arial" w:hAnsi="Arial" w:cs="Arial"/>
                <w:b/>
                <w:bCs/>
                <w:color w:val="000000" w:themeColor="text1"/>
              </w:rPr>
            </w:pPr>
            <w:r w:rsidRPr="00152F63">
              <w:rPr>
                <w:rFonts w:ascii="Arial" w:hAnsi="Arial" w:cs="Arial"/>
                <w:b/>
                <w:bCs/>
                <w:color w:val="000000" w:themeColor="text1"/>
              </w:rPr>
              <w:t>Seeded wit Mobile</w:t>
            </w:r>
          </w:p>
        </w:tc>
      </w:tr>
      <w:tr w:rsidR="005B36D2" w:rsidRPr="00152F63" w14:paraId="3A451D0F" w14:textId="77777777" w:rsidTr="00911739">
        <w:trPr>
          <w:trHeight w:val="278"/>
        </w:trPr>
        <w:tc>
          <w:tcPr>
            <w:tcW w:w="1417" w:type="dxa"/>
            <w:tcBorders>
              <w:top w:val="single" w:sz="4" w:space="0" w:color="auto"/>
              <w:left w:val="single" w:sz="4" w:space="0" w:color="auto"/>
              <w:bottom w:val="single" w:sz="4" w:space="0" w:color="auto"/>
              <w:right w:val="single" w:sz="4" w:space="0" w:color="auto"/>
            </w:tcBorders>
          </w:tcPr>
          <w:p w14:paraId="5DC46A03" w14:textId="77777777" w:rsidR="005B36D2" w:rsidRPr="00152F63" w:rsidRDefault="005B36D2" w:rsidP="004B70B3">
            <w:pPr>
              <w:spacing w:after="0" w:line="240" w:lineRule="auto"/>
              <w:contextualSpacing/>
              <w:jc w:val="both"/>
              <w:rPr>
                <w:rFonts w:ascii="Arial" w:hAnsi="Arial" w:cs="Arial"/>
                <w:b/>
                <w:bCs/>
                <w:color w:val="000000" w:themeColor="text1"/>
              </w:rPr>
            </w:pPr>
          </w:p>
        </w:tc>
        <w:tc>
          <w:tcPr>
            <w:tcW w:w="2070" w:type="dxa"/>
            <w:vMerge/>
            <w:tcBorders>
              <w:top w:val="single" w:sz="4" w:space="0" w:color="auto"/>
              <w:left w:val="single" w:sz="4" w:space="0" w:color="auto"/>
              <w:bottom w:val="single" w:sz="4" w:space="0" w:color="auto"/>
              <w:right w:val="single" w:sz="4" w:space="0" w:color="auto"/>
            </w:tcBorders>
            <w:vAlign w:val="center"/>
            <w:hideMark/>
          </w:tcPr>
          <w:p w14:paraId="5323E661" w14:textId="77777777" w:rsidR="005B36D2" w:rsidRPr="00152F63" w:rsidRDefault="005B36D2" w:rsidP="004B70B3">
            <w:pPr>
              <w:spacing w:after="0" w:line="240" w:lineRule="auto"/>
              <w:jc w:val="both"/>
              <w:rPr>
                <w:rFonts w:ascii="Arial" w:hAnsi="Arial" w:cs="Arial"/>
                <w:b/>
                <w:bCs/>
                <w:color w:val="000000" w:themeColor="text1"/>
              </w:rPr>
            </w:pPr>
          </w:p>
        </w:tc>
        <w:tc>
          <w:tcPr>
            <w:tcW w:w="1710" w:type="dxa"/>
            <w:tcBorders>
              <w:top w:val="single" w:sz="4" w:space="0" w:color="auto"/>
              <w:left w:val="single" w:sz="4" w:space="0" w:color="auto"/>
              <w:bottom w:val="single" w:sz="4" w:space="0" w:color="auto"/>
              <w:right w:val="single" w:sz="4" w:space="0" w:color="auto"/>
            </w:tcBorders>
            <w:hideMark/>
          </w:tcPr>
          <w:p w14:paraId="234A09A8" w14:textId="77777777" w:rsidR="005B36D2" w:rsidRPr="00152F63" w:rsidRDefault="005B36D2" w:rsidP="004B70B3">
            <w:pPr>
              <w:spacing w:after="0" w:line="240" w:lineRule="auto"/>
              <w:contextualSpacing/>
              <w:jc w:val="both"/>
              <w:rPr>
                <w:rFonts w:ascii="Arial" w:hAnsi="Arial" w:cs="Arial"/>
                <w:b/>
                <w:bCs/>
                <w:color w:val="000000" w:themeColor="text1"/>
              </w:rPr>
            </w:pPr>
            <w:r w:rsidRPr="00152F63">
              <w:rPr>
                <w:rFonts w:ascii="Arial" w:hAnsi="Arial" w:cs="Arial"/>
                <w:b/>
                <w:bCs/>
                <w:color w:val="000000" w:themeColor="text1"/>
              </w:rPr>
              <w:t>Number in lacs</w:t>
            </w:r>
          </w:p>
        </w:tc>
        <w:tc>
          <w:tcPr>
            <w:tcW w:w="1017" w:type="dxa"/>
            <w:tcBorders>
              <w:top w:val="single" w:sz="4" w:space="0" w:color="auto"/>
              <w:left w:val="single" w:sz="4" w:space="0" w:color="auto"/>
              <w:bottom w:val="single" w:sz="4" w:space="0" w:color="auto"/>
              <w:right w:val="single" w:sz="4" w:space="0" w:color="auto"/>
            </w:tcBorders>
            <w:hideMark/>
          </w:tcPr>
          <w:p w14:paraId="6A613384" w14:textId="77777777" w:rsidR="005B36D2" w:rsidRPr="00152F63" w:rsidRDefault="005B36D2" w:rsidP="004B70B3">
            <w:pPr>
              <w:spacing w:after="0" w:line="240" w:lineRule="auto"/>
              <w:contextualSpacing/>
              <w:jc w:val="both"/>
              <w:rPr>
                <w:rFonts w:ascii="Arial" w:hAnsi="Arial" w:cs="Arial"/>
                <w:b/>
                <w:bCs/>
                <w:color w:val="000000" w:themeColor="text1"/>
              </w:rPr>
            </w:pPr>
            <w:r w:rsidRPr="00152F63">
              <w:rPr>
                <w:rFonts w:ascii="Arial" w:hAnsi="Arial" w:cs="Arial"/>
                <w:b/>
                <w:bCs/>
                <w:color w:val="000000" w:themeColor="text1"/>
              </w:rPr>
              <w:t>%age</w:t>
            </w:r>
          </w:p>
        </w:tc>
        <w:tc>
          <w:tcPr>
            <w:tcW w:w="1323" w:type="dxa"/>
            <w:tcBorders>
              <w:top w:val="single" w:sz="4" w:space="0" w:color="auto"/>
              <w:left w:val="single" w:sz="4" w:space="0" w:color="auto"/>
              <w:bottom w:val="single" w:sz="4" w:space="0" w:color="auto"/>
              <w:right w:val="single" w:sz="4" w:space="0" w:color="auto"/>
            </w:tcBorders>
          </w:tcPr>
          <w:p w14:paraId="2E0245B7" w14:textId="77777777" w:rsidR="005B36D2" w:rsidRPr="00152F63" w:rsidRDefault="005B36D2" w:rsidP="004B70B3">
            <w:pPr>
              <w:spacing w:after="0" w:line="240" w:lineRule="auto"/>
              <w:contextualSpacing/>
              <w:jc w:val="both"/>
              <w:rPr>
                <w:rFonts w:ascii="Arial" w:hAnsi="Arial" w:cs="Arial"/>
                <w:b/>
                <w:bCs/>
                <w:color w:val="000000" w:themeColor="text1"/>
              </w:rPr>
            </w:pPr>
            <w:r w:rsidRPr="00152F63">
              <w:rPr>
                <w:rFonts w:ascii="Arial" w:hAnsi="Arial" w:cs="Arial"/>
                <w:b/>
                <w:bCs/>
                <w:color w:val="000000" w:themeColor="text1"/>
              </w:rPr>
              <w:t>Number in lacs</w:t>
            </w:r>
          </w:p>
        </w:tc>
        <w:tc>
          <w:tcPr>
            <w:tcW w:w="1184" w:type="dxa"/>
            <w:tcBorders>
              <w:top w:val="single" w:sz="4" w:space="0" w:color="auto"/>
              <w:left w:val="single" w:sz="4" w:space="0" w:color="auto"/>
              <w:bottom w:val="single" w:sz="4" w:space="0" w:color="auto"/>
              <w:right w:val="single" w:sz="4" w:space="0" w:color="auto"/>
            </w:tcBorders>
          </w:tcPr>
          <w:p w14:paraId="28395380" w14:textId="77777777" w:rsidR="005B36D2" w:rsidRPr="00152F63" w:rsidRDefault="005B36D2" w:rsidP="004B70B3">
            <w:pPr>
              <w:spacing w:after="0" w:line="240" w:lineRule="auto"/>
              <w:contextualSpacing/>
              <w:jc w:val="both"/>
              <w:rPr>
                <w:rFonts w:ascii="Arial" w:hAnsi="Arial" w:cs="Arial"/>
                <w:b/>
                <w:bCs/>
                <w:color w:val="000000" w:themeColor="text1"/>
              </w:rPr>
            </w:pPr>
            <w:r w:rsidRPr="00152F63">
              <w:rPr>
                <w:rFonts w:ascii="Arial" w:hAnsi="Arial" w:cs="Arial"/>
                <w:b/>
                <w:bCs/>
                <w:color w:val="000000" w:themeColor="text1"/>
              </w:rPr>
              <w:t>%age</w:t>
            </w:r>
          </w:p>
        </w:tc>
      </w:tr>
      <w:tr w:rsidR="005B36D2" w:rsidRPr="00152F63" w14:paraId="79116110" w14:textId="77777777" w:rsidTr="00911739">
        <w:trPr>
          <w:trHeight w:val="305"/>
        </w:trPr>
        <w:tc>
          <w:tcPr>
            <w:tcW w:w="1417" w:type="dxa"/>
            <w:tcBorders>
              <w:top w:val="single" w:sz="4" w:space="0" w:color="auto"/>
              <w:left w:val="single" w:sz="4" w:space="0" w:color="auto"/>
              <w:bottom w:val="single" w:sz="4" w:space="0" w:color="auto"/>
              <w:right w:val="single" w:sz="4" w:space="0" w:color="auto"/>
            </w:tcBorders>
          </w:tcPr>
          <w:p w14:paraId="08788DD6" w14:textId="77777777" w:rsidR="005B36D2" w:rsidRPr="00152F63" w:rsidRDefault="005B36D2" w:rsidP="004B70B3">
            <w:pPr>
              <w:spacing w:after="0" w:line="240" w:lineRule="auto"/>
              <w:contextualSpacing/>
              <w:jc w:val="both"/>
              <w:rPr>
                <w:rFonts w:ascii="Arial" w:hAnsi="Arial" w:cs="Arial"/>
                <w:color w:val="000000" w:themeColor="text1"/>
              </w:rPr>
            </w:pPr>
            <w:r w:rsidRPr="00152F63">
              <w:rPr>
                <w:rFonts w:ascii="Arial" w:hAnsi="Arial" w:cs="Arial"/>
                <w:color w:val="000000" w:themeColor="text1"/>
              </w:rPr>
              <w:t>31.03.2022</w:t>
            </w:r>
          </w:p>
        </w:tc>
        <w:tc>
          <w:tcPr>
            <w:tcW w:w="2070" w:type="dxa"/>
            <w:tcBorders>
              <w:top w:val="single" w:sz="4" w:space="0" w:color="auto"/>
              <w:left w:val="single" w:sz="4" w:space="0" w:color="auto"/>
              <w:bottom w:val="single" w:sz="4" w:space="0" w:color="auto"/>
              <w:right w:val="single" w:sz="4" w:space="0" w:color="auto"/>
            </w:tcBorders>
          </w:tcPr>
          <w:p w14:paraId="13E605DD" w14:textId="77777777" w:rsidR="005B36D2" w:rsidRPr="00152F63" w:rsidRDefault="005B36D2" w:rsidP="004B70B3">
            <w:pPr>
              <w:spacing w:after="0" w:line="240" w:lineRule="auto"/>
              <w:contextualSpacing/>
              <w:jc w:val="both"/>
              <w:rPr>
                <w:rFonts w:ascii="Arial" w:hAnsi="Arial" w:cs="Arial"/>
                <w:color w:val="000000" w:themeColor="text1"/>
              </w:rPr>
            </w:pPr>
            <w:r w:rsidRPr="00152F63">
              <w:rPr>
                <w:rFonts w:ascii="Arial" w:hAnsi="Arial" w:cs="Arial"/>
                <w:color w:val="000000" w:themeColor="text1"/>
              </w:rPr>
              <w:t>25.62</w:t>
            </w:r>
          </w:p>
        </w:tc>
        <w:tc>
          <w:tcPr>
            <w:tcW w:w="1710" w:type="dxa"/>
            <w:tcBorders>
              <w:top w:val="single" w:sz="4" w:space="0" w:color="auto"/>
              <w:left w:val="single" w:sz="4" w:space="0" w:color="auto"/>
              <w:bottom w:val="single" w:sz="4" w:space="0" w:color="auto"/>
              <w:right w:val="single" w:sz="4" w:space="0" w:color="auto"/>
            </w:tcBorders>
          </w:tcPr>
          <w:p w14:paraId="7A7BAED2" w14:textId="77777777" w:rsidR="005B36D2" w:rsidRPr="00152F63" w:rsidRDefault="005B36D2" w:rsidP="004B70B3">
            <w:pPr>
              <w:spacing w:after="0" w:line="240" w:lineRule="auto"/>
              <w:contextualSpacing/>
              <w:jc w:val="both"/>
              <w:rPr>
                <w:rFonts w:ascii="Arial" w:hAnsi="Arial" w:cs="Arial"/>
                <w:color w:val="000000" w:themeColor="text1"/>
              </w:rPr>
            </w:pPr>
            <w:r w:rsidRPr="00152F63">
              <w:rPr>
                <w:rFonts w:ascii="Arial" w:hAnsi="Arial" w:cs="Arial"/>
                <w:color w:val="000000" w:themeColor="text1"/>
              </w:rPr>
              <w:t>22.32</w:t>
            </w:r>
          </w:p>
        </w:tc>
        <w:tc>
          <w:tcPr>
            <w:tcW w:w="1017" w:type="dxa"/>
            <w:tcBorders>
              <w:top w:val="single" w:sz="4" w:space="0" w:color="auto"/>
              <w:left w:val="single" w:sz="4" w:space="0" w:color="auto"/>
              <w:bottom w:val="single" w:sz="4" w:space="0" w:color="auto"/>
              <w:right w:val="single" w:sz="4" w:space="0" w:color="auto"/>
            </w:tcBorders>
          </w:tcPr>
          <w:p w14:paraId="75EEAFB0" w14:textId="77777777" w:rsidR="005B36D2" w:rsidRPr="00152F63" w:rsidRDefault="005B36D2" w:rsidP="004B70B3">
            <w:pPr>
              <w:spacing w:after="0" w:line="240" w:lineRule="auto"/>
              <w:contextualSpacing/>
              <w:jc w:val="both"/>
              <w:rPr>
                <w:rFonts w:ascii="Arial" w:hAnsi="Arial" w:cs="Arial"/>
                <w:color w:val="000000" w:themeColor="text1"/>
              </w:rPr>
            </w:pPr>
            <w:r w:rsidRPr="00152F63">
              <w:rPr>
                <w:rFonts w:ascii="Arial" w:hAnsi="Arial" w:cs="Arial"/>
                <w:color w:val="000000" w:themeColor="text1"/>
              </w:rPr>
              <w:t>87.25%</w:t>
            </w:r>
          </w:p>
        </w:tc>
        <w:tc>
          <w:tcPr>
            <w:tcW w:w="1323" w:type="dxa"/>
            <w:tcBorders>
              <w:top w:val="single" w:sz="4" w:space="0" w:color="auto"/>
              <w:left w:val="single" w:sz="4" w:space="0" w:color="auto"/>
              <w:bottom w:val="single" w:sz="4" w:space="0" w:color="auto"/>
              <w:right w:val="single" w:sz="4" w:space="0" w:color="auto"/>
            </w:tcBorders>
          </w:tcPr>
          <w:p w14:paraId="60D6E773" w14:textId="77777777" w:rsidR="005B36D2" w:rsidRPr="00152F63" w:rsidRDefault="005B36D2" w:rsidP="004B70B3">
            <w:pPr>
              <w:spacing w:after="0" w:line="240" w:lineRule="auto"/>
              <w:contextualSpacing/>
              <w:jc w:val="both"/>
              <w:rPr>
                <w:rFonts w:ascii="Arial" w:hAnsi="Arial" w:cs="Arial"/>
              </w:rPr>
            </w:pPr>
            <w:r w:rsidRPr="00152F63">
              <w:rPr>
                <w:rFonts w:ascii="Arial" w:hAnsi="Arial" w:cs="Arial"/>
              </w:rPr>
              <w:t>22.32</w:t>
            </w:r>
          </w:p>
        </w:tc>
        <w:tc>
          <w:tcPr>
            <w:tcW w:w="1184" w:type="dxa"/>
            <w:tcBorders>
              <w:top w:val="single" w:sz="4" w:space="0" w:color="auto"/>
              <w:left w:val="single" w:sz="4" w:space="0" w:color="auto"/>
              <w:bottom w:val="single" w:sz="4" w:space="0" w:color="auto"/>
              <w:right w:val="single" w:sz="4" w:space="0" w:color="auto"/>
            </w:tcBorders>
          </w:tcPr>
          <w:p w14:paraId="2F7A1200" w14:textId="77777777" w:rsidR="005B36D2" w:rsidRPr="00152F63" w:rsidRDefault="005B36D2" w:rsidP="004B70B3">
            <w:pPr>
              <w:spacing w:after="0" w:line="240" w:lineRule="auto"/>
              <w:contextualSpacing/>
              <w:jc w:val="both"/>
              <w:rPr>
                <w:rFonts w:ascii="Arial" w:hAnsi="Arial" w:cs="Arial"/>
              </w:rPr>
            </w:pPr>
            <w:r w:rsidRPr="00152F63">
              <w:rPr>
                <w:rFonts w:ascii="Arial" w:hAnsi="Arial" w:cs="Arial"/>
                <w:color w:val="000000" w:themeColor="text1"/>
              </w:rPr>
              <w:t>87.25%</w:t>
            </w:r>
          </w:p>
        </w:tc>
      </w:tr>
      <w:tr w:rsidR="005B36D2" w:rsidRPr="00152F63" w14:paraId="6FD4BB88" w14:textId="77777777" w:rsidTr="00911739">
        <w:trPr>
          <w:trHeight w:val="305"/>
        </w:trPr>
        <w:tc>
          <w:tcPr>
            <w:tcW w:w="1417" w:type="dxa"/>
            <w:tcBorders>
              <w:top w:val="single" w:sz="4" w:space="0" w:color="auto"/>
              <w:left w:val="single" w:sz="4" w:space="0" w:color="auto"/>
              <w:bottom w:val="single" w:sz="4" w:space="0" w:color="auto"/>
              <w:right w:val="single" w:sz="4" w:space="0" w:color="auto"/>
            </w:tcBorders>
          </w:tcPr>
          <w:p w14:paraId="2AC5A590" w14:textId="77777777" w:rsidR="005B36D2" w:rsidRPr="00152F63" w:rsidRDefault="005B36D2" w:rsidP="004B70B3">
            <w:pPr>
              <w:spacing w:after="0" w:line="240" w:lineRule="auto"/>
              <w:contextualSpacing/>
              <w:jc w:val="both"/>
              <w:rPr>
                <w:rFonts w:ascii="Arial" w:hAnsi="Arial" w:cs="Arial"/>
                <w:color w:val="000000" w:themeColor="text1"/>
              </w:rPr>
            </w:pPr>
            <w:r w:rsidRPr="00152F63">
              <w:rPr>
                <w:rFonts w:ascii="Arial" w:hAnsi="Arial" w:cs="Arial"/>
                <w:color w:val="000000" w:themeColor="text1"/>
              </w:rPr>
              <w:t>31.12.2022</w:t>
            </w:r>
          </w:p>
        </w:tc>
        <w:tc>
          <w:tcPr>
            <w:tcW w:w="2070" w:type="dxa"/>
            <w:tcBorders>
              <w:top w:val="single" w:sz="4" w:space="0" w:color="auto"/>
              <w:left w:val="single" w:sz="4" w:space="0" w:color="auto"/>
              <w:bottom w:val="single" w:sz="4" w:space="0" w:color="auto"/>
              <w:right w:val="single" w:sz="4" w:space="0" w:color="auto"/>
            </w:tcBorders>
          </w:tcPr>
          <w:p w14:paraId="7B6D5DCD" w14:textId="77777777" w:rsidR="005B36D2" w:rsidRPr="00152F63" w:rsidRDefault="005B36D2" w:rsidP="004B70B3">
            <w:pPr>
              <w:spacing w:after="0" w:line="240" w:lineRule="auto"/>
              <w:contextualSpacing/>
              <w:jc w:val="both"/>
              <w:rPr>
                <w:rFonts w:ascii="Arial" w:hAnsi="Arial" w:cs="Arial"/>
                <w:color w:val="000000" w:themeColor="text1"/>
              </w:rPr>
            </w:pPr>
            <w:r w:rsidRPr="00152F63">
              <w:rPr>
                <w:rFonts w:ascii="Arial" w:hAnsi="Arial" w:cs="Arial"/>
                <w:color w:val="000000" w:themeColor="text1"/>
              </w:rPr>
              <w:t>26.26</w:t>
            </w:r>
          </w:p>
        </w:tc>
        <w:tc>
          <w:tcPr>
            <w:tcW w:w="1710" w:type="dxa"/>
            <w:tcBorders>
              <w:top w:val="single" w:sz="4" w:space="0" w:color="auto"/>
              <w:left w:val="single" w:sz="4" w:space="0" w:color="auto"/>
              <w:bottom w:val="single" w:sz="4" w:space="0" w:color="auto"/>
              <w:right w:val="single" w:sz="4" w:space="0" w:color="auto"/>
            </w:tcBorders>
          </w:tcPr>
          <w:p w14:paraId="2DB46F2B" w14:textId="77777777" w:rsidR="005B36D2" w:rsidRPr="00152F63" w:rsidRDefault="005B36D2" w:rsidP="004B70B3">
            <w:pPr>
              <w:spacing w:after="0" w:line="240" w:lineRule="auto"/>
              <w:contextualSpacing/>
              <w:jc w:val="both"/>
              <w:rPr>
                <w:rFonts w:ascii="Arial" w:hAnsi="Arial" w:cs="Arial"/>
                <w:color w:val="000000" w:themeColor="text1"/>
              </w:rPr>
            </w:pPr>
            <w:r w:rsidRPr="00152F63">
              <w:rPr>
                <w:rFonts w:ascii="Arial" w:hAnsi="Arial" w:cs="Arial"/>
                <w:color w:val="000000" w:themeColor="text1"/>
              </w:rPr>
              <w:t>22.76</w:t>
            </w:r>
          </w:p>
        </w:tc>
        <w:tc>
          <w:tcPr>
            <w:tcW w:w="1017" w:type="dxa"/>
            <w:tcBorders>
              <w:top w:val="single" w:sz="4" w:space="0" w:color="auto"/>
              <w:left w:val="single" w:sz="4" w:space="0" w:color="auto"/>
              <w:bottom w:val="single" w:sz="4" w:space="0" w:color="auto"/>
              <w:right w:val="single" w:sz="4" w:space="0" w:color="auto"/>
            </w:tcBorders>
          </w:tcPr>
          <w:p w14:paraId="7E199B76" w14:textId="77777777" w:rsidR="005B36D2" w:rsidRPr="00152F63" w:rsidRDefault="005B36D2" w:rsidP="004B70B3">
            <w:pPr>
              <w:spacing w:after="0" w:line="240" w:lineRule="auto"/>
              <w:contextualSpacing/>
              <w:jc w:val="both"/>
              <w:rPr>
                <w:rFonts w:ascii="Arial" w:hAnsi="Arial" w:cs="Arial"/>
                <w:color w:val="000000" w:themeColor="text1"/>
              </w:rPr>
            </w:pPr>
            <w:r w:rsidRPr="00152F63">
              <w:rPr>
                <w:rFonts w:ascii="Arial" w:hAnsi="Arial" w:cs="Arial"/>
                <w:color w:val="000000" w:themeColor="text1"/>
              </w:rPr>
              <w:t>86.68%</w:t>
            </w:r>
          </w:p>
        </w:tc>
        <w:tc>
          <w:tcPr>
            <w:tcW w:w="1323" w:type="dxa"/>
            <w:tcBorders>
              <w:top w:val="single" w:sz="4" w:space="0" w:color="auto"/>
              <w:left w:val="single" w:sz="4" w:space="0" w:color="auto"/>
              <w:bottom w:val="single" w:sz="4" w:space="0" w:color="auto"/>
              <w:right w:val="single" w:sz="4" w:space="0" w:color="auto"/>
            </w:tcBorders>
          </w:tcPr>
          <w:p w14:paraId="376DEBB7" w14:textId="77777777" w:rsidR="005B36D2" w:rsidRPr="00152F63" w:rsidRDefault="005B36D2" w:rsidP="004B70B3">
            <w:pPr>
              <w:spacing w:after="0" w:line="240" w:lineRule="auto"/>
              <w:contextualSpacing/>
              <w:jc w:val="both"/>
              <w:rPr>
                <w:rFonts w:ascii="Arial" w:hAnsi="Arial" w:cs="Arial"/>
              </w:rPr>
            </w:pPr>
            <w:r w:rsidRPr="00152F63">
              <w:rPr>
                <w:rFonts w:ascii="Arial" w:hAnsi="Arial" w:cs="Arial"/>
                <w:color w:val="000000" w:themeColor="text1"/>
              </w:rPr>
              <w:t>24.32</w:t>
            </w:r>
          </w:p>
        </w:tc>
        <w:tc>
          <w:tcPr>
            <w:tcW w:w="1184" w:type="dxa"/>
            <w:tcBorders>
              <w:top w:val="single" w:sz="4" w:space="0" w:color="auto"/>
              <w:left w:val="single" w:sz="4" w:space="0" w:color="auto"/>
              <w:bottom w:val="single" w:sz="4" w:space="0" w:color="auto"/>
              <w:right w:val="single" w:sz="4" w:space="0" w:color="auto"/>
            </w:tcBorders>
          </w:tcPr>
          <w:p w14:paraId="0EF88A0D" w14:textId="77777777" w:rsidR="005B36D2" w:rsidRPr="00152F63" w:rsidRDefault="005B36D2" w:rsidP="004B70B3">
            <w:pPr>
              <w:spacing w:after="0" w:line="240" w:lineRule="auto"/>
              <w:contextualSpacing/>
              <w:jc w:val="both"/>
              <w:rPr>
                <w:rFonts w:ascii="Arial" w:hAnsi="Arial" w:cs="Arial"/>
              </w:rPr>
            </w:pPr>
            <w:r w:rsidRPr="00152F63">
              <w:rPr>
                <w:rFonts w:ascii="Arial" w:hAnsi="Arial" w:cs="Arial"/>
                <w:color w:val="000000" w:themeColor="text1"/>
              </w:rPr>
              <w:t>92.61%</w:t>
            </w:r>
          </w:p>
        </w:tc>
      </w:tr>
      <w:tr w:rsidR="005B36D2" w:rsidRPr="00152F63" w14:paraId="1E02BB41" w14:textId="77777777" w:rsidTr="00911739">
        <w:trPr>
          <w:trHeight w:val="305"/>
        </w:trPr>
        <w:tc>
          <w:tcPr>
            <w:tcW w:w="1417" w:type="dxa"/>
            <w:tcBorders>
              <w:top w:val="single" w:sz="4" w:space="0" w:color="auto"/>
              <w:left w:val="single" w:sz="4" w:space="0" w:color="auto"/>
              <w:bottom w:val="single" w:sz="4" w:space="0" w:color="auto"/>
              <w:right w:val="single" w:sz="4" w:space="0" w:color="auto"/>
            </w:tcBorders>
          </w:tcPr>
          <w:p w14:paraId="4F2B540E" w14:textId="77777777" w:rsidR="005B36D2" w:rsidRPr="00152F63" w:rsidRDefault="005B36D2" w:rsidP="004B70B3">
            <w:pPr>
              <w:spacing w:after="0" w:line="240" w:lineRule="auto"/>
              <w:contextualSpacing/>
              <w:jc w:val="both"/>
              <w:rPr>
                <w:rFonts w:ascii="Arial" w:hAnsi="Arial" w:cs="Arial"/>
                <w:color w:val="000000" w:themeColor="text1"/>
              </w:rPr>
            </w:pPr>
            <w:r w:rsidRPr="00152F63">
              <w:rPr>
                <w:rFonts w:ascii="Arial" w:hAnsi="Arial" w:cs="Arial"/>
                <w:color w:val="000000" w:themeColor="text1"/>
              </w:rPr>
              <w:t>31.03.2023</w:t>
            </w:r>
          </w:p>
        </w:tc>
        <w:tc>
          <w:tcPr>
            <w:tcW w:w="2070" w:type="dxa"/>
            <w:tcBorders>
              <w:top w:val="single" w:sz="4" w:space="0" w:color="auto"/>
              <w:left w:val="single" w:sz="4" w:space="0" w:color="auto"/>
              <w:bottom w:val="single" w:sz="4" w:space="0" w:color="auto"/>
              <w:right w:val="single" w:sz="4" w:space="0" w:color="auto"/>
            </w:tcBorders>
          </w:tcPr>
          <w:p w14:paraId="4C447C78" w14:textId="77777777" w:rsidR="005B36D2" w:rsidRPr="00152F63" w:rsidRDefault="005B36D2" w:rsidP="004B70B3">
            <w:pPr>
              <w:spacing w:after="0" w:line="240" w:lineRule="auto"/>
              <w:contextualSpacing/>
              <w:jc w:val="both"/>
              <w:rPr>
                <w:rFonts w:ascii="Arial" w:hAnsi="Arial" w:cs="Arial"/>
                <w:color w:val="000000" w:themeColor="text1"/>
              </w:rPr>
            </w:pPr>
            <w:r w:rsidRPr="00152F63">
              <w:rPr>
                <w:rFonts w:ascii="Arial" w:hAnsi="Arial" w:cs="Arial"/>
                <w:color w:val="000000" w:themeColor="text1"/>
              </w:rPr>
              <w:t>26.75</w:t>
            </w:r>
          </w:p>
        </w:tc>
        <w:tc>
          <w:tcPr>
            <w:tcW w:w="1710" w:type="dxa"/>
            <w:tcBorders>
              <w:top w:val="single" w:sz="4" w:space="0" w:color="auto"/>
              <w:left w:val="single" w:sz="4" w:space="0" w:color="auto"/>
              <w:bottom w:val="single" w:sz="4" w:space="0" w:color="auto"/>
              <w:right w:val="single" w:sz="4" w:space="0" w:color="auto"/>
            </w:tcBorders>
          </w:tcPr>
          <w:p w14:paraId="7A67EA32" w14:textId="77777777" w:rsidR="005B36D2" w:rsidRPr="00152F63" w:rsidRDefault="005B36D2" w:rsidP="004B70B3">
            <w:pPr>
              <w:spacing w:after="0" w:line="240" w:lineRule="auto"/>
              <w:contextualSpacing/>
              <w:jc w:val="both"/>
              <w:rPr>
                <w:rFonts w:ascii="Arial" w:hAnsi="Arial" w:cs="Arial"/>
                <w:color w:val="000000" w:themeColor="text1"/>
              </w:rPr>
            </w:pPr>
            <w:r w:rsidRPr="00152F63">
              <w:rPr>
                <w:rFonts w:ascii="Arial" w:hAnsi="Arial" w:cs="Arial"/>
                <w:color w:val="000000" w:themeColor="text1"/>
              </w:rPr>
              <w:t>23.24</w:t>
            </w:r>
          </w:p>
        </w:tc>
        <w:tc>
          <w:tcPr>
            <w:tcW w:w="1017" w:type="dxa"/>
            <w:tcBorders>
              <w:top w:val="single" w:sz="4" w:space="0" w:color="auto"/>
              <w:left w:val="single" w:sz="4" w:space="0" w:color="auto"/>
              <w:bottom w:val="single" w:sz="4" w:space="0" w:color="auto"/>
              <w:right w:val="single" w:sz="4" w:space="0" w:color="auto"/>
            </w:tcBorders>
          </w:tcPr>
          <w:p w14:paraId="7F9081DD" w14:textId="77777777" w:rsidR="005B36D2" w:rsidRPr="00152F63" w:rsidRDefault="005B36D2" w:rsidP="004B70B3">
            <w:pPr>
              <w:spacing w:after="0" w:line="240" w:lineRule="auto"/>
              <w:contextualSpacing/>
              <w:jc w:val="both"/>
              <w:rPr>
                <w:rFonts w:ascii="Arial" w:hAnsi="Arial" w:cs="Arial"/>
                <w:color w:val="000000" w:themeColor="text1"/>
              </w:rPr>
            </w:pPr>
            <w:r w:rsidRPr="00152F63">
              <w:rPr>
                <w:rFonts w:ascii="Arial" w:hAnsi="Arial" w:cs="Arial"/>
                <w:color w:val="000000" w:themeColor="text1"/>
              </w:rPr>
              <w:t>86.88%</w:t>
            </w:r>
          </w:p>
        </w:tc>
        <w:tc>
          <w:tcPr>
            <w:tcW w:w="1323" w:type="dxa"/>
            <w:tcBorders>
              <w:top w:val="single" w:sz="4" w:space="0" w:color="auto"/>
              <w:left w:val="single" w:sz="4" w:space="0" w:color="auto"/>
              <w:bottom w:val="single" w:sz="4" w:space="0" w:color="auto"/>
              <w:right w:val="single" w:sz="4" w:space="0" w:color="auto"/>
            </w:tcBorders>
          </w:tcPr>
          <w:p w14:paraId="65D2E54F" w14:textId="77777777" w:rsidR="005B36D2" w:rsidRPr="00152F63" w:rsidRDefault="005B36D2" w:rsidP="004B70B3">
            <w:pPr>
              <w:spacing w:after="0" w:line="240" w:lineRule="auto"/>
              <w:contextualSpacing/>
              <w:jc w:val="both"/>
              <w:rPr>
                <w:rFonts w:ascii="Arial" w:hAnsi="Arial" w:cs="Arial"/>
                <w:color w:val="000000" w:themeColor="text1"/>
              </w:rPr>
            </w:pPr>
            <w:r w:rsidRPr="00152F63">
              <w:rPr>
                <w:rFonts w:ascii="Arial" w:hAnsi="Arial" w:cs="Arial"/>
                <w:color w:val="000000" w:themeColor="text1"/>
              </w:rPr>
              <w:t>24.33</w:t>
            </w:r>
          </w:p>
        </w:tc>
        <w:tc>
          <w:tcPr>
            <w:tcW w:w="1184" w:type="dxa"/>
            <w:tcBorders>
              <w:top w:val="single" w:sz="4" w:space="0" w:color="auto"/>
              <w:left w:val="single" w:sz="4" w:space="0" w:color="auto"/>
              <w:bottom w:val="single" w:sz="4" w:space="0" w:color="auto"/>
              <w:right w:val="single" w:sz="4" w:space="0" w:color="auto"/>
            </w:tcBorders>
          </w:tcPr>
          <w:p w14:paraId="66B3E26F" w14:textId="77777777" w:rsidR="005B36D2" w:rsidRPr="00152F63" w:rsidRDefault="005B36D2" w:rsidP="004B70B3">
            <w:pPr>
              <w:spacing w:after="0" w:line="240" w:lineRule="auto"/>
              <w:contextualSpacing/>
              <w:jc w:val="both"/>
              <w:rPr>
                <w:rFonts w:ascii="Arial" w:hAnsi="Arial" w:cs="Arial"/>
                <w:color w:val="000000" w:themeColor="text1"/>
              </w:rPr>
            </w:pPr>
            <w:r w:rsidRPr="00152F63">
              <w:rPr>
                <w:rFonts w:ascii="Arial" w:hAnsi="Arial" w:cs="Arial"/>
                <w:color w:val="000000" w:themeColor="text1"/>
              </w:rPr>
              <w:t>90.94</w:t>
            </w:r>
          </w:p>
        </w:tc>
      </w:tr>
    </w:tbl>
    <w:p w14:paraId="19387A9B" w14:textId="77777777" w:rsidR="003053E3" w:rsidRPr="00152F63" w:rsidRDefault="003053E3" w:rsidP="00721B8C">
      <w:pPr>
        <w:spacing w:after="0" w:line="240" w:lineRule="auto"/>
        <w:jc w:val="both"/>
        <w:rPr>
          <w:rFonts w:ascii="Arial" w:hAnsi="Arial" w:cs="Arial"/>
          <w:bCs/>
          <w:color w:val="000000" w:themeColor="text1"/>
        </w:rPr>
      </w:pPr>
    </w:p>
    <w:p w14:paraId="1E1D87C9" w14:textId="6CBBAAD6" w:rsidR="00721B8C" w:rsidRPr="00152F63" w:rsidRDefault="00721B8C" w:rsidP="00721B8C">
      <w:pPr>
        <w:spacing w:after="0" w:line="240" w:lineRule="auto"/>
        <w:jc w:val="both"/>
        <w:rPr>
          <w:rFonts w:ascii="Arial" w:hAnsi="Arial" w:cs="Arial"/>
          <w:bCs/>
          <w:color w:val="000000" w:themeColor="text1"/>
        </w:rPr>
      </w:pPr>
      <w:r w:rsidRPr="00152F63">
        <w:rPr>
          <w:rFonts w:ascii="Arial" w:hAnsi="Arial" w:cs="Arial"/>
          <w:bCs/>
          <w:color w:val="000000" w:themeColor="text1"/>
        </w:rPr>
        <w:t>LDM Has named the banks whose achievement was below the system and advised them to improve the same up the level of system by June 2023.</w:t>
      </w:r>
    </w:p>
    <w:p w14:paraId="3DFD5FB9" w14:textId="77777777" w:rsidR="00721B8C" w:rsidRPr="00152F63" w:rsidRDefault="00721B8C" w:rsidP="00620BA2">
      <w:pPr>
        <w:jc w:val="both"/>
        <w:rPr>
          <w:rFonts w:ascii="Arial" w:hAnsi="Arial" w:cs="Arial"/>
          <w:b/>
          <w:color w:val="000000" w:themeColor="text1"/>
        </w:rPr>
      </w:pPr>
    </w:p>
    <w:p w14:paraId="26C43F30" w14:textId="59CD228F" w:rsidR="003053E3" w:rsidRPr="00152F63" w:rsidRDefault="003053E3" w:rsidP="00620BA2">
      <w:pPr>
        <w:jc w:val="both"/>
        <w:rPr>
          <w:rFonts w:ascii="Arial" w:hAnsi="Arial" w:cs="Arial"/>
          <w:bCs/>
          <w:color w:val="000000" w:themeColor="text1"/>
        </w:rPr>
      </w:pPr>
      <w:r w:rsidRPr="00152F63">
        <w:rPr>
          <w:rFonts w:ascii="Arial" w:hAnsi="Arial" w:cs="Arial"/>
          <w:b/>
          <w:color w:val="000000" w:themeColor="text1"/>
        </w:rPr>
        <w:t>Sh</w:t>
      </w:r>
      <w:r w:rsidR="00020A67" w:rsidRPr="00152F63">
        <w:rPr>
          <w:rFonts w:ascii="Arial" w:hAnsi="Arial" w:cs="Arial"/>
          <w:b/>
          <w:color w:val="000000" w:themeColor="text1"/>
        </w:rPr>
        <w:t xml:space="preserve"> </w:t>
      </w:r>
      <w:r w:rsidR="00A32631" w:rsidRPr="00152F63">
        <w:rPr>
          <w:rFonts w:ascii="Arial" w:hAnsi="Arial" w:cs="Arial"/>
          <w:b/>
          <w:color w:val="000000" w:themeColor="text1"/>
        </w:rPr>
        <w:t xml:space="preserve">Vivek </w:t>
      </w:r>
      <w:r w:rsidR="00470E9B" w:rsidRPr="00152F63">
        <w:rPr>
          <w:rFonts w:ascii="Arial" w:hAnsi="Arial" w:cs="Arial"/>
          <w:b/>
          <w:color w:val="000000" w:themeColor="text1"/>
        </w:rPr>
        <w:t>Srivastav Regional</w:t>
      </w:r>
      <w:r w:rsidR="00721B8C" w:rsidRPr="00152F63">
        <w:rPr>
          <w:rFonts w:ascii="Arial" w:hAnsi="Arial" w:cs="Arial"/>
          <w:b/>
          <w:color w:val="000000" w:themeColor="text1"/>
        </w:rPr>
        <w:t xml:space="preserve"> Director </w:t>
      </w:r>
      <w:r w:rsidR="00470E9B" w:rsidRPr="00152F63">
        <w:rPr>
          <w:rFonts w:ascii="Arial" w:hAnsi="Arial" w:cs="Arial"/>
          <w:b/>
          <w:color w:val="000000" w:themeColor="text1"/>
        </w:rPr>
        <w:t>RBI instructed</w:t>
      </w:r>
      <w:r w:rsidRPr="00152F63">
        <w:rPr>
          <w:rFonts w:ascii="Arial" w:hAnsi="Arial" w:cs="Arial"/>
          <w:b/>
          <w:color w:val="000000" w:themeColor="text1"/>
        </w:rPr>
        <w:t xml:space="preserve"> all the member Banks to instruct the field staff to ensure 100% AADHAAR SEEDING AND LINKAGE OF MOBLE NOs IN PENDING ACCOUNTS ON DAILY BASIS so that 100% be achieved at the earliest</w:t>
      </w:r>
      <w:r w:rsidRPr="00152F63">
        <w:rPr>
          <w:rFonts w:ascii="Arial" w:hAnsi="Arial" w:cs="Arial"/>
          <w:bCs/>
          <w:color w:val="000000" w:themeColor="text1"/>
        </w:rPr>
        <w:t>.</w:t>
      </w:r>
    </w:p>
    <w:p w14:paraId="51B8D4BA" w14:textId="77777777" w:rsidR="003053E3" w:rsidRPr="00152F63" w:rsidRDefault="003053E3" w:rsidP="00721B8C">
      <w:pPr>
        <w:shd w:val="clear" w:color="auto" w:fill="FFFFFF"/>
        <w:jc w:val="right"/>
        <w:rPr>
          <w:rFonts w:ascii="Arial" w:hAnsi="Arial" w:cs="Arial"/>
          <w:b/>
          <w:color w:val="000000" w:themeColor="text1"/>
        </w:rPr>
      </w:pPr>
      <w:r w:rsidRPr="00152F63">
        <w:rPr>
          <w:rFonts w:ascii="Arial" w:hAnsi="Arial" w:cs="Arial"/>
          <w:b/>
          <w:color w:val="000000" w:themeColor="text1"/>
        </w:rPr>
        <w:t xml:space="preserve">                                          (Action: Member Banks)</w:t>
      </w:r>
    </w:p>
    <w:tbl>
      <w:tblPr>
        <w:tblW w:w="9918" w:type="dxa"/>
        <w:tblCellMar>
          <w:left w:w="0" w:type="dxa"/>
          <w:right w:w="0" w:type="dxa"/>
        </w:tblCellMar>
        <w:tblLook w:val="04A0" w:firstRow="1" w:lastRow="0" w:firstColumn="1" w:lastColumn="0" w:noHBand="0" w:noVBand="1"/>
      </w:tblPr>
      <w:tblGrid>
        <w:gridCol w:w="1998"/>
        <w:gridCol w:w="7920"/>
      </w:tblGrid>
      <w:tr w:rsidR="003053E3" w:rsidRPr="00152F63" w14:paraId="3CCF85D8" w14:textId="77777777" w:rsidTr="003053E3">
        <w:tc>
          <w:tcPr>
            <w:tcW w:w="19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C5B791" w14:textId="77777777"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ITEM NO. 7</w:t>
            </w:r>
          </w:p>
        </w:tc>
        <w:tc>
          <w:tcPr>
            <w:tcW w:w="79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2000E7" w14:textId="77777777"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IMPLEMENTATION OF PRADHAN MANTRI JAN-DHAN YOJANA (PMJDY)</w:t>
            </w:r>
          </w:p>
        </w:tc>
      </w:tr>
    </w:tbl>
    <w:tbl>
      <w:tblPr>
        <w:tblStyle w:val="TableGrid"/>
        <w:tblW w:w="0" w:type="auto"/>
        <w:tblInd w:w="0" w:type="dxa"/>
        <w:tblLook w:val="04A0" w:firstRow="1" w:lastRow="0" w:firstColumn="1" w:lastColumn="0" w:noHBand="0" w:noVBand="1"/>
      </w:tblPr>
      <w:tblGrid>
        <w:gridCol w:w="1951"/>
        <w:gridCol w:w="6527"/>
      </w:tblGrid>
      <w:tr w:rsidR="003053E3" w:rsidRPr="00152F63" w14:paraId="54BB0883" w14:textId="77777777" w:rsidTr="003053E3">
        <w:tc>
          <w:tcPr>
            <w:tcW w:w="1951" w:type="dxa"/>
            <w:tcBorders>
              <w:top w:val="single" w:sz="4" w:space="0" w:color="auto"/>
              <w:left w:val="single" w:sz="4" w:space="0" w:color="auto"/>
              <w:bottom w:val="single" w:sz="4" w:space="0" w:color="auto"/>
              <w:right w:val="single" w:sz="4" w:space="0" w:color="auto"/>
            </w:tcBorders>
            <w:hideMark/>
          </w:tcPr>
          <w:p w14:paraId="004E86D7" w14:textId="77777777" w:rsidR="003053E3" w:rsidRPr="00152F63" w:rsidRDefault="003053E3" w:rsidP="00620BA2">
            <w:pPr>
              <w:jc w:val="both"/>
              <w:rPr>
                <w:rFonts w:ascii="Arial" w:hAnsi="Arial" w:cs="Arial"/>
                <w:bCs/>
                <w:color w:val="000000" w:themeColor="text1"/>
                <w:sz w:val="22"/>
                <w:szCs w:val="22"/>
              </w:rPr>
            </w:pPr>
            <w:r w:rsidRPr="00152F63">
              <w:rPr>
                <w:rFonts w:ascii="Arial" w:hAnsi="Arial" w:cs="Arial"/>
                <w:bCs/>
                <w:color w:val="000000" w:themeColor="text1"/>
                <w:sz w:val="22"/>
                <w:szCs w:val="22"/>
              </w:rPr>
              <w:t>I</w:t>
            </w:r>
          </w:p>
        </w:tc>
        <w:tc>
          <w:tcPr>
            <w:tcW w:w="6527" w:type="dxa"/>
            <w:tcBorders>
              <w:top w:val="single" w:sz="4" w:space="0" w:color="auto"/>
              <w:left w:val="single" w:sz="4" w:space="0" w:color="auto"/>
              <w:bottom w:val="single" w:sz="4" w:space="0" w:color="auto"/>
              <w:right w:val="single" w:sz="4" w:space="0" w:color="auto"/>
            </w:tcBorders>
            <w:hideMark/>
          </w:tcPr>
          <w:p w14:paraId="5F9791A3" w14:textId="77777777" w:rsidR="003053E3" w:rsidRPr="00152F63" w:rsidRDefault="003053E3" w:rsidP="00620BA2">
            <w:pPr>
              <w:jc w:val="both"/>
              <w:rPr>
                <w:rFonts w:ascii="Arial" w:hAnsi="Arial" w:cs="Arial"/>
                <w:bCs/>
                <w:color w:val="000000" w:themeColor="text1"/>
                <w:sz w:val="22"/>
                <w:szCs w:val="22"/>
              </w:rPr>
            </w:pPr>
            <w:r w:rsidRPr="00152F63">
              <w:rPr>
                <w:rFonts w:ascii="Arial" w:hAnsi="Arial" w:cs="Arial"/>
                <w:bCs/>
                <w:color w:val="000000" w:themeColor="text1"/>
                <w:sz w:val="22"/>
                <w:szCs w:val="22"/>
              </w:rPr>
              <w:t>Status of Opening of Accounts under PMJDY</w:t>
            </w:r>
          </w:p>
        </w:tc>
      </w:tr>
    </w:tbl>
    <w:p w14:paraId="14AECC24" w14:textId="77777777" w:rsidR="00781C00" w:rsidRPr="00152F63" w:rsidRDefault="00781C00" w:rsidP="00620BA2">
      <w:pPr>
        <w:jc w:val="both"/>
        <w:rPr>
          <w:rFonts w:ascii="Arial" w:hAnsi="Arial" w:cs="Arial"/>
          <w:color w:val="000000" w:themeColor="text1"/>
        </w:rPr>
      </w:pPr>
    </w:p>
    <w:p w14:paraId="1539E23D" w14:textId="0D2339E1" w:rsidR="003053E3" w:rsidRPr="00152F63" w:rsidRDefault="003053E3" w:rsidP="00620BA2">
      <w:pPr>
        <w:jc w:val="both"/>
        <w:rPr>
          <w:rFonts w:ascii="Arial" w:hAnsi="Arial" w:cs="Arial"/>
          <w:b/>
          <w:bCs/>
          <w:color w:val="000000" w:themeColor="text1"/>
        </w:rPr>
      </w:pPr>
      <w:r w:rsidRPr="00152F63">
        <w:rPr>
          <w:rFonts w:ascii="Arial" w:hAnsi="Arial" w:cs="Arial"/>
          <w:b/>
          <w:bCs/>
          <w:color w:val="000000" w:themeColor="text1"/>
        </w:rPr>
        <w:t>The progress under PMJDY accounts is as under as on</w:t>
      </w:r>
      <w:r w:rsidR="002335CD" w:rsidRPr="00152F63">
        <w:rPr>
          <w:rFonts w:ascii="Arial" w:hAnsi="Arial" w:cs="Arial"/>
          <w:b/>
          <w:bCs/>
          <w:color w:val="000000" w:themeColor="text1"/>
        </w:rPr>
        <w:t xml:space="preserve"> </w:t>
      </w:r>
      <w:proofErr w:type="gramStart"/>
      <w:r w:rsidR="002335CD" w:rsidRPr="00152F63">
        <w:rPr>
          <w:rFonts w:ascii="Arial" w:hAnsi="Arial" w:cs="Arial"/>
          <w:b/>
          <w:bCs/>
          <w:color w:val="000000" w:themeColor="text1"/>
        </w:rPr>
        <w:t>31.03.2023</w:t>
      </w:r>
      <w:r w:rsidRPr="00152F63">
        <w:rPr>
          <w:rFonts w:ascii="Arial" w:hAnsi="Arial" w:cs="Arial"/>
          <w:b/>
          <w:bCs/>
          <w:color w:val="000000" w:themeColor="text1"/>
        </w:rPr>
        <w:t>:-</w:t>
      </w:r>
      <w:proofErr w:type="gramEnd"/>
    </w:p>
    <w:tbl>
      <w:tblPr>
        <w:tblStyle w:val="TableGrid"/>
        <w:tblW w:w="0" w:type="auto"/>
        <w:tblInd w:w="0" w:type="dxa"/>
        <w:tblLook w:val="04A0" w:firstRow="1" w:lastRow="0" w:firstColumn="1" w:lastColumn="0" w:noHBand="0" w:noVBand="1"/>
      </w:tblPr>
      <w:tblGrid>
        <w:gridCol w:w="1248"/>
        <w:gridCol w:w="926"/>
        <w:gridCol w:w="1625"/>
        <w:gridCol w:w="1739"/>
        <w:gridCol w:w="1739"/>
        <w:gridCol w:w="1739"/>
      </w:tblGrid>
      <w:tr w:rsidR="003053E3" w:rsidRPr="00152F63" w14:paraId="2FE5F489" w14:textId="77777777" w:rsidTr="00737DE0">
        <w:tc>
          <w:tcPr>
            <w:tcW w:w="1248" w:type="dxa"/>
            <w:tcBorders>
              <w:top w:val="single" w:sz="4" w:space="0" w:color="auto"/>
              <w:left w:val="single" w:sz="4" w:space="0" w:color="auto"/>
              <w:bottom w:val="single" w:sz="4" w:space="0" w:color="auto"/>
              <w:right w:val="single" w:sz="4" w:space="0" w:color="auto"/>
            </w:tcBorders>
            <w:hideMark/>
          </w:tcPr>
          <w:p w14:paraId="68A902CB" w14:textId="77777777" w:rsidR="003053E3" w:rsidRPr="00152F63" w:rsidRDefault="003053E3" w:rsidP="00620BA2">
            <w:pPr>
              <w:jc w:val="both"/>
              <w:rPr>
                <w:rFonts w:ascii="Arial" w:hAnsi="Arial" w:cs="Arial"/>
                <w:b/>
                <w:color w:val="000000" w:themeColor="text1"/>
                <w:sz w:val="22"/>
                <w:szCs w:val="22"/>
              </w:rPr>
            </w:pPr>
            <w:bookmarkStart w:id="2" w:name="_Hlk103378224"/>
            <w:r w:rsidRPr="00152F63">
              <w:rPr>
                <w:rFonts w:ascii="Arial" w:hAnsi="Arial" w:cs="Arial"/>
                <w:b/>
                <w:color w:val="000000" w:themeColor="text1"/>
                <w:sz w:val="22"/>
                <w:szCs w:val="22"/>
              </w:rPr>
              <w:t>Period</w:t>
            </w:r>
          </w:p>
        </w:tc>
        <w:tc>
          <w:tcPr>
            <w:tcW w:w="1015" w:type="dxa"/>
            <w:tcBorders>
              <w:top w:val="single" w:sz="4" w:space="0" w:color="auto"/>
              <w:left w:val="single" w:sz="4" w:space="0" w:color="auto"/>
              <w:bottom w:val="single" w:sz="4" w:space="0" w:color="auto"/>
              <w:right w:val="single" w:sz="4" w:space="0" w:color="auto"/>
            </w:tcBorders>
            <w:hideMark/>
          </w:tcPr>
          <w:p w14:paraId="36DD0E46" w14:textId="77777777" w:rsidR="003053E3" w:rsidRPr="00152F63" w:rsidRDefault="003053E3" w:rsidP="00620BA2">
            <w:pPr>
              <w:spacing w:line="240" w:lineRule="auto"/>
              <w:jc w:val="both"/>
              <w:rPr>
                <w:rFonts w:ascii="Arial" w:hAnsi="Arial" w:cs="Arial"/>
                <w:b/>
                <w:color w:val="000000" w:themeColor="text1"/>
                <w:sz w:val="22"/>
                <w:szCs w:val="22"/>
              </w:rPr>
            </w:pPr>
            <w:r w:rsidRPr="00152F63">
              <w:rPr>
                <w:rFonts w:ascii="Arial" w:hAnsi="Arial" w:cs="Arial"/>
                <w:b/>
                <w:color w:val="000000" w:themeColor="text1"/>
                <w:sz w:val="22"/>
                <w:szCs w:val="22"/>
              </w:rPr>
              <w:t>Total PMJDY A/cs</w:t>
            </w:r>
          </w:p>
        </w:tc>
        <w:tc>
          <w:tcPr>
            <w:tcW w:w="1536" w:type="dxa"/>
            <w:tcBorders>
              <w:top w:val="single" w:sz="4" w:space="0" w:color="auto"/>
              <w:left w:val="single" w:sz="4" w:space="0" w:color="auto"/>
              <w:bottom w:val="single" w:sz="4" w:space="0" w:color="auto"/>
              <w:right w:val="single" w:sz="4" w:space="0" w:color="auto"/>
            </w:tcBorders>
            <w:hideMark/>
          </w:tcPr>
          <w:p w14:paraId="597955D1" w14:textId="77777777" w:rsidR="003053E3" w:rsidRPr="00152F63" w:rsidRDefault="003053E3" w:rsidP="00620BA2">
            <w:pPr>
              <w:spacing w:line="240" w:lineRule="auto"/>
              <w:jc w:val="both"/>
              <w:rPr>
                <w:rFonts w:ascii="Arial" w:hAnsi="Arial" w:cs="Arial"/>
                <w:b/>
                <w:color w:val="000000" w:themeColor="text1"/>
                <w:sz w:val="22"/>
                <w:szCs w:val="22"/>
              </w:rPr>
            </w:pPr>
            <w:r w:rsidRPr="00152F63">
              <w:rPr>
                <w:rFonts w:ascii="Arial" w:hAnsi="Arial" w:cs="Arial"/>
                <w:b/>
                <w:color w:val="000000" w:themeColor="text1"/>
                <w:sz w:val="22"/>
                <w:szCs w:val="22"/>
              </w:rPr>
              <w:t>Zero balance A/cs</w:t>
            </w:r>
          </w:p>
        </w:tc>
        <w:tc>
          <w:tcPr>
            <w:tcW w:w="1739" w:type="dxa"/>
            <w:tcBorders>
              <w:top w:val="single" w:sz="4" w:space="0" w:color="auto"/>
              <w:left w:val="single" w:sz="4" w:space="0" w:color="auto"/>
              <w:bottom w:val="single" w:sz="4" w:space="0" w:color="auto"/>
              <w:right w:val="single" w:sz="4" w:space="0" w:color="auto"/>
            </w:tcBorders>
            <w:hideMark/>
          </w:tcPr>
          <w:p w14:paraId="1EDE0A38" w14:textId="77777777" w:rsidR="003053E3" w:rsidRPr="00152F63" w:rsidRDefault="003053E3" w:rsidP="00620BA2">
            <w:pPr>
              <w:spacing w:line="240" w:lineRule="auto"/>
              <w:jc w:val="both"/>
              <w:rPr>
                <w:rFonts w:ascii="Arial" w:hAnsi="Arial" w:cs="Arial"/>
                <w:b/>
                <w:color w:val="000000" w:themeColor="text1"/>
                <w:sz w:val="22"/>
                <w:szCs w:val="22"/>
              </w:rPr>
            </w:pPr>
            <w:r w:rsidRPr="00152F63">
              <w:rPr>
                <w:rFonts w:ascii="Arial" w:hAnsi="Arial" w:cs="Arial"/>
                <w:b/>
                <w:color w:val="000000" w:themeColor="text1"/>
                <w:sz w:val="22"/>
                <w:szCs w:val="22"/>
              </w:rPr>
              <w:t>Aadhar Seeded A/cs</w:t>
            </w:r>
          </w:p>
        </w:tc>
        <w:tc>
          <w:tcPr>
            <w:tcW w:w="1739" w:type="dxa"/>
            <w:tcBorders>
              <w:top w:val="single" w:sz="4" w:space="0" w:color="auto"/>
              <w:left w:val="single" w:sz="4" w:space="0" w:color="auto"/>
              <w:bottom w:val="single" w:sz="4" w:space="0" w:color="auto"/>
              <w:right w:val="single" w:sz="4" w:space="0" w:color="auto"/>
            </w:tcBorders>
            <w:hideMark/>
          </w:tcPr>
          <w:p w14:paraId="473AD146" w14:textId="77777777" w:rsidR="003053E3" w:rsidRPr="00152F63" w:rsidRDefault="003053E3" w:rsidP="00620BA2">
            <w:pPr>
              <w:spacing w:line="240" w:lineRule="auto"/>
              <w:jc w:val="both"/>
              <w:rPr>
                <w:rFonts w:ascii="Arial" w:hAnsi="Arial" w:cs="Arial"/>
                <w:b/>
                <w:color w:val="000000" w:themeColor="text1"/>
                <w:sz w:val="22"/>
                <w:szCs w:val="22"/>
              </w:rPr>
            </w:pPr>
            <w:r w:rsidRPr="00152F63">
              <w:rPr>
                <w:rFonts w:ascii="Arial" w:hAnsi="Arial" w:cs="Arial"/>
                <w:b/>
                <w:color w:val="000000" w:themeColor="text1"/>
                <w:sz w:val="22"/>
                <w:szCs w:val="22"/>
              </w:rPr>
              <w:t>Rupee card issued</w:t>
            </w:r>
          </w:p>
        </w:tc>
        <w:tc>
          <w:tcPr>
            <w:tcW w:w="1739" w:type="dxa"/>
            <w:tcBorders>
              <w:top w:val="single" w:sz="4" w:space="0" w:color="auto"/>
              <w:left w:val="single" w:sz="4" w:space="0" w:color="auto"/>
              <w:bottom w:val="single" w:sz="4" w:space="0" w:color="auto"/>
              <w:right w:val="single" w:sz="4" w:space="0" w:color="auto"/>
            </w:tcBorders>
            <w:hideMark/>
          </w:tcPr>
          <w:p w14:paraId="367B367C" w14:textId="77777777" w:rsidR="003053E3" w:rsidRPr="00152F63" w:rsidRDefault="003053E3" w:rsidP="00620BA2">
            <w:pPr>
              <w:spacing w:line="240" w:lineRule="auto"/>
              <w:jc w:val="both"/>
              <w:rPr>
                <w:rFonts w:ascii="Arial" w:hAnsi="Arial" w:cs="Arial"/>
                <w:b/>
                <w:color w:val="000000" w:themeColor="text1"/>
                <w:sz w:val="22"/>
                <w:szCs w:val="22"/>
              </w:rPr>
            </w:pPr>
            <w:r w:rsidRPr="00152F63">
              <w:rPr>
                <w:rFonts w:ascii="Arial" w:hAnsi="Arial" w:cs="Arial"/>
                <w:b/>
                <w:color w:val="000000" w:themeColor="text1"/>
                <w:sz w:val="22"/>
                <w:szCs w:val="22"/>
              </w:rPr>
              <w:t>Rupee card Activated</w:t>
            </w:r>
          </w:p>
        </w:tc>
      </w:tr>
      <w:tr w:rsidR="00275AED" w:rsidRPr="00152F63" w14:paraId="4762C105" w14:textId="77777777" w:rsidTr="00737DE0">
        <w:tc>
          <w:tcPr>
            <w:tcW w:w="1248" w:type="dxa"/>
            <w:tcBorders>
              <w:top w:val="single" w:sz="4" w:space="0" w:color="auto"/>
              <w:left w:val="single" w:sz="4" w:space="0" w:color="auto"/>
              <w:bottom w:val="single" w:sz="4" w:space="0" w:color="auto"/>
              <w:right w:val="single" w:sz="4" w:space="0" w:color="auto"/>
            </w:tcBorders>
            <w:hideMark/>
          </w:tcPr>
          <w:p w14:paraId="23E2FC2B" w14:textId="215D27B9" w:rsidR="00275AED" w:rsidRPr="00152F63" w:rsidRDefault="00275AED" w:rsidP="00620BA2">
            <w:pPr>
              <w:jc w:val="both"/>
              <w:rPr>
                <w:rFonts w:ascii="Arial" w:hAnsi="Arial" w:cs="Arial"/>
                <w:b/>
                <w:color w:val="000000" w:themeColor="text1"/>
                <w:sz w:val="22"/>
                <w:szCs w:val="22"/>
              </w:rPr>
            </w:pPr>
            <w:r w:rsidRPr="00152F63">
              <w:rPr>
                <w:rFonts w:ascii="Arial" w:hAnsi="Arial" w:cs="Arial"/>
                <w:b/>
                <w:color w:val="000000" w:themeColor="text1"/>
                <w:sz w:val="22"/>
                <w:szCs w:val="22"/>
              </w:rPr>
              <w:t>31.12.2022</w:t>
            </w:r>
          </w:p>
        </w:tc>
        <w:tc>
          <w:tcPr>
            <w:tcW w:w="1015" w:type="dxa"/>
            <w:tcBorders>
              <w:top w:val="single" w:sz="4" w:space="0" w:color="auto"/>
              <w:left w:val="single" w:sz="4" w:space="0" w:color="auto"/>
              <w:bottom w:val="single" w:sz="4" w:space="0" w:color="auto"/>
              <w:right w:val="single" w:sz="4" w:space="0" w:color="auto"/>
            </w:tcBorders>
            <w:hideMark/>
          </w:tcPr>
          <w:p w14:paraId="55F0D3A3" w14:textId="0EC64CF5" w:rsidR="00275AED" w:rsidRPr="00152F63" w:rsidRDefault="00275AED" w:rsidP="00620BA2">
            <w:pPr>
              <w:jc w:val="both"/>
              <w:rPr>
                <w:rFonts w:ascii="Arial" w:hAnsi="Arial" w:cs="Arial"/>
                <w:b/>
                <w:color w:val="000000" w:themeColor="text1"/>
                <w:sz w:val="22"/>
                <w:szCs w:val="22"/>
              </w:rPr>
            </w:pPr>
            <w:r w:rsidRPr="00152F63">
              <w:rPr>
                <w:rFonts w:ascii="Arial" w:hAnsi="Arial" w:cs="Arial"/>
                <w:b/>
                <w:color w:val="000000" w:themeColor="text1"/>
                <w:sz w:val="22"/>
                <w:szCs w:val="22"/>
              </w:rPr>
              <w:t>303663</w:t>
            </w:r>
          </w:p>
        </w:tc>
        <w:tc>
          <w:tcPr>
            <w:tcW w:w="1536" w:type="dxa"/>
            <w:tcBorders>
              <w:top w:val="single" w:sz="4" w:space="0" w:color="auto"/>
              <w:left w:val="single" w:sz="4" w:space="0" w:color="auto"/>
              <w:bottom w:val="single" w:sz="4" w:space="0" w:color="auto"/>
              <w:right w:val="single" w:sz="4" w:space="0" w:color="auto"/>
            </w:tcBorders>
            <w:hideMark/>
          </w:tcPr>
          <w:p w14:paraId="12F40223" w14:textId="07E9B3D9" w:rsidR="00275AED" w:rsidRPr="00152F63" w:rsidRDefault="00275AED" w:rsidP="00620BA2">
            <w:pPr>
              <w:jc w:val="both"/>
              <w:rPr>
                <w:rFonts w:ascii="Arial" w:hAnsi="Arial" w:cs="Arial"/>
                <w:b/>
                <w:color w:val="000000" w:themeColor="text1"/>
                <w:sz w:val="22"/>
                <w:szCs w:val="22"/>
              </w:rPr>
            </w:pPr>
            <w:r w:rsidRPr="00152F63">
              <w:rPr>
                <w:rFonts w:ascii="Arial" w:hAnsi="Arial" w:cs="Arial"/>
                <w:b/>
                <w:color w:val="000000" w:themeColor="text1"/>
                <w:sz w:val="22"/>
                <w:szCs w:val="22"/>
              </w:rPr>
              <w:t>31022(10.22%)</w:t>
            </w:r>
          </w:p>
        </w:tc>
        <w:tc>
          <w:tcPr>
            <w:tcW w:w="1739" w:type="dxa"/>
            <w:tcBorders>
              <w:top w:val="single" w:sz="4" w:space="0" w:color="auto"/>
              <w:left w:val="single" w:sz="4" w:space="0" w:color="auto"/>
              <w:bottom w:val="single" w:sz="4" w:space="0" w:color="auto"/>
              <w:right w:val="single" w:sz="4" w:space="0" w:color="auto"/>
            </w:tcBorders>
            <w:hideMark/>
          </w:tcPr>
          <w:p w14:paraId="3602BE19" w14:textId="7D49AD91" w:rsidR="00275AED" w:rsidRPr="00152F63" w:rsidRDefault="00275AED" w:rsidP="00620BA2">
            <w:pPr>
              <w:jc w:val="both"/>
              <w:rPr>
                <w:rFonts w:ascii="Arial" w:hAnsi="Arial" w:cs="Arial"/>
                <w:b/>
                <w:color w:val="000000" w:themeColor="text1"/>
                <w:sz w:val="22"/>
                <w:szCs w:val="22"/>
              </w:rPr>
            </w:pPr>
            <w:r w:rsidRPr="00152F63">
              <w:rPr>
                <w:rFonts w:ascii="Arial" w:hAnsi="Arial" w:cs="Arial"/>
                <w:b/>
                <w:color w:val="000000" w:themeColor="text1"/>
                <w:sz w:val="22"/>
                <w:szCs w:val="22"/>
              </w:rPr>
              <w:t>272104 (89.61%)</w:t>
            </w:r>
          </w:p>
        </w:tc>
        <w:tc>
          <w:tcPr>
            <w:tcW w:w="1739" w:type="dxa"/>
            <w:tcBorders>
              <w:top w:val="single" w:sz="4" w:space="0" w:color="auto"/>
              <w:left w:val="single" w:sz="4" w:space="0" w:color="auto"/>
              <w:bottom w:val="single" w:sz="4" w:space="0" w:color="auto"/>
              <w:right w:val="single" w:sz="4" w:space="0" w:color="auto"/>
            </w:tcBorders>
            <w:hideMark/>
          </w:tcPr>
          <w:p w14:paraId="2243A691" w14:textId="73E8DCB1" w:rsidR="00275AED" w:rsidRPr="00152F63" w:rsidRDefault="00275AED" w:rsidP="00620BA2">
            <w:pPr>
              <w:jc w:val="both"/>
              <w:rPr>
                <w:rFonts w:ascii="Arial" w:hAnsi="Arial" w:cs="Arial"/>
                <w:b/>
                <w:color w:val="000000" w:themeColor="text1"/>
                <w:sz w:val="22"/>
                <w:szCs w:val="22"/>
              </w:rPr>
            </w:pPr>
            <w:r w:rsidRPr="00152F63">
              <w:rPr>
                <w:rFonts w:ascii="Arial" w:hAnsi="Arial" w:cs="Arial"/>
                <w:b/>
                <w:color w:val="000000" w:themeColor="text1"/>
                <w:sz w:val="22"/>
                <w:szCs w:val="22"/>
              </w:rPr>
              <w:t>252110 (83.02%)</w:t>
            </w:r>
          </w:p>
        </w:tc>
        <w:tc>
          <w:tcPr>
            <w:tcW w:w="1739" w:type="dxa"/>
            <w:tcBorders>
              <w:top w:val="single" w:sz="4" w:space="0" w:color="auto"/>
              <w:left w:val="single" w:sz="4" w:space="0" w:color="auto"/>
              <w:bottom w:val="single" w:sz="4" w:space="0" w:color="auto"/>
              <w:right w:val="single" w:sz="4" w:space="0" w:color="auto"/>
            </w:tcBorders>
            <w:hideMark/>
          </w:tcPr>
          <w:p w14:paraId="1859C838" w14:textId="67BD23E1" w:rsidR="00275AED" w:rsidRPr="00152F63" w:rsidRDefault="00275AED" w:rsidP="00620BA2">
            <w:pPr>
              <w:jc w:val="both"/>
              <w:rPr>
                <w:rFonts w:ascii="Arial" w:hAnsi="Arial" w:cs="Arial"/>
                <w:b/>
                <w:color w:val="000000" w:themeColor="text1"/>
                <w:sz w:val="22"/>
                <w:szCs w:val="22"/>
              </w:rPr>
            </w:pPr>
            <w:r w:rsidRPr="00152F63">
              <w:rPr>
                <w:rFonts w:ascii="Arial" w:hAnsi="Arial" w:cs="Arial"/>
                <w:b/>
                <w:color w:val="000000" w:themeColor="text1"/>
                <w:sz w:val="22"/>
                <w:szCs w:val="22"/>
              </w:rPr>
              <w:t>189080 (75%)</w:t>
            </w:r>
          </w:p>
        </w:tc>
      </w:tr>
      <w:tr w:rsidR="00275AED" w:rsidRPr="00152F63" w14:paraId="6A368666" w14:textId="77777777" w:rsidTr="00737DE0">
        <w:tc>
          <w:tcPr>
            <w:tcW w:w="1248" w:type="dxa"/>
            <w:tcBorders>
              <w:top w:val="single" w:sz="4" w:space="0" w:color="auto"/>
              <w:left w:val="single" w:sz="4" w:space="0" w:color="auto"/>
              <w:bottom w:val="single" w:sz="4" w:space="0" w:color="auto"/>
              <w:right w:val="single" w:sz="4" w:space="0" w:color="auto"/>
            </w:tcBorders>
          </w:tcPr>
          <w:p w14:paraId="3293AAE5" w14:textId="154759C6" w:rsidR="00275AED" w:rsidRPr="00152F63" w:rsidRDefault="00275AED" w:rsidP="00620BA2">
            <w:pPr>
              <w:jc w:val="both"/>
              <w:rPr>
                <w:rFonts w:ascii="Arial" w:hAnsi="Arial" w:cs="Arial"/>
                <w:b/>
                <w:color w:val="000000" w:themeColor="text1"/>
                <w:sz w:val="22"/>
                <w:szCs w:val="22"/>
              </w:rPr>
            </w:pPr>
            <w:r w:rsidRPr="00152F63">
              <w:rPr>
                <w:rFonts w:ascii="Arial" w:hAnsi="Arial" w:cs="Arial"/>
                <w:b/>
                <w:sz w:val="22"/>
                <w:szCs w:val="22"/>
              </w:rPr>
              <w:t>31.03.2023</w:t>
            </w:r>
          </w:p>
        </w:tc>
        <w:tc>
          <w:tcPr>
            <w:tcW w:w="1015" w:type="dxa"/>
            <w:tcBorders>
              <w:top w:val="single" w:sz="4" w:space="0" w:color="auto"/>
              <w:left w:val="single" w:sz="4" w:space="0" w:color="auto"/>
              <w:bottom w:val="single" w:sz="4" w:space="0" w:color="auto"/>
              <w:right w:val="single" w:sz="4" w:space="0" w:color="auto"/>
            </w:tcBorders>
          </w:tcPr>
          <w:p w14:paraId="660FD101" w14:textId="6D4BAEC9" w:rsidR="00275AED" w:rsidRPr="00152F63" w:rsidRDefault="00275AED" w:rsidP="00620BA2">
            <w:pPr>
              <w:jc w:val="both"/>
              <w:rPr>
                <w:rFonts w:ascii="Arial" w:hAnsi="Arial" w:cs="Arial"/>
                <w:b/>
                <w:color w:val="000000" w:themeColor="text1"/>
                <w:sz w:val="22"/>
                <w:szCs w:val="22"/>
              </w:rPr>
            </w:pPr>
            <w:r w:rsidRPr="00152F63">
              <w:rPr>
                <w:rFonts w:ascii="Arial" w:hAnsi="Arial" w:cs="Arial"/>
                <w:b/>
                <w:sz w:val="22"/>
                <w:szCs w:val="22"/>
              </w:rPr>
              <w:t>312350</w:t>
            </w:r>
          </w:p>
        </w:tc>
        <w:tc>
          <w:tcPr>
            <w:tcW w:w="1536" w:type="dxa"/>
            <w:tcBorders>
              <w:top w:val="single" w:sz="4" w:space="0" w:color="auto"/>
              <w:left w:val="single" w:sz="4" w:space="0" w:color="auto"/>
              <w:bottom w:val="single" w:sz="4" w:space="0" w:color="auto"/>
              <w:right w:val="single" w:sz="4" w:space="0" w:color="auto"/>
            </w:tcBorders>
          </w:tcPr>
          <w:p w14:paraId="07D20DF3" w14:textId="0B7D3528" w:rsidR="00275AED" w:rsidRPr="00152F63" w:rsidRDefault="00275AED" w:rsidP="00620BA2">
            <w:pPr>
              <w:jc w:val="both"/>
              <w:rPr>
                <w:rFonts w:ascii="Arial" w:hAnsi="Arial" w:cs="Arial"/>
                <w:b/>
                <w:color w:val="000000" w:themeColor="text1"/>
                <w:sz w:val="22"/>
                <w:szCs w:val="22"/>
              </w:rPr>
            </w:pPr>
            <w:r w:rsidRPr="00152F63">
              <w:rPr>
                <w:rFonts w:ascii="Arial" w:hAnsi="Arial" w:cs="Arial"/>
                <w:b/>
                <w:sz w:val="22"/>
                <w:szCs w:val="22"/>
              </w:rPr>
              <w:t>31902(10.21%)</w:t>
            </w:r>
          </w:p>
        </w:tc>
        <w:tc>
          <w:tcPr>
            <w:tcW w:w="1739" w:type="dxa"/>
            <w:tcBorders>
              <w:top w:val="single" w:sz="4" w:space="0" w:color="auto"/>
              <w:left w:val="single" w:sz="4" w:space="0" w:color="auto"/>
              <w:bottom w:val="single" w:sz="4" w:space="0" w:color="auto"/>
              <w:right w:val="single" w:sz="4" w:space="0" w:color="auto"/>
            </w:tcBorders>
          </w:tcPr>
          <w:p w14:paraId="206DDD0D" w14:textId="5D6CF4CE" w:rsidR="00275AED" w:rsidRPr="00152F63" w:rsidRDefault="00275AED" w:rsidP="00620BA2">
            <w:pPr>
              <w:jc w:val="both"/>
              <w:rPr>
                <w:rFonts w:ascii="Arial" w:hAnsi="Arial" w:cs="Arial"/>
                <w:b/>
                <w:color w:val="000000" w:themeColor="text1"/>
                <w:sz w:val="22"/>
                <w:szCs w:val="22"/>
              </w:rPr>
            </w:pPr>
            <w:r w:rsidRPr="00152F63">
              <w:rPr>
                <w:rFonts w:ascii="Arial" w:hAnsi="Arial" w:cs="Arial"/>
                <w:b/>
                <w:sz w:val="22"/>
                <w:szCs w:val="22"/>
              </w:rPr>
              <w:t>276454(88.51%)</w:t>
            </w:r>
          </w:p>
        </w:tc>
        <w:tc>
          <w:tcPr>
            <w:tcW w:w="1739" w:type="dxa"/>
            <w:tcBorders>
              <w:top w:val="single" w:sz="4" w:space="0" w:color="auto"/>
              <w:left w:val="single" w:sz="4" w:space="0" w:color="auto"/>
              <w:bottom w:val="single" w:sz="4" w:space="0" w:color="auto"/>
              <w:right w:val="single" w:sz="4" w:space="0" w:color="auto"/>
            </w:tcBorders>
          </w:tcPr>
          <w:p w14:paraId="31C5F0EC" w14:textId="37F8624C" w:rsidR="00275AED" w:rsidRPr="00152F63" w:rsidRDefault="00275AED" w:rsidP="00620BA2">
            <w:pPr>
              <w:jc w:val="both"/>
              <w:rPr>
                <w:rFonts w:ascii="Arial" w:hAnsi="Arial" w:cs="Arial"/>
                <w:b/>
                <w:color w:val="000000" w:themeColor="text1"/>
                <w:sz w:val="22"/>
                <w:szCs w:val="22"/>
              </w:rPr>
            </w:pPr>
            <w:r w:rsidRPr="00152F63">
              <w:rPr>
                <w:rFonts w:ascii="Arial" w:hAnsi="Arial" w:cs="Arial"/>
                <w:b/>
                <w:sz w:val="22"/>
                <w:szCs w:val="22"/>
              </w:rPr>
              <w:t>257647(82.49%)</w:t>
            </w:r>
          </w:p>
        </w:tc>
        <w:tc>
          <w:tcPr>
            <w:tcW w:w="1739" w:type="dxa"/>
            <w:tcBorders>
              <w:top w:val="single" w:sz="4" w:space="0" w:color="auto"/>
              <w:left w:val="single" w:sz="4" w:space="0" w:color="auto"/>
              <w:bottom w:val="single" w:sz="4" w:space="0" w:color="auto"/>
              <w:right w:val="single" w:sz="4" w:space="0" w:color="auto"/>
            </w:tcBorders>
          </w:tcPr>
          <w:p w14:paraId="11B8663A" w14:textId="4EDFC0D2" w:rsidR="00275AED" w:rsidRPr="00152F63" w:rsidRDefault="00275AED" w:rsidP="00620BA2">
            <w:pPr>
              <w:jc w:val="both"/>
              <w:rPr>
                <w:rFonts w:ascii="Arial" w:hAnsi="Arial" w:cs="Arial"/>
                <w:b/>
                <w:color w:val="000000" w:themeColor="text1"/>
                <w:sz w:val="22"/>
                <w:szCs w:val="22"/>
              </w:rPr>
            </w:pPr>
            <w:r w:rsidRPr="00152F63">
              <w:rPr>
                <w:rFonts w:ascii="Arial" w:hAnsi="Arial" w:cs="Arial"/>
                <w:b/>
                <w:sz w:val="22"/>
                <w:szCs w:val="22"/>
              </w:rPr>
              <w:t>192259(74.62%)</w:t>
            </w:r>
          </w:p>
        </w:tc>
      </w:tr>
      <w:tr w:rsidR="00275AED" w:rsidRPr="00152F63" w14:paraId="42FAC783" w14:textId="77777777" w:rsidTr="00737DE0">
        <w:tc>
          <w:tcPr>
            <w:tcW w:w="1248" w:type="dxa"/>
            <w:tcBorders>
              <w:top w:val="single" w:sz="4" w:space="0" w:color="auto"/>
              <w:left w:val="single" w:sz="4" w:space="0" w:color="auto"/>
              <w:bottom w:val="single" w:sz="4" w:space="0" w:color="auto"/>
              <w:right w:val="single" w:sz="4" w:space="0" w:color="auto"/>
            </w:tcBorders>
            <w:hideMark/>
          </w:tcPr>
          <w:p w14:paraId="48CEF442" w14:textId="10426EE3" w:rsidR="00275AED" w:rsidRPr="00152F63" w:rsidRDefault="00275AED" w:rsidP="00620BA2">
            <w:pPr>
              <w:jc w:val="both"/>
              <w:rPr>
                <w:rFonts w:ascii="Arial" w:hAnsi="Arial" w:cs="Arial"/>
                <w:b/>
                <w:color w:val="000000" w:themeColor="text1"/>
                <w:sz w:val="22"/>
                <w:szCs w:val="22"/>
              </w:rPr>
            </w:pPr>
            <w:r w:rsidRPr="00152F63">
              <w:rPr>
                <w:rFonts w:ascii="Arial" w:hAnsi="Arial" w:cs="Arial"/>
                <w:b/>
                <w:sz w:val="22"/>
                <w:szCs w:val="22"/>
              </w:rPr>
              <w:t>+- in qtr</w:t>
            </w:r>
          </w:p>
        </w:tc>
        <w:tc>
          <w:tcPr>
            <w:tcW w:w="1015" w:type="dxa"/>
            <w:tcBorders>
              <w:top w:val="single" w:sz="4" w:space="0" w:color="auto"/>
              <w:left w:val="single" w:sz="4" w:space="0" w:color="auto"/>
              <w:bottom w:val="single" w:sz="4" w:space="0" w:color="auto"/>
              <w:right w:val="single" w:sz="4" w:space="0" w:color="auto"/>
            </w:tcBorders>
            <w:hideMark/>
          </w:tcPr>
          <w:p w14:paraId="467D75D2" w14:textId="4B0DEF98" w:rsidR="00275AED" w:rsidRPr="00152F63" w:rsidRDefault="00275AED" w:rsidP="00620BA2">
            <w:pPr>
              <w:jc w:val="both"/>
              <w:rPr>
                <w:rFonts w:ascii="Arial" w:hAnsi="Arial" w:cs="Arial"/>
                <w:b/>
                <w:color w:val="000000" w:themeColor="text1"/>
                <w:sz w:val="22"/>
                <w:szCs w:val="22"/>
              </w:rPr>
            </w:pPr>
            <w:r w:rsidRPr="00152F63">
              <w:rPr>
                <w:rFonts w:ascii="Arial" w:hAnsi="Arial" w:cs="Arial"/>
                <w:b/>
                <w:sz w:val="22"/>
                <w:szCs w:val="22"/>
              </w:rPr>
              <w:t>9187</w:t>
            </w:r>
          </w:p>
        </w:tc>
        <w:tc>
          <w:tcPr>
            <w:tcW w:w="1536" w:type="dxa"/>
            <w:tcBorders>
              <w:top w:val="single" w:sz="4" w:space="0" w:color="auto"/>
              <w:left w:val="single" w:sz="4" w:space="0" w:color="auto"/>
              <w:bottom w:val="single" w:sz="4" w:space="0" w:color="auto"/>
              <w:right w:val="single" w:sz="4" w:space="0" w:color="auto"/>
            </w:tcBorders>
            <w:hideMark/>
          </w:tcPr>
          <w:p w14:paraId="561DDE11" w14:textId="49EE0DC0" w:rsidR="00275AED" w:rsidRPr="00152F63" w:rsidRDefault="00275AED" w:rsidP="00620BA2">
            <w:pPr>
              <w:jc w:val="both"/>
              <w:rPr>
                <w:rFonts w:ascii="Arial" w:hAnsi="Arial" w:cs="Arial"/>
                <w:b/>
                <w:color w:val="000000" w:themeColor="text1"/>
                <w:sz w:val="22"/>
                <w:szCs w:val="22"/>
              </w:rPr>
            </w:pPr>
            <w:r w:rsidRPr="00152F63">
              <w:rPr>
                <w:rFonts w:ascii="Arial" w:hAnsi="Arial" w:cs="Arial"/>
                <w:b/>
                <w:sz w:val="22"/>
                <w:szCs w:val="22"/>
              </w:rPr>
              <w:t>-(.02%)</w:t>
            </w:r>
          </w:p>
        </w:tc>
        <w:tc>
          <w:tcPr>
            <w:tcW w:w="1739" w:type="dxa"/>
            <w:tcBorders>
              <w:top w:val="single" w:sz="4" w:space="0" w:color="auto"/>
              <w:left w:val="single" w:sz="4" w:space="0" w:color="auto"/>
              <w:bottom w:val="single" w:sz="4" w:space="0" w:color="auto"/>
              <w:right w:val="single" w:sz="4" w:space="0" w:color="auto"/>
            </w:tcBorders>
            <w:hideMark/>
          </w:tcPr>
          <w:p w14:paraId="52DD17C7" w14:textId="2499F353" w:rsidR="00275AED" w:rsidRPr="00152F63" w:rsidRDefault="00275AED" w:rsidP="00620BA2">
            <w:pPr>
              <w:jc w:val="both"/>
              <w:rPr>
                <w:rFonts w:ascii="Arial" w:hAnsi="Arial" w:cs="Arial"/>
                <w:b/>
                <w:color w:val="000000" w:themeColor="text1"/>
                <w:sz w:val="22"/>
                <w:szCs w:val="22"/>
              </w:rPr>
            </w:pPr>
            <w:r w:rsidRPr="00152F63">
              <w:rPr>
                <w:rFonts w:ascii="Arial" w:hAnsi="Arial" w:cs="Arial"/>
                <w:b/>
                <w:sz w:val="22"/>
                <w:szCs w:val="22"/>
              </w:rPr>
              <w:t>+1.37%</w:t>
            </w:r>
          </w:p>
        </w:tc>
        <w:tc>
          <w:tcPr>
            <w:tcW w:w="1739" w:type="dxa"/>
            <w:tcBorders>
              <w:top w:val="single" w:sz="4" w:space="0" w:color="auto"/>
              <w:left w:val="single" w:sz="4" w:space="0" w:color="auto"/>
              <w:bottom w:val="single" w:sz="4" w:space="0" w:color="auto"/>
              <w:right w:val="single" w:sz="4" w:space="0" w:color="auto"/>
            </w:tcBorders>
            <w:hideMark/>
          </w:tcPr>
          <w:p w14:paraId="06E612D3" w14:textId="626EA0C2" w:rsidR="00275AED" w:rsidRPr="00152F63" w:rsidRDefault="00275AED" w:rsidP="00620BA2">
            <w:pPr>
              <w:jc w:val="both"/>
              <w:rPr>
                <w:rFonts w:ascii="Arial" w:hAnsi="Arial" w:cs="Arial"/>
                <w:b/>
                <w:color w:val="000000" w:themeColor="text1"/>
                <w:sz w:val="22"/>
                <w:szCs w:val="22"/>
              </w:rPr>
            </w:pPr>
            <w:r w:rsidRPr="00152F63">
              <w:rPr>
                <w:rFonts w:ascii="Arial" w:hAnsi="Arial" w:cs="Arial"/>
                <w:b/>
                <w:sz w:val="22"/>
                <w:szCs w:val="22"/>
              </w:rPr>
              <w:t>+0.94%</w:t>
            </w:r>
          </w:p>
        </w:tc>
        <w:tc>
          <w:tcPr>
            <w:tcW w:w="1739" w:type="dxa"/>
            <w:tcBorders>
              <w:top w:val="single" w:sz="4" w:space="0" w:color="auto"/>
              <w:left w:val="single" w:sz="4" w:space="0" w:color="auto"/>
              <w:bottom w:val="single" w:sz="4" w:space="0" w:color="auto"/>
              <w:right w:val="single" w:sz="4" w:space="0" w:color="auto"/>
            </w:tcBorders>
            <w:hideMark/>
          </w:tcPr>
          <w:p w14:paraId="436CE0D9" w14:textId="0C5F172A" w:rsidR="00275AED" w:rsidRPr="00152F63" w:rsidRDefault="00275AED" w:rsidP="00620BA2">
            <w:pPr>
              <w:jc w:val="both"/>
              <w:rPr>
                <w:rFonts w:ascii="Arial" w:hAnsi="Arial" w:cs="Arial"/>
                <w:b/>
                <w:color w:val="000000" w:themeColor="text1"/>
                <w:sz w:val="22"/>
                <w:szCs w:val="22"/>
              </w:rPr>
            </w:pPr>
            <w:r w:rsidRPr="00152F63">
              <w:rPr>
                <w:rFonts w:ascii="Arial" w:hAnsi="Arial" w:cs="Arial"/>
                <w:b/>
                <w:sz w:val="22"/>
                <w:szCs w:val="22"/>
              </w:rPr>
              <w:t>-0.26%</w:t>
            </w:r>
          </w:p>
        </w:tc>
      </w:tr>
    </w:tbl>
    <w:bookmarkEnd w:id="2"/>
    <w:p w14:paraId="76E4EFE8" w14:textId="5FE52D75" w:rsidR="00781C00" w:rsidRPr="00152F63" w:rsidRDefault="00781C00" w:rsidP="00620BA2">
      <w:pPr>
        <w:jc w:val="both"/>
        <w:rPr>
          <w:rFonts w:ascii="Arial" w:hAnsi="Arial" w:cs="Arial"/>
          <w:color w:val="000000" w:themeColor="text1"/>
        </w:rPr>
      </w:pPr>
      <w:r w:rsidRPr="00152F63">
        <w:rPr>
          <w:rFonts w:ascii="Arial" w:hAnsi="Arial" w:cs="Arial"/>
          <w:bCs/>
          <w:color w:val="000000" w:themeColor="text1"/>
        </w:rPr>
        <w:t xml:space="preserve">LDM informed the house that </w:t>
      </w:r>
      <w:proofErr w:type="gramStart"/>
      <w:r w:rsidRPr="00152F63">
        <w:rPr>
          <w:rFonts w:ascii="Arial" w:hAnsi="Arial" w:cs="Arial"/>
          <w:bCs/>
          <w:color w:val="000000" w:themeColor="text1"/>
        </w:rPr>
        <w:t xml:space="preserve">banks </w:t>
      </w:r>
      <w:r w:rsidRPr="00152F63">
        <w:rPr>
          <w:rFonts w:ascii="Arial" w:hAnsi="Arial" w:cs="Arial"/>
          <w:color w:val="000000" w:themeColor="text1"/>
        </w:rPr>
        <w:t xml:space="preserve"> have</w:t>
      </w:r>
      <w:proofErr w:type="gramEnd"/>
      <w:r w:rsidRPr="00152F63">
        <w:rPr>
          <w:rFonts w:ascii="Arial" w:hAnsi="Arial" w:cs="Arial"/>
          <w:color w:val="000000" w:themeColor="text1"/>
        </w:rPr>
        <w:t xml:space="preserve"> opened 312350 accounts up to 31.03.2023 under PMJDY since its launching on 28.08.2014. There is an increase of 9187 accounts during the quarter under review and requested </w:t>
      </w:r>
      <w:r w:rsidR="00470E9B" w:rsidRPr="00152F63">
        <w:rPr>
          <w:rFonts w:ascii="Arial" w:hAnsi="Arial" w:cs="Arial"/>
          <w:color w:val="000000" w:themeColor="text1"/>
        </w:rPr>
        <w:t>banks to</w:t>
      </w:r>
      <w:r w:rsidRPr="00152F63">
        <w:rPr>
          <w:rFonts w:ascii="Arial" w:hAnsi="Arial" w:cs="Arial"/>
          <w:color w:val="000000" w:themeColor="text1"/>
        </w:rPr>
        <w:t xml:space="preserve"> continue to open the accounts of the needy persons under the scheme. LDM has named the banks whose performance under Aadhar seeded and Rupee card issued is less than the System and requested them to improve the same. </w:t>
      </w:r>
    </w:p>
    <w:p w14:paraId="64C818DF" w14:textId="3F058C42" w:rsidR="002335CD" w:rsidRPr="00152F63" w:rsidRDefault="003053E3" w:rsidP="00620BA2">
      <w:pPr>
        <w:jc w:val="both"/>
        <w:rPr>
          <w:rFonts w:ascii="Arial" w:hAnsi="Arial" w:cs="Arial"/>
          <w:b/>
          <w:color w:val="000000" w:themeColor="text1"/>
        </w:rPr>
      </w:pPr>
      <w:r w:rsidRPr="00470E9B">
        <w:rPr>
          <w:rFonts w:ascii="Arial" w:hAnsi="Arial" w:cs="Arial"/>
          <w:b/>
          <w:color w:val="000000" w:themeColor="text1"/>
        </w:rPr>
        <w:t xml:space="preserve">Sh. </w:t>
      </w:r>
      <w:r w:rsidR="002335CD" w:rsidRPr="00470E9B">
        <w:rPr>
          <w:rFonts w:ascii="Arial" w:hAnsi="Arial" w:cs="Arial"/>
          <w:b/>
          <w:color w:val="000000" w:themeColor="text1"/>
        </w:rPr>
        <w:t>Binod Kumar Executive</w:t>
      </w:r>
      <w:r w:rsidRPr="00470E9B">
        <w:rPr>
          <w:rFonts w:ascii="Arial" w:hAnsi="Arial" w:cs="Arial"/>
          <w:b/>
          <w:color w:val="000000" w:themeColor="text1"/>
        </w:rPr>
        <w:t xml:space="preserve"> Director </w:t>
      </w:r>
      <w:r w:rsidR="000F4465" w:rsidRPr="00470E9B">
        <w:rPr>
          <w:rFonts w:ascii="Arial" w:hAnsi="Arial" w:cs="Arial"/>
          <w:b/>
          <w:color w:val="000000" w:themeColor="text1"/>
        </w:rPr>
        <w:t>and Chairman</w:t>
      </w:r>
      <w:r w:rsidR="002335CD" w:rsidRPr="00470E9B">
        <w:rPr>
          <w:rFonts w:ascii="Arial" w:hAnsi="Arial" w:cs="Arial"/>
          <w:b/>
          <w:color w:val="000000" w:themeColor="text1"/>
        </w:rPr>
        <w:t xml:space="preserve"> </w:t>
      </w:r>
      <w:r w:rsidRPr="00470E9B">
        <w:rPr>
          <w:rFonts w:ascii="Arial" w:hAnsi="Arial" w:cs="Arial"/>
          <w:b/>
          <w:color w:val="000000" w:themeColor="text1"/>
        </w:rPr>
        <w:t xml:space="preserve">of the meeting </w:t>
      </w:r>
      <w:r w:rsidR="002335CD" w:rsidRPr="00470E9B">
        <w:rPr>
          <w:rFonts w:ascii="Arial" w:hAnsi="Arial" w:cs="Arial"/>
          <w:b/>
          <w:color w:val="000000" w:themeColor="text1"/>
        </w:rPr>
        <w:t>instructed</w:t>
      </w:r>
      <w:r w:rsidR="002A6443" w:rsidRPr="00470E9B">
        <w:rPr>
          <w:rFonts w:ascii="Arial" w:hAnsi="Arial" w:cs="Arial"/>
          <w:b/>
          <w:color w:val="000000" w:themeColor="text1"/>
        </w:rPr>
        <w:t xml:space="preserve"> </w:t>
      </w:r>
      <w:r w:rsidRPr="00470E9B">
        <w:rPr>
          <w:rFonts w:ascii="Arial" w:hAnsi="Arial" w:cs="Arial"/>
          <w:b/>
          <w:color w:val="000000" w:themeColor="text1"/>
        </w:rPr>
        <w:t>concern banks whose activation</w:t>
      </w:r>
      <w:r w:rsidR="002335CD" w:rsidRPr="00470E9B">
        <w:rPr>
          <w:rFonts w:ascii="Arial" w:hAnsi="Arial" w:cs="Arial"/>
          <w:b/>
          <w:color w:val="000000" w:themeColor="text1"/>
        </w:rPr>
        <w:t xml:space="preserve"> of Rupee Card is </w:t>
      </w:r>
      <w:r w:rsidR="00470E9B" w:rsidRPr="00470E9B">
        <w:rPr>
          <w:rFonts w:ascii="Arial" w:hAnsi="Arial" w:cs="Arial"/>
          <w:b/>
          <w:color w:val="000000" w:themeColor="text1"/>
        </w:rPr>
        <w:t>below the</w:t>
      </w:r>
      <w:r w:rsidRPr="00470E9B">
        <w:rPr>
          <w:rFonts w:ascii="Arial" w:hAnsi="Arial" w:cs="Arial"/>
          <w:b/>
          <w:color w:val="000000" w:themeColor="text1"/>
        </w:rPr>
        <w:t xml:space="preserve"> system to improve it on monthly basis.</w:t>
      </w:r>
      <w:r w:rsidR="002335CD" w:rsidRPr="00152F63">
        <w:rPr>
          <w:rFonts w:ascii="Arial" w:hAnsi="Arial" w:cs="Arial"/>
          <w:b/>
          <w:color w:val="000000" w:themeColor="text1"/>
        </w:rPr>
        <w:t xml:space="preserve"> </w:t>
      </w:r>
      <w:r w:rsidR="000F4465" w:rsidRPr="00152F63">
        <w:rPr>
          <w:rFonts w:ascii="Arial" w:hAnsi="Arial" w:cs="Arial"/>
          <w:b/>
          <w:color w:val="000000" w:themeColor="text1"/>
        </w:rPr>
        <w:t xml:space="preserve">He </w:t>
      </w:r>
      <w:r w:rsidR="00470E9B" w:rsidRPr="00152F63">
        <w:rPr>
          <w:rFonts w:ascii="Arial" w:hAnsi="Arial" w:cs="Arial"/>
          <w:b/>
          <w:color w:val="000000" w:themeColor="text1"/>
        </w:rPr>
        <w:t>advised all</w:t>
      </w:r>
      <w:r w:rsidR="002335CD" w:rsidRPr="00152F63">
        <w:rPr>
          <w:rFonts w:ascii="Arial" w:hAnsi="Arial" w:cs="Arial"/>
          <w:b/>
          <w:color w:val="000000" w:themeColor="text1"/>
        </w:rPr>
        <w:t xml:space="preserve"> the bankers to improve the position in the coming quarter.</w:t>
      </w:r>
    </w:p>
    <w:p w14:paraId="7E420D04" w14:textId="5E22E027" w:rsidR="003053E3" w:rsidRPr="00152F63" w:rsidRDefault="003053E3" w:rsidP="00620BA2">
      <w:pPr>
        <w:jc w:val="both"/>
        <w:rPr>
          <w:rFonts w:ascii="Arial" w:hAnsi="Arial" w:cs="Arial"/>
          <w:bCs/>
          <w:color w:val="000000" w:themeColor="text1"/>
        </w:rPr>
      </w:pPr>
      <w:r w:rsidRPr="00152F63">
        <w:rPr>
          <w:rFonts w:ascii="Arial" w:hAnsi="Arial" w:cs="Arial"/>
          <w:bCs/>
          <w:color w:val="000000" w:themeColor="text1"/>
        </w:rPr>
        <w:lastRenderedPageBreak/>
        <w:t xml:space="preserve"> He informed that without activation of card, how the account holders get the benefit of hidden insurance cover of Accident death when their Rupay card is inactive. All </w:t>
      </w:r>
      <w:r w:rsidR="00470E9B" w:rsidRPr="00152F63">
        <w:rPr>
          <w:rFonts w:ascii="Arial" w:hAnsi="Arial" w:cs="Arial"/>
          <w:bCs/>
          <w:color w:val="000000" w:themeColor="text1"/>
        </w:rPr>
        <w:t>member banks</w:t>
      </w:r>
      <w:r w:rsidRPr="00152F63">
        <w:rPr>
          <w:rFonts w:ascii="Arial" w:hAnsi="Arial" w:cs="Arial"/>
          <w:bCs/>
          <w:color w:val="000000" w:themeColor="text1"/>
        </w:rPr>
        <w:t xml:space="preserve"> to ensure 100% activation of rupee cards issued by their branches.</w:t>
      </w:r>
    </w:p>
    <w:p w14:paraId="46FA4CE3" w14:textId="70FF9881" w:rsidR="003053E3" w:rsidRPr="00152F63" w:rsidRDefault="003053E3" w:rsidP="00620BA2">
      <w:pPr>
        <w:jc w:val="both"/>
        <w:rPr>
          <w:rFonts w:ascii="Arial" w:hAnsi="Arial" w:cs="Arial"/>
          <w:b/>
          <w:color w:val="000000" w:themeColor="text1"/>
        </w:rPr>
      </w:pPr>
      <w:r w:rsidRPr="00152F63">
        <w:rPr>
          <w:rFonts w:ascii="Arial" w:hAnsi="Arial" w:cs="Arial"/>
          <w:bCs/>
          <w:color w:val="000000" w:themeColor="text1"/>
        </w:rPr>
        <w:t xml:space="preserve">LDM has </w:t>
      </w:r>
      <w:r w:rsidR="000F4465" w:rsidRPr="00152F63">
        <w:rPr>
          <w:rFonts w:ascii="Arial" w:hAnsi="Arial" w:cs="Arial"/>
          <w:bCs/>
          <w:color w:val="000000" w:themeColor="text1"/>
        </w:rPr>
        <w:t xml:space="preserve">also </w:t>
      </w:r>
      <w:r w:rsidRPr="00152F63">
        <w:rPr>
          <w:rFonts w:ascii="Arial" w:hAnsi="Arial" w:cs="Arial"/>
          <w:bCs/>
          <w:color w:val="000000" w:themeColor="text1"/>
        </w:rPr>
        <w:t xml:space="preserve">requested all the member Banks whose zero balance is above 10% to bring it below 10% by persuading the account holders to deposit some small amount in the accounts so that over all position of zero Balance accounts be reduced from present level. </w:t>
      </w:r>
    </w:p>
    <w:p w14:paraId="0B6472D1" w14:textId="77777777" w:rsidR="003053E3" w:rsidRPr="00152F63" w:rsidRDefault="003053E3" w:rsidP="000F4465">
      <w:pPr>
        <w:shd w:val="clear" w:color="auto" w:fill="FFFFFF"/>
        <w:jc w:val="right"/>
        <w:rPr>
          <w:rFonts w:ascii="Arial" w:hAnsi="Arial" w:cs="Arial"/>
          <w:b/>
          <w:color w:val="000000" w:themeColor="text1"/>
        </w:rPr>
      </w:pPr>
      <w:r w:rsidRPr="00152F63">
        <w:rPr>
          <w:rFonts w:ascii="Arial" w:hAnsi="Arial" w:cs="Arial"/>
          <w:b/>
          <w:color w:val="000000" w:themeColor="text1"/>
        </w:rPr>
        <w:t xml:space="preserve">(Action:  ALL Banks) </w:t>
      </w:r>
    </w:p>
    <w:p w14:paraId="279560F1" w14:textId="5D99E36D" w:rsidR="003053E3" w:rsidRPr="00152F63" w:rsidRDefault="003053E3" w:rsidP="00620BA2">
      <w:pPr>
        <w:shd w:val="clear" w:color="auto" w:fill="FFFFFF"/>
        <w:jc w:val="both"/>
        <w:rPr>
          <w:rFonts w:ascii="Arial" w:hAnsi="Arial" w:cs="Arial"/>
          <w:b/>
          <w:color w:val="000000" w:themeColor="text1"/>
        </w:rPr>
      </w:pPr>
      <w:r w:rsidRPr="00152F63">
        <w:rPr>
          <w:rFonts w:ascii="Arial" w:hAnsi="Arial" w:cs="Arial"/>
          <w:b/>
          <w:color w:val="000000" w:themeColor="text1"/>
        </w:rPr>
        <w:t xml:space="preserve">Item No </w:t>
      </w:r>
      <w:r w:rsidR="00470E9B" w:rsidRPr="00152F63">
        <w:rPr>
          <w:rFonts w:ascii="Arial" w:hAnsi="Arial" w:cs="Arial"/>
          <w:b/>
          <w:color w:val="000000" w:themeColor="text1"/>
        </w:rPr>
        <w:t>7: -</w:t>
      </w:r>
      <w:r w:rsidRPr="00152F63">
        <w:rPr>
          <w:rFonts w:ascii="Arial" w:hAnsi="Arial" w:cs="Arial"/>
          <w:b/>
          <w:color w:val="000000" w:themeColor="text1"/>
        </w:rPr>
        <w:t xml:space="preserve"> Saturation Drive for covering all PMJDY accounts with </w:t>
      </w:r>
      <w:r w:rsidR="000F4465" w:rsidRPr="00152F63">
        <w:rPr>
          <w:rFonts w:ascii="Arial" w:hAnsi="Arial" w:cs="Arial"/>
          <w:b/>
          <w:color w:val="000000" w:themeColor="text1"/>
        </w:rPr>
        <w:t>J</w:t>
      </w:r>
      <w:r w:rsidRPr="00152F63">
        <w:rPr>
          <w:rFonts w:ascii="Arial" w:hAnsi="Arial" w:cs="Arial"/>
          <w:b/>
          <w:color w:val="000000" w:themeColor="text1"/>
        </w:rPr>
        <w:t>an suraksha Schemes.</w:t>
      </w:r>
    </w:p>
    <w:p w14:paraId="28B4CD0D" w14:textId="429FF6E7" w:rsidR="003053E3" w:rsidRPr="00152F63" w:rsidRDefault="003053E3" w:rsidP="00620BA2">
      <w:pPr>
        <w:shd w:val="clear" w:color="auto" w:fill="FFFFFF"/>
        <w:jc w:val="both"/>
        <w:rPr>
          <w:rFonts w:ascii="Arial" w:hAnsi="Arial" w:cs="Arial"/>
          <w:b/>
          <w:color w:val="000000" w:themeColor="text1"/>
        </w:rPr>
      </w:pPr>
      <w:r w:rsidRPr="00152F63">
        <w:rPr>
          <w:rFonts w:ascii="Arial" w:hAnsi="Arial" w:cs="Arial"/>
          <w:b/>
          <w:color w:val="000000" w:themeColor="text1"/>
        </w:rPr>
        <w:t xml:space="preserve">LDM has informed the house that DFS has launched a special saturation Drive. With effect </w:t>
      </w:r>
      <w:r w:rsidR="00470E9B" w:rsidRPr="00152F63">
        <w:rPr>
          <w:rFonts w:ascii="Arial" w:hAnsi="Arial" w:cs="Arial"/>
          <w:b/>
          <w:color w:val="000000" w:themeColor="text1"/>
        </w:rPr>
        <w:t>from 02.10.2021</w:t>
      </w:r>
      <w:r w:rsidRPr="00152F63">
        <w:rPr>
          <w:rFonts w:ascii="Arial" w:hAnsi="Arial" w:cs="Arial"/>
          <w:b/>
          <w:color w:val="000000" w:themeColor="text1"/>
        </w:rPr>
        <w:t xml:space="preserve"> to enroll every eligible PMJDY account holders under PMSBY, PMJJBY and APY.</w:t>
      </w:r>
    </w:p>
    <w:p w14:paraId="0850C8C9" w14:textId="77777777" w:rsidR="00155F4A" w:rsidRPr="00152F63" w:rsidRDefault="00155F4A" w:rsidP="00620BA2">
      <w:pPr>
        <w:shd w:val="clear" w:color="auto" w:fill="FFFFFF"/>
        <w:jc w:val="both"/>
        <w:rPr>
          <w:rFonts w:ascii="Arial" w:hAnsi="Arial" w:cs="Arial"/>
          <w:b/>
          <w:color w:val="000000" w:themeColor="text1"/>
        </w:rPr>
      </w:pPr>
    </w:p>
    <w:tbl>
      <w:tblPr>
        <w:tblStyle w:val="TableGrid"/>
        <w:tblW w:w="0" w:type="auto"/>
        <w:tblInd w:w="0" w:type="dxa"/>
        <w:tblLook w:val="04A0" w:firstRow="1" w:lastRow="0" w:firstColumn="1" w:lastColumn="0" w:noHBand="0" w:noVBand="1"/>
      </w:tblPr>
      <w:tblGrid>
        <w:gridCol w:w="1587"/>
        <w:gridCol w:w="1677"/>
        <w:gridCol w:w="1659"/>
        <w:gridCol w:w="2054"/>
        <w:gridCol w:w="2039"/>
      </w:tblGrid>
      <w:tr w:rsidR="00155F4A" w:rsidRPr="00152F63" w14:paraId="30329F22" w14:textId="77777777" w:rsidTr="00911739">
        <w:tc>
          <w:tcPr>
            <w:tcW w:w="1615" w:type="dxa"/>
          </w:tcPr>
          <w:p w14:paraId="3437B8EC" w14:textId="77777777" w:rsidR="00155F4A" w:rsidRPr="00152F63" w:rsidRDefault="00155F4A" w:rsidP="00911739">
            <w:pPr>
              <w:jc w:val="both"/>
              <w:rPr>
                <w:rFonts w:ascii="Arial" w:hAnsi="Arial" w:cs="Arial"/>
                <w:b/>
                <w:bCs/>
                <w:color w:val="000000" w:themeColor="text1"/>
                <w:sz w:val="22"/>
                <w:szCs w:val="22"/>
              </w:rPr>
            </w:pPr>
            <w:r w:rsidRPr="00152F63">
              <w:rPr>
                <w:rFonts w:ascii="Arial" w:hAnsi="Arial" w:cs="Arial"/>
                <w:b/>
                <w:bCs/>
                <w:color w:val="000000" w:themeColor="text1"/>
                <w:sz w:val="22"/>
                <w:szCs w:val="22"/>
              </w:rPr>
              <w:t>PARAETER</w:t>
            </w:r>
          </w:p>
        </w:tc>
        <w:tc>
          <w:tcPr>
            <w:tcW w:w="1800" w:type="dxa"/>
          </w:tcPr>
          <w:p w14:paraId="58BDF473" w14:textId="77777777" w:rsidR="00155F4A" w:rsidRPr="00152F63" w:rsidRDefault="00155F4A" w:rsidP="00911739">
            <w:pPr>
              <w:jc w:val="both"/>
              <w:rPr>
                <w:rFonts w:ascii="Arial" w:hAnsi="Arial" w:cs="Arial"/>
                <w:b/>
                <w:bCs/>
                <w:color w:val="000000" w:themeColor="text1"/>
                <w:sz w:val="22"/>
                <w:szCs w:val="22"/>
              </w:rPr>
            </w:pPr>
            <w:r w:rsidRPr="00152F63">
              <w:rPr>
                <w:rFonts w:ascii="Arial" w:hAnsi="Arial" w:cs="Arial"/>
                <w:b/>
                <w:bCs/>
                <w:color w:val="000000" w:themeColor="text1"/>
                <w:sz w:val="22"/>
                <w:szCs w:val="22"/>
              </w:rPr>
              <w:t>Eligible A/Cs</w:t>
            </w:r>
          </w:p>
        </w:tc>
        <w:tc>
          <w:tcPr>
            <w:tcW w:w="1528" w:type="dxa"/>
          </w:tcPr>
          <w:p w14:paraId="0A57BAE5" w14:textId="77777777" w:rsidR="00155F4A" w:rsidRPr="00152F63" w:rsidRDefault="00155F4A" w:rsidP="00911739">
            <w:pPr>
              <w:jc w:val="both"/>
              <w:rPr>
                <w:rFonts w:ascii="Arial" w:hAnsi="Arial" w:cs="Arial"/>
                <w:b/>
                <w:bCs/>
                <w:color w:val="000000" w:themeColor="text1"/>
                <w:sz w:val="22"/>
                <w:szCs w:val="22"/>
              </w:rPr>
            </w:pPr>
            <w:r w:rsidRPr="00152F63">
              <w:rPr>
                <w:rFonts w:ascii="Arial" w:hAnsi="Arial" w:cs="Arial"/>
                <w:b/>
                <w:bCs/>
                <w:color w:val="000000" w:themeColor="text1"/>
                <w:sz w:val="22"/>
                <w:szCs w:val="22"/>
              </w:rPr>
              <w:t xml:space="preserve">Proportionate </w:t>
            </w:r>
            <w:proofErr w:type="gramStart"/>
            <w:r w:rsidRPr="00152F63">
              <w:rPr>
                <w:rFonts w:ascii="Arial" w:hAnsi="Arial" w:cs="Arial"/>
                <w:b/>
                <w:bCs/>
                <w:color w:val="000000" w:themeColor="text1"/>
                <w:sz w:val="22"/>
                <w:szCs w:val="22"/>
              </w:rPr>
              <w:t>Target  Mar.</w:t>
            </w:r>
            <w:proofErr w:type="gramEnd"/>
            <w:r w:rsidRPr="00152F63">
              <w:rPr>
                <w:rFonts w:ascii="Arial" w:hAnsi="Arial" w:cs="Arial"/>
                <w:b/>
                <w:bCs/>
                <w:color w:val="000000" w:themeColor="text1"/>
                <w:sz w:val="22"/>
                <w:szCs w:val="22"/>
              </w:rPr>
              <w:t>23</w:t>
            </w:r>
          </w:p>
        </w:tc>
        <w:tc>
          <w:tcPr>
            <w:tcW w:w="2126" w:type="dxa"/>
          </w:tcPr>
          <w:p w14:paraId="62A991DF" w14:textId="77777777" w:rsidR="00155F4A" w:rsidRPr="00152F63" w:rsidRDefault="00155F4A" w:rsidP="00911739">
            <w:pPr>
              <w:jc w:val="both"/>
              <w:rPr>
                <w:rFonts w:ascii="Arial" w:hAnsi="Arial" w:cs="Arial"/>
                <w:b/>
                <w:bCs/>
                <w:color w:val="000000" w:themeColor="text1"/>
                <w:sz w:val="22"/>
                <w:szCs w:val="22"/>
              </w:rPr>
            </w:pPr>
            <w:r w:rsidRPr="00152F63">
              <w:rPr>
                <w:rFonts w:ascii="Arial" w:hAnsi="Arial" w:cs="Arial"/>
                <w:b/>
                <w:bCs/>
                <w:color w:val="000000" w:themeColor="text1"/>
                <w:sz w:val="22"/>
                <w:szCs w:val="22"/>
              </w:rPr>
              <w:t xml:space="preserve">Proportionate Achievement </w:t>
            </w:r>
          </w:p>
        </w:tc>
        <w:tc>
          <w:tcPr>
            <w:tcW w:w="2234" w:type="dxa"/>
          </w:tcPr>
          <w:p w14:paraId="1E4DF812" w14:textId="77777777" w:rsidR="00155F4A" w:rsidRPr="00152F63" w:rsidRDefault="00155F4A" w:rsidP="00911739">
            <w:pPr>
              <w:jc w:val="both"/>
              <w:rPr>
                <w:rFonts w:ascii="Arial" w:hAnsi="Arial" w:cs="Arial"/>
                <w:b/>
                <w:bCs/>
                <w:color w:val="000000" w:themeColor="text1"/>
                <w:sz w:val="22"/>
                <w:szCs w:val="22"/>
              </w:rPr>
            </w:pPr>
            <w:r w:rsidRPr="00152F63">
              <w:rPr>
                <w:rFonts w:ascii="Arial" w:hAnsi="Arial" w:cs="Arial"/>
                <w:b/>
                <w:bCs/>
                <w:color w:val="000000" w:themeColor="text1"/>
                <w:sz w:val="22"/>
                <w:szCs w:val="22"/>
              </w:rPr>
              <w:t>% ach</w:t>
            </w:r>
          </w:p>
        </w:tc>
      </w:tr>
      <w:tr w:rsidR="00155F4A" w:rsidRPr="00152F63" w14:paraId="6D9C0E8E" w14:textId="77777777" w:rsidTr="00911739">
        <w:tc>
          <w:tcPr>
            <w:tcW w:w="1615" w:type="dxa"/>
          </w:tcPr>
          <w:p w14:paraId="210FB7F7" w14:textId="77777777" w:rsidR="00155F4A" w:rsidRPr="00152F63" w:rsidRDefault="00155F4A" w:rsidP="00911739">
            <w:pPr>
              <w:jc w:val="both"/>
              <w:rPr>
                <w:rFonts w:ascii="Arial" w:hAnsi="Arial" w:cs="Arial"/>
                <w:b/>
                <w:bCs/>
                <w:color w:val="000000" w:themeColor="text1"/>
                <w:sz w:val="22"/>
                <w:szCs w:val="22"/>
              </w:rPr>
            </w:pPr>
            <w:r w:rsidRPr="00152F63">
              <w:rPr>
                <w:rFonts w:ascii="Arial" w:hAnsi="Arial" w:cs="Arial"/>
                <w:b/>
                <w:bCs/>
                <w:color w:val="000000" w:themeColor="text1"/>
                <w:sz w:val="22"/>
                <w:szCs w:val="22"/>
              </w:rPr>
              <w:t>PMSBY</w:t>
            </w:r>
          </w:p>
        </w:tc>
        <w:tc>
          <w:tcPr>
            <w:tcW w:w="1800" w:type="dxa"/>
          </w:tcPr>
          <w:p w14:paraId="731145AF" w14:textId="77777777" w:rsidR="00155F4A" w:rsidRPr="00152F63" w:rsidRDefault="00155F4A" w:rsidP="00911739">
            <w:pPr>
              <w:jc w:val="both"/>
              <w:rPr>
                <w:rFonts w:ascii="Arial" w:hAnsi="Arial" w:cs="Arial"/>
                <w:b/>
                <w:bCs/>
                <w:color w:val="000000" w:themeColor="text1"/>
                <w:sz w:val="22"/>
                <w:szCs w:val="22"/>
              </w:rPr>
            </w:pPr>
            <w:r w:rsidRPr="00152F63">
              <w:rPr>
                <w:rFonts w:ascii="Arial" w:hAnsi="Arial" w:cs="Arial"/>
                <w:b/>
                <w:bCs/>
                <w:color w:val="000000" w:themeColor="text1"/>
                <w:sz w:val="22"/>
                <w:szCs w:val="22"/>
              </w:rPr>
              <w:t>173375</w:t>
            </w:r>
          </w:p>
        </w:tc>
        <w:tc>
          <w:tcPr>
            <w:tcW w:w="1528" w:type="dxa"/>
          </w:tcPr>
          <w:p w14:paraId="78AB4B4C" w14:textId="77777777" w:rsidR="00155F4A" w:rsidRPr="00152F63" w:rsidRDefault="00155F4A" w:rsidP="00911739">
            <w:pPr>
              <w:jc w:val="both"/>
              <w:rPr>
                <w:rFonts w:ascii="Arial" w:hAnsi="Arial" w:cs="Arial"/>
                <w:b/>
                <w:bCs/>
                <w:color w:val="000000" w:themeColor="text1"/>
                <w:sz w:val="22"/>
                <w:szCs w:val="22"/>
              </w:rPr>
            </w:pPr>
            <w:r w:rsidRPr="00152F63">
              <w:rPr>
                <w:rFonts w:ascii="Arial" w:hAnsi="Arial" w:cs="Arial"/>
                <w:b/>
                <w:bCs/>
                <w:color w:val="000000" w:themeColor="text1"/>
                <w:sz w:val="22"/>
                <w:szCs w:val="22"/>
              </w:rPr>
              <w:t>95356</w:t>
            </w:r>
          </w:p>
        </w:tc>
        <w:tc>
          <w:tcPr>
            <w:tcW w:w="2126" w:type="dxa"/>
          </w:tcPr>
          <w:p w14:paraId="5E74A535" w14:textId="77777777" w:rsidR="00155F4A" w:rsidRPr="00152F63" w:rsidRDefault="00155F4A" w:rsidP="00911739">
            <w:pPr>
              <w:jc w:val="both"/>
              <w:rPr>
                <w:rFonts w:ascii="Arial" w:hAnsi="Arial" w:cs="Arial"/>
                <w:b/>
                <w:bCs/>
                <w:color w:val="000000" w:themeColor="text1"/>
                <w:sz w:val="22"/>
                <w:szCs w:val="22"/>
              </w:rPr>
            </w:pPr>
            <w:r w:rsidRPr="00152F63">
              <w:rPr>
                <w:rFonts w:ascii="Arial" w:hAnsi="Arial" w:cs="Arial"/>
                <w:b/>
                <w:bCs/>
                <w:color w:val="000000" w:themeColor="text1"/>
                <w:sz w:val="22"/>
                <w:szCs w:val="22"/>
              </w:rPr>
              <w:t>81057</w:t>
            </w:r>
          </w:p>
        </w:tc>
        <w:tc>
          <w:tcPr>
            <w:tcW w:w="2234" w:type="dxa"/>
          </w:tcPr>
          <w:p w14:paraId="3BF2D32C" w14:textId="77777777" w:rsidR="00155F4A" w:rsidRPr="00152F63" w:rsidRDefault="00155F4A" w:rsidP="00911739">
            <w:pPr>
              <w:jc w:val="both"/>
              <w:rPr>
                <w:rFonts w:ascii="Arial" w:hAnsi="Arial" w:cs="Arial"/>
                <w:b/>
                <w:bCs/>
                <w:color w:val="000000" w:themeColor="text1"/>
                <w:sz w:val="22"/>
                <w:szCs w:val="22"/>
              </w:rPr>
            </w:pPr>
            <w:r w:rsidRPr="00152F63">
              <w:rPr>
                <w:rFonts w:ascii="Arial" w:hAnsi="Arial" w:cs="Arial"/>
                <w:b/>
                <w:bCs/>
                <w:color w:val="000000" w:themeColor="text1"/>
                <w:sz w:val="22"/>
                <w:szCs w:val="22"/>
              </w:rPr>
              <w:t>85%</w:t>
            </w:r>
          </w:p>
        </w:tc>
      </w:tr>
      <w:tr w:rsidR="00155F4A" w:rsidRPr="00152F63" w14:paraId="6661E70F" w14:textId="77777777" w:rsidTr="00911739">
        <w:tc>
          <w:tcPr>
            <w:tcW w:w="1615" w:type="dxa"/>
          </w:tcPr>
          <w:p w14:paraId="16E75A0B" w14:textId="77777777" w:rsidR="00155F4A" w:rsidRPr="00152F63" w:rsidRDefault="00155F4A" w:rsidP="00911739">
            <w:pPr>
              <w:jc w:val="both"/>
              <w:rPr>
                <w:rFonts w:ascii="Arial" w:hAnsi="Arial" w:cs="Arial"/>
                <w:b/>
                <w:bCs/>
                <w:color w:val="000000" w:themeColor="text1"/>
                <w:sz w:val="22"/>
                <w:szCs w:val="22"/>
              </w:rPr>
            </w:pPr>
            <w:r w:rsidRPr="00152F63">
              <w:rPr>
                <w:rFonts w:ascii="Arial" w:hAnsi="Arial" w:cs="Arial"/>
                <w:b/>
                <w:bCs/>
                <w:color w:val="000000" w:themeColor="text1"/>
                <w:sz w:val="22"/>
                <w:szCs w:val="22"/>
              </w:rPr>
              <w:t>PMJJBY</w:t>
            </w:r>
          </w:p>
        </w:tc>
        <w:tc>
          <w:tcPr>
            <w:tcW w:w="1800" w:type="dxa"/>
          </w:tcPr>
          <w:p w14:paraId="44762699" w14:textId="77777777" w:rsidR="00155F4A" w:rsidRPr="00152F63" w:rsidRDefault="00155F4A" w:rsidP="00911739">
            <w:pPr>
              <w:jc w:val="both"/>
              <w:rPr>
                <w:rFonts w:ascii="Arial" w:hAnsi="Arial" w:cs="Arial"/>
                <w:b/>
                <w:bCs/>
                <w:color w:val="000000" w:themeColor="text1"/>
                <w:sz w:val="22"/>
                <w:szCs w:val="22"/>
              </w:rPr>
            </w:pPr>
            <w:r w:rsidRPr="00152F63">
              <w:rPr>
                <w:rFonts w:ascii="Arial" w:hAnsi="Arial" w:cs="Arial"/>
                <w:b/>
                <w:bCs/>
                <w:color w:val="000000" w:themeColor="text1"/>
                <w:sz w:val="22"/>
                <w:szCs w:val="22"/>
              </w:rPr>
              <w:t>144737</w:t>
            </w:r>
          </w:p>
        </w:tc>
        <w:tc>
          <w:tcPr>
            <w:tcW w:w="1528" w:type="dxa"/>
          </w:tcPr>
          <w:p w14:paraId="03B383D1" w14:textId="77777777" w:rsidR="00155F4A" w:rsidRPr="00152F63" w:rsidRDefault="00155F4A" w:rsidP="00911739">
            <w:pPr>
              <w:jc w:val="both"/>
              <w:rPr>
                <w:rFonts w:ascii="Arial" w:hAnsi="Arial" w:cs="Arial"/>
                <w:b/>
                <w:bCs/>
                <w:color w:val="000000" w:themeColor="text1"/>
                <w:sz w:val="22"/>
                <w:szCs w:val="22"/>
              </w:rPr>
            </w:pPr>
            <w:r w:rsidRPr="00152F63">
              <w:rPr>
                <w:rFonts w:ascii="Arial" w:hAnsi="Arial" w:cs="Arial"/>
                <w:b/>
                <w:bCs/>
                <w:color w:val="000000" w:themeColor="text1"/>
                <w:sz w:val="22"/>
                <w:szCs w:val="22"/>
              </w:rPr>
              <w:t>79605</w:t>
            </w:r>
          </w:p>
        </w:tc>
        <w:tc>
          <w:tcPr>
            <w:tcW w:w="2126" w:type="dxa"/>
          </w:tcPr>
          <w:p w14:paraId="18D4A04D" w14:textId="77777777" w:rsidR="00155F4A" w:rsidRPr="00152F63" w:rsidRDefault="00155F4A" w:rsidP="00911739">
            <w:pPr>
              <w:jc w:val="both"/>
              <w:rPr>
                <w:rFonts w:ascii="Arial" w:hAnsi="Arial" w:cs="Arial"/>
                <w:b/>
                <w:bCs/>
                <w:color w:val="000000" w:themeColor="text1"/>
                <w:sz w:val="22"/>
                <w:szCs w:val="22"/>
              </w:rPr>
            </w:pPr>
            <w:r w:rsidRPr="00152F63">
              <w:rPr>
                <w:rFonts w:ascii="Arial" w:hAnsi="Arial" w:cs="Arial"/>
                <w:b/>
                <w:bCs/>
                <w:color w:val="000000" w:themeColor="text1"/>
                <w:sz w:val="22"/>
                <w:szCs w:val="22"/>
              </w:rPr>
              <w:t>35138</w:t>
            </w:r>
          </w:p>
        </w:tc>
        <w:tc>
          <w:tcPr>
            <w:tcW w:w="2234" w:type="dxa"/>
          </w:tcPr>
          <w:p w14:paraId="3016665E" w14:textId="77777777" w:rsidR="00155F4A" w:rsidRPr="00152F63" w:rsidRDefault="00155F4A" w:rsidP="00911739">
            <w:pPr>
              <w:jc w:val="both"/>
              <w:rPr>
                <w:rFonts w:ascii="Arial" w:hAnsi="Arial" w:cs="Arial"/>
                <w:b/>
                <w:bCs/>
                <w:color w:val="000000" w:themeColor="text1"/>
                <w:sz w:val="22"/>
                <w:szCs w:val="22"/>
              </w:rPr>
            </w:pPr>
            <w:r w:rsidRPr="00152F63">
              <w:rPr>
                <w:rFonts w:ascii="Arial" w:hAnsi="Arial" w:cs="Arial"/>
                <w:b/>
                <w:bCs/>
                <w:color w:val="000000" w:themeColor="text1"/>
                <w:sz w:val="22"/>
                <w:szCs w:val="22"/>
              </w:rPr>
              <w:t>24.27%</w:t>
            </w:r>
          </w:p>
        </w:tc>
      </w:tr>
    </w:tbl>
    <w:p w14:paraId="389E83EC" w14:textId="77777777" w:rsidR="00155F4A" w:rsidRPr="00152F63" w:rsidRDefault="00155F4A" w:rsidP="00620BA2">
      <w:pPr>
        <w:shd w:val="clear" w:color="auto" w:fill="FFFFFF"/>
        <w:jc w:val="both"/>
        <w:rPr>
          <w:rFonts w:ascii="Arial" w:hAnsi="Arial" w:cs="Arial"/>
          <w:b/>
          <w:color w:val="000000" w:themeColor="text1"/>
        </w:rPr>
      </w:pPr>
    </w:p>
    <w:p w14:paraId="3B2B3AD9" w14:textId="2FC75AAB" w:rsidR="003053E3" w:rsidRPr="00152F63" w:rsidRDefault="003053E3" w:rsidP="00620BA2">
      <w:pPr>
        <w:shd w:val="clear" w:color="auto" w:fill="FFFFFF"/>
        <w:jc w:val="both"/>
        <w:rPr>
          <w:rFonts w:ascii="Arial" w:hAnsi="Arial" w:cs="Arial"/>
          <w:b/>
          <w:color w:val="000000" w:themeColor="text1"/>
        </w:rPr>
      </w:pPr>
      <w:r w:rsidRPr="00152F63">
        <w:rPr>
          <w:rFonts w:ascii="Arial" w:hAnsi="Arial" w:cs="Arial"/>
          <w:b/>
          <w:color w:val="000000" w:themeColor="text1"/>
        </w:rPr>
        <w:t xml:space="preserve">LDM informed the house that as per the instructions </w:t>
      </w:r>
      <w:r w:rsidR="00155F4A" w:rsidRPr="00152F63">
        <w:rPr>
          <w:rFonts w:ascii="Arial" w:hAnsi="Arial" w:cs="Arial"/>
          <w:b/>
          <w:color w:val="000000" w:themeColor="text1"/>
        </w:rPr>
        <w:t>of Finance</w:t>
      </w:r>
      <w:r w:rsidRPr="00152F63">
        <w:rPr>
          <w:rFonts w:ascii="Arial" w:hAnsi="Arial" w:cs="Arial"/>
          <w:b/>
          <w:color w:val="000000" w:themeColor="text1"/>
        </w:rPr>
        <w:t xml:space="preserve"> secretary we have organized different camps in different dept. to enroll maximum employees under Jan Suraksha Schemes.</w:t>
      </w:r>
      <w:r w:rsidR="00155F4A" w:rsidRPr="00152F63">
        <w:rPr>
          <w:rFonts w:ascii="Arial" w:hAnsi="Arial" w:cs="Arial"/>
          <w:b/>
          <w:color w:val="000000" w:themeColor="text1"/>
        </w:rPr>
        <w:t xml:space="preserve"> But still progress under PMJJBY is hardly 24.27% and all concerned banks has to achieve up to 70% up to Sep 2023.</w:t>
      </w:r>
    </w:p>
    <w:p w14:paraId="047D697B" w14:textId="0DEE1B08" w:rsidR="003053E3" w:rsidRPr="00152F63" w:rsidRDefault="003053E3" w:rsidP="00620BA2">
      <w:pPr>
        <w:shd w:val="clear" w:color="auto" w:fill="FFFFFF"/>
        <w:jc w:val="both"/>
        <w:rPr>
          <w:rFonts w:ascii="Arial" w:hAnsi="Arial" w:cs="Arial"/>
          <w:b/>
          <w:color w:val="000000" w:themeColor="text1"/>
        </w:rPr>
      </w:pPr>
    </w:p>
    <w:tbl>
      <w:tblPr>
        <w:tblW w:w="10349" w:type="dxa"/>
        <w:tblInd w:w="-436" w:type="dxa"/>
        <w:tblCellMar>
          <w:left w:w="0" w:type="dxa"/>
          <w:right w:w="0" w:type="dxa"/>
        </w:tblCellMar>
        <w:tblLook w:val="04A0" w:firstRow="1" w:lastRow="0" w:firstColumn="1" w:lastColumn="0" w:noHBand="0" w:noVBand="1"/>
      </w:tblPr>
      <w:tblGrid>
        <w:gridCol w:w="1844"/>
        <w:gridCol w:w="8505"/>
      </w:tblGrid>
      <w:tr w:rsidR="003053E3" w:rsidRPr="00152F63" w14:paraId="5241BBB2" w14:textId="77777777" w:rsidTr="003053E3">
        <w:trPr>
          <w:trHeight w:val="424"/>
        </w:trPr>
        <w:tc>
          <w:tcPr>
            <w:tcW w:w="1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45492" w14:textId="77777777" w:rsidR="003053E3" w:rsidRPr="00152F63" w:rsidRDefault="003053E3" w:rsidP="00620BA2">
            <w:pPr>
              <w:spacing w:after="0" w:line="240" w:lineRule="auto"/>
              <w:jc w:val="both"/>
              <w:rPr>
                <w:rFonts w:ascii="Arial" w:hAnsi="Arial" w:cs="Arial"/>
                <w:b/>
                <w:color w:val="000000" w:themeColor="text1"/>
              </w:rPr>
            </w:pPr>
          </w:p>
          <w:p w14:paraId="0A6D4A6C" w14:textId="77777777" w:rsidR="003053E3" w:rsidRPr="00152F63" w:rsidRDefault="003053E3" w:rsidP="00620BA2">
            <w:pPr>
              <w:spacing w:after="0" w:line="240" w:lineRule="auto"/>
              <w:jc w:val="both"/>
              <w:rPr>
                <w:rFonts w:ascii="Arial" w:hAnsi="Arial" w:cs="Arial"/>
                <w:b/>
                <w:color w:val="000000" w:themeColor="text1"/>
              </w:rPr>
            </w:pPr>
            <w:r w:rsidRPr="00152F63">
              <w:rPr>
                <w:rFonts w:ascii="Arial" w:hAnsi="Arial" w:cs="Arial"/>
                <w:b/>
                <w:color w:val="000000" w:themeColor="text1"/>
              </w:rPr>
              <w:t>ITEM NO. 8</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CCBB7F" w14:textId="77777777" w:rsidR="003053E3" w:rsidRPr="00152F63" w:rsidRDefault="003053E3" w:rsidP="00620BA2">
            <w:pPr>
              <w:spacing w:after="0" w:line="240" w:lineRule="auto"/>
              <w:jc w:val="both"/>
              <w:rPr>
                <w:rFonts w:ascii="Arial" w:hAnsi="Arial" w:cs="Arial"/>
                <w:b/>
                <w:color w:val="000000" w:themeColor="text1"/>
              </w:rPr>
            </w:pPr>
            <w:r w:rsidRPr="00152F63">
              <w:rPr>
                <w:rFonts w:ascii="Arial" w:hAnsi="Arial" w:cs="Arial"/>
                <w:b/>
                <w:color w:val="000000" w:themeColor="text1"/>
              </w:rPr>
              <w:t xml:space="preserve">Appointment of Bank Mitra’s &amp; Status of Micro </w:t>
            </w:r>
            <w:proofErr w:type="gramStart"/>
            <w:r w:rsidRPr="00152F63">
              <w:rPr>
                <w:rFonts w:ascii="Arial" w:hAnsi="Arial" w:cs="Arial"/>
                <w:b/>
                <w:color w:val="000000" w:themeColor="text1"/>
              </w:rPr>
              <w:t>ATMs ,</w:t>
            </w:r>
            <w:proofErr w:type="gramEnd"/>
            <w:r w:rsidRPr="00152F63">
              <w:rPr>
                <w:rFonts w:ascii="Arial" w:hAnsi="Arial" w:cs="Arial"/>
                <w:b/>
                <w:color w:val="000000" w:themeColor="text1"/>
              </w:rPr>
              <w:t xml:space="preserve"> Verification Calls by Executives of State Call Centers/SLBC/LDMs to Bank Mitra’s.</w:t>
            </w:r>
          </w:p>
        </w:tc>
      </w:tr>
    </w:tbl>
    <w:p w14:paraId="3ECA7D39" w14:textId="77777777" w:rsidR="003053E3" w:rsidRPr="00152F63" w:rsidRDefault="003053E3" w:rsidP="00620BA2">
      <w:pPr>
        <w:jc w:val="both"/>
        <w:rPr>
          <w:rFonts w:ascii="Arial" w:hAnsi="Arial" w:cs="Arial"/>
          <w:bCs/>
          <w:color w:val="000000" w:themeColor="text1"/>
        </w:rPr>
      </w:pPr>
    </w:p>
    <w:p w14:paraId="7932BA36" w14:textId="3F9C04F1" w:rsidR="003053E3" w:rsidRPr="00152F63" w:rsidRDefault="000F4465" w:rsidP="00620BA2">
      <w:pPr>
        <w:jc w:val="both"/>
        <w:rPr>
          <w:rFonts w:ascii="Arial" w:hAnsi="Arial" w:cs="Arial"/>
          <w:color w:val="000000" w:themeColor="text1"/>
        </w:rPr>
      </w:pPr>
      <w:r w:rsidRPr="00152F63">
        <w:rPr>
          <w:rFonts w:ascii="Arial" w:hAnsi="Arial" w:cs="Arial"/>
          <w:color w:val="000000" w:themeColor="text1"/>
        </w:rPr>
        <w:t xml:space="preserve">LDM has informed the house that </w:t>
      </w:r>
      <w:r w:rsidR="003053E3" w:rsidRPr="00152F63">
        <w:rPr>
          <w:rFonts w:ascii="Arial" w:hAnsi="Arial" w:cs="Arial"/>
          <w:color w:val="000000" w:themeColor="text1"/>
        </w:rPr>
        <w:t>Up to</w:t>
      </w:r>
      <w:r w:rsidR="0017131C" w:rsidRPr="00152F63">
        <w:rPr>
          <w:rFonts w:ascii="Arial" w:hAnsi="Arial" w:cs="Arial"/>
          <w:color w:val="000000" w:themeColor="text1"/>
        </w:rPr>
        <w:t xml:space="preserve"> </w:t>
      </w:r>
      <w:r w:rsidR="00434408" w:rsidRPr="00152F63">
        <w:rPr>
          <w:rFonts w:ascii="Arial" w:hAnsi="Arial" w:cs="Arial"/>
          <w:color w:val="000000" w:themeColor="text1"/>
        </w:rPr>
        <w:t xml:space="preserve">31.03.2023 </w:t>
      </w:r>
      <w:r w:rsidRPr="00152F63">
        <w:rPr>
          <w:rFonts w:ascii="Arial" w:hAnsi="Arial" w:cs="Arial"/>
          <w:color w:val="000000" w:themeColor="text1"/>
        </w:rPr>
        <w:t xml:space="preserve">64 BCAs are working in Chandigarh </w:t>
      </w:r>
      <w:r w:rsidR="003053E3" w:rsidRPr="00152F63">
        <w:rPr>
          <w:rFonts w:ascii="Arial" w:hAnsi="Arial" w:cs="Arial"/>
          <w:color w:val="000000" w:themeColor="text1"/>
        </w:rPr>
        <w:t xml:space="preserve">, </w:t>
      </w:r>
      <w:proofErr w:type="gramStart"/>
      <w:r w:rsidR="003053E3" w:rsidRPr="00152F63">
        <w:rPr>
          <w:rFonts w:ascii="Arial" w:hAnsi="Arial" w:cs="Arial"/>
          <w:color w:val="000000" w:themeColor="text1"/>
        </w:rPr>
        <w:t>Out</w:t>
      </w:r>
      <w:proofErr w:type="gramEnd"/>
      <w:r w:rsidR="003053E3" w:rsidRPr="00152F63">
        <w:rPr>
          <w:rFonts w:ascii="Arial" w:hAnsi="Arial" w:cs="Arial"/>
          <w:color w:val="000000" w:themeColor="text1"/>
        </w:rPr>
        <w:t xml:space="preserve"> of 64 BCAs, Banks has provided 49 Micro ATMs to their BCAs. This will enable the account holders to swipe their ATM Cards at BCA locations and they need not to go to the far-flung areas for swiping the ATM cards.  </w:t>
      </w:r>
    </w:p>
    <w:p w14:paraId="2A1EA6E6" w14:textId="76572707" w:rsidR="003053E3" w:rsidRPr="00152F63" w:rsidRDefault="003053E3" w:rsidP="00620BA2">
      <w:pPr>
        <w:jc w:val="both"/>
        <w:rPr>
          <w:rFonts w:ascii="Arial" w:hAnsi="Arial" w:cs="Arial"/>
          <w:bCs/>
          <w:color w:val="000000" w:themeColor="text1"/>
        </w:rPr>
      </w:pPr>
      <w:r w:rsidRPr="00152F63">
        <w:rPr>
          <w:rFonts w:ascii="Arial" w:hAnsi="Arial" w:cs="Arial"/>
          <w:bCs/>
          <w:color w:val="000000" w:themeColor="text1"/>
        </w:rPr>
        <w:t xml:space="preserve">Sh. </w:t>
      </w:r>
      <w:r w:rsidR="0017131C" w:rsidRPr="00152F63">
        <w:rPr>
          <w:rFonts w:ascii="Arial" w:hAnsi="Arial" w:cs="Arial"/>
          <w:bCs/>
          <w:color w:val="000000" w:themeColor="text1"/>
        </w:rPr>
        <w:t xml:space="preserve">Binod Kumar ED </w:t>
      </w:r>
      <w:r w:rsidRPr="00152F63">
        <w:rPr>
          <w:rFonts w:ascii="Arial" w:hAnsi="Arial" w:cs="Arial"/>
          <w:bCs/>
          <w:color w:val="000000" w:themeColor="text1"/>
        </w:rPr>
        <w:t>informed the house that there is Lack of awareness about the BC Certification amongst BCs and bankers. Thus, efforts can be made to create more awareness among the BCs regarding BC Certification and their functioning</w:t>
      </w:r>
      <w:r w:rsidR="0017131C" w:rsidRPr="00152F63">
        <w:rPr>
          <w:rFonts w:ascii="Arial" w:hAnsi="Arial" w:cs="Arial"/>
          <w:bCs/>
          <w:color w:val="000000" w:themeColor="text1"/>
        </w:rPr>
        <w:t xml:space="preserve"> also instructed Bank </w:t>
      </w:r>
      <w:r w:rsidR="003666A2" w:rsidRPr="00152F63">
        <w:rPr>
          <w:rFonts w:ascii="Arial" w:hAnsi="Arial" w:cs="Arial"/>
          <w:bCs/>
          <w:color w:val="000000" w:themeColor="text1"/>
        </w:rPr>
        <w:t>of Baroda</w:t>
      </w:r>
      <w:r w:rsidR="000F4465" w:rsidRPr="00152F63">
        <w:rPr>
          <w:rFonts w:ascii="Arial" w:hAnsi="Arial" w:cs="Arial"/>
          <w:bCs/>
          <w:color w:val="000000" w:themeColor="text1"/>
        </w:rPr>
        <w:t xml:space="preserve"> to</w:t>
      </w:r>
      <w:r w:rsidR="0017131C" w:rsidRPr="00152F63">
        <w:rPr>
          <w:rFonts w:ascii="Arial" w:hAnsi="Arial" w:cs="Arial"/>
          <w:bCs/>
          <w:color w:val="000000" w:themeColor="text1"/>
        </w:rPr>
        <w:t xml:space="preserve"> issue Micr</w:t>
      </w:r>
      <w:r w:rsidR="002A6443" w:rsidRPr="00152F63">
        <w:rPr>
          <w:rFonts w:ascii="Arial" w:hAnsi="Arial" w:cs="Arial"/>
          <w:bCs/>
          <w:color w:val="000000" w:themeColor="text1"/>
        </w:rPr>
        <w:t>o</w:t>
      </w:r>
      <w:r w:rsidR="0017131C" w:rsidRPr="00152F63">
        <w:rPr>
          <w:rFonts w:ascii="Arial" w:hAnsi="Arial" w:cs="Arial"/>
          <w:bCs/>
          <w:color w:val="000000" w:themeColor="text1"/>
        </w:rPr>
        <w:t xml:space="preserve"> ATMs </w:t>
      </w:r>
      <w:r w:rsidR="00470E9B" w:rsidRPr="00152F63">
        <w:rPr>
          <w:rFonts w:ascii="Arial" w:hAnsi="Arial" w:cs="Arial"/>
          <w:bCs/>
          <w:color w:val="000000" w:themeColor="text1"/>
        </w:rPr>
        <w:t>to all</w:t>
      </w:r>
      <w:r w:rsidR="0017131C" w:rsidRPr="00152F63">
        <w:rPr>
          <w:rFonts w:ascii="Arial" w:hAnsi="Arial" w:cs="Arial"/>
          <w:bCs/>
          <w:color w:val="000000" w:themeColor="text1"/>
        </w:rPr>
        <w:t xml:space="preserve"> BCAs. Officials from Bank of Baroda informed that banks have already purchased the machines and these will be </w:t>
      </w:r>
      <w:r w:rsidR="003666A2" w:rsidRPr="00152F63">
        <w:rPr>
          <w:rFonts w:ascii="Arial" w:hAnsi="Arial" w:cs="Arial"/>
          <w:bCs/>
          <w:color w:val="000000" w:themeColor="text1"/>
        </w:rPr>
        <w:t>allotted to</w:t>
      </w:r>
      <w:r w:rsidR="0017131C" w:rsidRPr="00152F63">
        <w:rPr>
          <w:rFonts w:ascii="Arial" w:hAnsi="Arial" w:cs="Arial"/>
          <w:bCs/>
          <w:color w:val="000000" w:themeColor="text1"/>
        </w:rPr>
        <w:t xml:space="preserve"> al</w:t>
      </w:r>
      <w:r w:rsidR="002A6443" w:rsidRPr="00152F63">
        <w:rPr>
          <w:rFonts w:ascii="Arial" w:hAnsi="Arial" w:cs="Arial"/>
          <w:bCs/>
          <w:color w:val="000000" w:themeColor="text1"/>
        </w:rPr>
        <w:t>l</w:t>
      </w:r>
      <w:r w:rsidR="0017131C" w:rsidRPr="00152F63">
        <w:rPr>
          <w:rFonts w:ascii="Arial" w:hAnsi="Arial" w:cs="Arial"/>
          <w:bCs/>
          <w:color w:val="000000" w:themeColor="text1"/>
        </w:rPr>
        <w:t xml:space="preserve"> BCAs</w:t>
      </w:r>
      <w:r w:rsidR="002A6443" w:rsidRPr="00152F63">
        <w:rPr>
          <w:rFonts w:ascii="Arial" w:hAnsi="Arial" w:cs="Arial"/>
          <w:bCs/>
          <w:color w:val="000000" w:themeColor="text1"/>
        </w:rPr>
        <w:t>.</w:t>
      </w:r>
    </w:p>
    <w:p w14:paraId="74F59400" w14:textId="77777777" w:rsidR="003053E3" w:rsidRPr="00152F63" w:rsidRDefault="003053E3" w:rsidP="00620BA2">
      <w:pPr>
        <w:jc w:val="both"/>
        <w:rPr>
          <w:rFonts w:ascii="Arial" w:hAnsi="Arial" w:cs="Arial"/>
          <w:bCs/>
          <w:color w:val="000000" w:themeColor="text1"/>
        </w:rPr>
      </w:pPr>
      <w:r w:rsidRPr="00152F63">
        <w:rPr>
          <w:rFonts w:ascii="Arial" w:hAnsi="Arial" w:cs="Arial"/>
          <w:bCs/>
          <w:color w:val="000000" w:themeColor="text1"/>
        </w:rPr>
        <w:t xml:space="preserve"> LDM Has also advised member banks to provide Micro ATMs to all BCAs so that all the facilities be provided to customers. LDM also advised all the members’ banks to do a regular inspection of their BCA center and ensure that BCAs are working as per the guidelines of the banks/RBI. </w:t>
      </w:r>
    </w:p>
    <w:p w14:paraId="0C3BCB06" w14:textId="77777777" w:rsidR="003053E3" w:rsidRPr="00152F63" w:rsidRDefault="003053E3" w:rsidP="003666A2">
      <w:pPr>
        <w:shd w:val="clear" w:color="auto" w:fill="FFFFFF"/>
        <w:jc w:val="right"/>
        <w:rPr>
          <w:rFonts w:ascii="Arial" w:hAnsi="Arial" w:cs="Arial"/>
          <w:b/>
          <w:color w:val="000000" w:themeColor="text1"/>
        </w:rPr>
      </w:pPr>
      <w:r w:rsidRPr="00152F63">
        <w:rPr>
          <w:rFonts w:ascii="Arial" w:hAnsi="Arial" w:cs="Arial"/>
          <w:bCs/>
          <w:color w:val="000000" w:themeColor="text1"/>
        </w:rPr>
        <w:tab/>
      </w:r>
      <w:r w:rsidRPr="00152F63">
        <w:rPr>
          <w:rFonts w:ascii="Arial" w:hAnsi="Arial" w:cs="Arial"/>
          <w:bCs/>
          <w:color w:val="000000" w:themeColor="text1"/>
        </w:rPr>
        <w:tab/>
      </w:r>
      <w:r w:rsidRPr="00152F63">
        <w:rPr>
          <w:rFonts w:ascii="Arial" w:hAnsi="Arial" w:cs="Arial"/>
          <w:bCs/>
          <w:color w:val="000000" w:themeColor="text1"/>
        </w:rPr>
        <w:tab/>
      </w:r>
      <w:r w:rsidRPr="00152F63">
        <w:rPr>
          <w:rFonts w:ascii="Arial" w:hAnsi="Arial" w:cs="Arial"/>
          <w:b/>
          <w:color w:val="000000" w:themeColor="text1"/>
        </w:rPr>
        <w:t xml:space="preserve"> (Action:  Concerned Banks)</w:t>
      </w:r>
    </w:p>
    <w:tbl>
      <w:tblPr>
        <w:tblW w:w="10495" w:type="dxa"/>
        <w:tblInd w:w="-577" w:type="dxa"/>
        <w:tblCellMar>
          <w:left w:w="0" w:type="dxa"/>
          <w:right w:w="0" w:type="dxa"/>
        </w:tblCellMar>
        <w:tblLook w:val="04A0" w:firstRow="1" w:lastRow="0" w:firstColumn="1" w:lastColumn="0" w:noHBand="0" w:noVBand="1"/>
      </w:tblPr>
      <w:tblGrid>
        <w:gridCol w:w="1843"/>
        <w:gridCol w:w="8652"/>
      </w:tblGrid>
      <w:tr w:rsidR="003053E3" w:rsidRPr="00152F63" w14:paraId="742A06FF" w14:textId="77777777" w:rsidTr="003053E3">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E864F1" w14:textId="77777777"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lastRenderedPageBreak/>
              <w:t>ITEM NO. 9</w:t>
            </w:r>
          </w:p>
        </w:tc>
        <w:tc>
          <w:tcPr>
            <w:tcW w:w="86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75617F" w14:textId="77777777"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Pradhan Mantri Suraksha Bima Yojana (PMSBY), Pradhan Mantri Jeevan Jyoti Bima Yojana (PMJJBY) and Atal Pension Yojana (APY)</w:t>
            </w:r>
          </w:p>
        </w:tc>
      </w:tr>
    </w:tbl>
    <w:p w14:paraId="0B5B57E1" w14:textId="77777777" w:rsidR="003053E3" w:rsidRPr="00152F63" w:rsidRDefault="003053E3" w:rsidP="00620BA2">
      <w:pPr>
        <w:jc w:val="both"/>
        <w:rPr>
          <w:rFonts w:ascii="Arial" w:hAnsi="Arial" w:cs="Arial"/>
          <w:bCs/>
          <w:color w:val="000000" w:themeColor="text1"/>
        </w:rPr>
      </w:pPr>
      <w:r w:rsidRPr="00152F63">
        <w:rPr>
          <w:rFonts w:ascii="Arial" w:hAnsi="Arial" w:cs="Arial"/>
          <w:bCs/>
          <w:color w:val="000000" w:themeColor="text1"/>
        </w:rPr>
        <w:t>Moving from Jan-Dhan Yojana to Jan-Suraksha, Hon’ble Prime Minister launched 3 Social Security Schemes namely Pradhan Mantri Jeevan Jyoti Bima Yojana (PMJJBY), Pradhan Mantri Suraksha Bima Yojana (PMSBY), and Atal Pension Yojana (APY) from Kolkata on 09.05.2015.</w:t>
      </w:r>
    </w:p>
    <w:p w14:paraId="4A47144D" w14:textId="77777777"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 xml:space="preserve">9(1) Pradhan Mantri Jeevan Jyoti Bima Yojana (PMJJBY): </w:t>
      </w:r>
    </w:p>
    <w:tbl>
      <w:tblPr>
        <w:tblStyle w:val="TableGrid"/>
        <w:tblW w:w="0" w:type="auto"/>
        <w:tblInd w:w="918" w:type="dxa"/>
        <w:tblLook w:val="04A0" w:firstRow="1" w:lastRow="0" w:firstColumn="1" w:lastColumn="0" w:noHBand="0" w:noVBand="1"/>
      </w:tblPr>
      <w:tblGrid>
        <w:gridCol w:w="2106"/>
        <w:gridCol w:w="1854"/>
        <w:gridCol w:w="1689"/>
        <w:gridCol w:w="1773"/>
      </w:tblGrid>
      <w:tr w:rsidR="009B0B73" w:rsidRPr="00152F63" w14:paraId="23663FA6" w14:textId="77777777" w:rsidTr="00911739">
        <w:tc>
          <w:tcPr>
            <w:tcW w:w="2106" w:type="dxa"/>
          </w:tcPr>
          <w:p w14:paraId="4C4C6B5F"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 xml:space="preserve">Year </w:t>
            </w:r>
          </w:p>
        </w:tc>
        <w:tc>
          <w:tcPr>
            <w:tcW w:w="1854" w:type="dxa"/>
          </w:tcPr>
          <w:p w14:paraId="2ABFECF6"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PMJJBY a/c</w:t>
            </w:r>
          </w:p>
        </w:tc>
        <w:tc>
          <w:tcPr>
            <w:tcW w:w="1689" w:type="dxa"/>
          </w:tcPr>
          <w:p w14:paraId="1FF25DDB"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 xml:space="preserve">Male </w:t>
            </w:r>
          </w:p>
        </w:tc>
        <w:tc>
          <w:tcPr>
            <w:tcW w:w="1773" w:type="dxa"/>
          </w:tcPr>
          <w:p w14:paraId="30074EC9"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Female</w:t>
            </w:r>
          </w:p>
        </w:tc>
      </w:tr>
      <w:tr w:rsidR="009B0B73" w:rsidRPr="00152F63" w14:paraId="516D78AB" w14:textId="77777777" w:rsidTr="00911739">
        <w:tc>
          <w:tcPr>
            <w:tcW w:w="2106" w:type="dxa"/>
          </w:tcPr>
          <w:p w14:paraId="24A499D9"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31.03.2022</w:t>
            </w:r>
          </w:p>
        </w:tc>
        <w:tc>
          <w:tcPr>
            <w:tcW w:w="1854" w:type="dxa"/>
          </w:tcPr>
          <w:p w14:paraId="59AEEBCD"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93818</w:t>
            </w:r>
          </w:p>
        </w:tc>
        <w:tc>
          <w:tcPr>
            <w:tcW w:w="1689" w:type="dxa"/>
          </w:tcPr>
          <w:p w14:paraId="26990CBD"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61403</w:t>
            </w:r>
          </w:p>
        </w:tc>
        <w:tc>
          <w:tcPr>
            <w:tcW w:w="1773" w:type="dxa"/>
          </w:tcPr>
          <w:p w14:paraId="588A6C66"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32415</w:t>
            </w:r>
          </w:p>
        </w:tc>
      </w:tr>
      <w:tr w:rsidR="009B0B73" w:rsidRPr="00152F63" w14:paraId="6DA62C95" w14:textId="77777777" w:rsidTr="00911739">
        <w:tc>
          <w:tcPr>
            <w:tcW w:w="2106" w:type="dxa"/>
          </w:tcPr>
          <w:p w14:paraId="6FBB1C5F"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31.12.2022</w:t>
            </w:r>
          </w:p>
        </w:tc>
        <w:tc>
          <w:tcPr>
            <w:tcW w:w="1854" w:type="dxa"/>
          </w:tcPr>
          <w:p w14:paraId="783C6A0F"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128888</w:t>
            </w:r>
          </w:p>
        </w:tc>
        <w:tc>
          <w:tcPr>
            <w:tcW w:w="1689" w:type="dxa"/>
          </w:tcPr>
          <w:p w14:paraId="40BDC3E6"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83816</w:t>
            </w:r>
          </w:p>
        </w:tc>
        <w:tc>
          <w:tcPr>
            <w:tcW w:w="1773" w:type="dxa"/>
          </w:tcPr>
          <w:p w14:paraId="4B113189"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45702</w:t>
            </w:r>
          </w:p>
        </w:tc>
      </w:tr>
      <w:tr w:rsidR="009B0B73" w:rsidRPr="00152F63" w14:paraId="14FAED29" w14:textId="77777777" w:rsidTr="00911739">
        <w:tc>
          <w:tcPr>
            <w:tcW w:w="2106" w:type="dxa"/>
          </w:tcPr>
          <w:p w14:paraId="1B094BD7"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31.03.2023</w:t>
            </w:r>
          </w:p>
        </w:tc>
        <w:tc>
          <w:tcPr>
            <w:tcW w:w="1854" w:type="dxa"/>
          </w:tcPr>
          <w:p w14:paraId="4EAF2662"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133498</w:t>
            </w:r>
          </w:p>
        </w:tc>
        <w:tc>
          <w:tcPr>
            <w:tcW w:w="1689" w:type="dxa"/>
          </w:tcPr>
          <w:p w14:paraId="30606F0B"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84639</w:t>
            </w:r>
          </w:p>
        </w:tc>
        <w:tc>
          <w:tcPr>
            <w:tcW w:w="1773" w:type="dxa"/>
          </w:tcPr>
          <w:p w14:paraId="7E90D2FB"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48859</w:t>
            </w:r>
          </w:p>
        </w:tc>
      </w:tr>
      <w:tr w:rsidR="009B0B73" w:rsidRPr="00152F63" w14:paraId="1729D33D" w14:textId="77777777" w:rsidTr="00911739">
        <w:tc>
          <w:tcPr>
            <w:tcW w:w="2106" w:type="dxa"/>
          </w:tcPr>
          <w:p w14:paraId="7968E8AD"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 xml:space="preserve">   +/- during the qtr</w:t>
            </w:r>
          </w:p>
        </w:tc>
        <w:tc>
          <w:tcPr>
            <w:tcW w:w="1854" w:type="dxa"/>
          </w:tcPr>
          <w:p w14:paraId="48B32A2F"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+4610</w:t>
            </w:r>
          </w:p>
        </w:tc>
        <w:tc>
          <w:tcPr>
            <w:tcW w:w="1689" w:type="dxa"/>
          </w:tcPr>
          <w:p w14:paraId="1C66384D"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+823</w:t>
            </w:r>
          </w:p>
        </w:tc>
        <w:tc>
          <w:tcPr>
            <w:tcW w:w="1773" w:type="dxa"/>
          </w:tcPr>
          <w:p w14:paraId="188A92AE"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+3157</w:t>
            </w:r>
          </w:p>
        </w:tc>
      </w:tr>
      <w:tr w:rsidR="009B0B73" w:rsidRPr="00152F63" w14:paraId="29884AC3" w14:textId="77777777" w:rsidTr="00911739">
        <w:tc>
          <w:tcPr>
            <w:tcW w:w="2106" w:type="dxa"/>
          </w:tcPr>
          <w:p w14:paraId="3A997D37"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 during y to y</w:t>
            </w:r>
          </w:p>
        </w:tc>
        <w:tc>
          <w:tcPr>
            <w:tcW w:w="1854" w:type="dxa"/>
          </w:tcPr>
          <w:p w14:paraId="2D656758"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+39680</w:t>
            </w:r>
          </w:p>
        </w:tc>
        <w:tc>
          <w:tcPr>
            <w:tcW w:w="1689" w:type="dxa"/>
          </w:tcPr>
          <w:p w14:paraId="263A75EF"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+23236</w:t>
            </w:r>
          </w:p>
        </w:tc>
        <w:tc>
          <w:tcPr>
            <w:tcW w:w="1773" w:type="dxa"/>
          </w:tcPr>
          <w:p w14:paraId="2BCB18EF" w14:textId="77777777" w:rsidR="009B0B73" w:rsidRPr="00152F63" w:rsidRDefault="009B0B73" w:rsidP="00911739">
            <w:pPr>
              <w:jc w:val="both"/>
              <w:rPr>
                <w:rFonts w:ascii="Arial" w:hAnsi="Arial" w:cs="Arial"/>
                <w:b/>
                <w:bCs/>
                <w:sz w:val="22"/>
                <w:szCs w:val="22"/>
              </w:rPr>
            </w:pPr>
            <w:r w:rsidRPr="00152F63">
              <w:rPr>
                <w:rFonts w:ascii="Arial" w:hAnsi="Arial" w:cs="Arial"/>
                <w:b/>
                <w:bCs/>
                <w:sz w:val="22"/>
                <w:szCs w:val="22"/>
              </w:rPr>
              <w:t>+16444</w:t>
            </w:r>
          </w:p>
        </w:tc>
      </w:tr>
    </w:tbl>
    <w:p w14:paraId="23E2A557" w14:textId="77777777" w:rsidR="003053E3" w:rsidRPr="00152F63" w:rsidRDefault="003053E3" w:rsidP="00620BA2">
      <w:pPr>
        <w:pStyle w:val="ListParagraph"/>
        <w:ind w:left="1440"/>
        <w:jc w:val="both"/>
        <w:rPr>
          <w:rFonts w:ascii="Arial" w:hAnsi="Arial" w:cs="Arial"/>
          <w:b/>
          <w:color w:val="000000" w:themeColor="text1"/>
          <w:sz w:val="22"/>
          <w:szCs w:val="22"/>
        </w:rPr>
      </w:pPr>
    </w:p>
    <w:p w14:paraId="65CB38CB" w14:textId="26B86E73" w:rsidR="003053E3" w:rsidRPr="00152F63" w:rsidRDefault="007E78D4" w:rsidP="00620BA2">
      <w:pPr>
        <w:jc w:val="both"/>
        <w:rPr>
          <w:rFonts w:ascii="Arial" w:hAnsi="Arial" w:cs="Arial"/>
          <w:bCs/>
          <w:color w:val="000000" w:themeColor="text1"/>
        </w:rPr>
      </w:pPr>
      <w:r w:rsidRPr="00152F63">
        <w:rPr>
          <w:rFonts w:ascii="Arial" w:hAnsi="Arial" w:cs="Arial"/>
          <w:bCs/>
          <w:color w:val="000000" w:themeColor="text1"/>
        </w:rPr>
        <w:t>LDM informed the house that u</w:t>
      </w:r>
      <w:r w:rsidR="003053E3" w:rsidRPr="00152F63">
        <w:rPr>
          <w:rFonts w:ascii="Arial" w:hAnsi="Arial" w:cs="Arial"/>
          <w:bCs/>
          <w:color w:val="000000" w:themeColor="text1"/>
        </w:rPr>
        <w:t>p to</w:t>
      </w:r>
      <w:r w:rsidRPr="00152F63">
        <w:rPr>
          <w:rFonts w:ascii="Arial" w:hAnsi="Arial" w:cs="Arial"/>
          <w:bCs/>
          <w:color w:val="000000" w:themeColor="text1"/>
        </w:rPr>
        <w:t xml:space="preserve"> </w:t>
      </w:r>
      <w:r w:rsidR="0017131C" w:rsidRPr="00152F63">
        <w:rPr>
          <w:rFonts w:ascii="Arial" w:hAnsi="Arial" w:cs="Arial"/>
          <w:bCs/>
          <w:color w:val="000000" w:themeColor="text1"/>
        </w:rPr>
        <w:t>31.03.2023</w:t>
      </w:r>
      <w:r w:rsidR="003053E3" w:rsidRPr="00152F63">
        <w:rPr>
          <w:rFonts w:ascii="Arial" w:hAnsi="Arial" w:cs="Arial"/>
          <w:bCs/>
          <w:color w:val="000000" w:themeColor="text1"/>
        </w:rPr>
        <w:t xml:space="preserve">, banks have enrolled </w:t>
      </w:r>
      <w:r w:rsidR="0017131C" w:rsidRPr="00152F63">
        <w:rPr>
          <w:rFonts w:ascii="Arial" w:hAnsi="Arial" w:cs="Arial"/>
          <w:bCs/>
          <w:color w:val="000000" w:themeColor="text1"/>
        </w:rPr>
        <w:t>1</w:t>
      </w:r>
      <w:r w:rsidRPr="00152F63">
        <w:rPr>
          <w:rFonts w:ascii="Arial" w:hAnsi="Arial" w:cs="Arial"/>
          <w:bCs/>
          <w:color w:val="000000" w:themeColor="text1"/>
        </w:rPr>
        <w:t xml:space="preserve">33498 since inception of the scheme and during the quarter under review 4610 fresh beneficiaries added under the </w:t>
      </w:r>
      <w:r w:rsidR="00E23F96" w:rsidRPr="00152F63">
        <w:rPr>
          <w:rFonts w:ascii="Arial" w:hAnsi="Arial" w:cs="Arial"/>
          <w:bCs/>
          <w:color w:val="000000" w:themeColor="text1"/>
        </w:rPr>
        <w:t>scheme.</w:t>
      </w:r>
      <w:r w:rsidR="003053E3" w:rsidRPr="00152F63">
        <w:rPr>
          <w:rFonts w:ascii="Arial" w:hAnsi="Arial" w:cs="Arial"/>
          <w:bCs/>
          <w:color w:val="000000" w:themeColor="text1"/>
        </w:rPr>
        <w:t xml:space="preserve"> LDM has also informed the house that GOI has launched a Drive to saturate </w:t>
      </w:r>
      <w:r w:rsidRPr="00152F63">
        <w:rPr>
          <w:rFonts w:ascii="Arial" w:hAnsi="Arial" w:cs="Arial"/>
          <w:bCs/>
          <w:color w:val="000000" w:themeColor="text1"/>
        </w:rPr>
        <w:t>all eligible</w:t>
      </w:r>
      <w:r w:rsidR="0017131C" w:rsidRPr="00152F63">
        <w:rPr>
          <w:rFonts w:ascii="Arial" w:hAnsi="Arial" w:cs="Arial"/>
          <w:bCs/>
          <w:color w:val="000000" w:themeColor="text1"/>
        </w:rPr>
        <w:t xml:space="preserve"> account holders </w:t>
      </w:r>
      <w:r w:rsidR="003053E3" w:rsidRPr="00152F63">
        <w:rPr>
          <w:rFonts w:ascii="Arial" w:hAnsi="Arial" w:cs="Arial"/>
          <w:bCs/>
          <w:color w:val="000000" w:themeColor="text1"/>
        </w:rPr>
        <w:t>with Jan suraksha schemes and requested the member banks to sensitize their field staff to saturate the same by making enrollments on daily basis. LDM has also requested the Banks to provide the weekly progress on priority as DFS is monitoring the same on weekly basis.</w:t>
      </w:r>
    </w:p>
    <w:p w14:paraId="25283C56" w14:textId="5FF1E307" w:rsidR="003053E3" w:rsidRPr="00152F63" w:rsidRDefault="003053E3" w:rsidP="00620BA2">
      <w:pPr>
        <w:jc w:val="both"/>
        <w:rPr>
          <w:rFonts w:ascii="Arial" w:hAnsi="Arial" w:cs="Arial"/>
          <w:bCs/>
          <w:color w:val="000000" w:themeColor="text1"/>
        </w:rPr>
      </w:pPr>
      <w:r w:rsidRPr="00152F63">
        <w:rPr>
          <w:rFonts w:ascii="Arial" w:hAnsi="Arial" w:cs="Arial"/>
          <w:b/>
          <w:color w:val="000000" w:themeColor="text1"/>
        </w:rPr>
        <w:t xml:space="preserve">Sh. </w:t>
      </w:r>
      <w:r w:rsidR="0017131C" w:rsidRPr="00152F63">
        <w:rPr>
          <w:rFonts w:ascii="Arial" w:hAnsi="Arial" w:cs="Arial"/>
          <w:b/>
          <w:color w:val="000000" w:themeColor="text1"/>
        </w:rPr>
        <w:t xml:space="preserve"> Binod Kumar </w:t>
      </w:r>
      <w:r w:rsidR="00155F4A" w:rsidRPr="00152F63">
        <w:rPr>
          <w:rFonts w:ascii="Arial" w:hAnsi="Arial" w:cs="Arial"/>
          <w:b/>
          <w:color w:val="000000" w:themeColor="text1"/>
        </w:rPr>
        <w:t>ED has</w:t>
      </w:r>
      <w:r w:rsidRPr="00152F63">
        <w:rPr>
          <w:rFonts w:ascii="Arial" w:hAnsi="Arial" w:cs="Arial"/>
          <w:b/>
          <w:color w:val="000000" w:themeColor="text1"/>
        </w:rPr>
        <w:t xml:space="preserve"> advised all the banks to participate in flagship </w:t>
      </w:r>
      <w:r w:rsidR="0017131C" w:rsidRPr="00152F63">
        <w:rPr>
          <w:rFonts w:ascii="Arial" w:hAnsi="Arial" w:cs="Arial"/>
          <w:b/>
          <w:color w:val="000000" w:themeColor="text1"/>
        </w:rPr>
        <w:t>programs</w:t>
      </w:r>
      <w:r w:rsidRPr="00152F63">
        <w:rPr>
          <w:rFonts w:ascii="Arial" w:hAnsi="Arial" w:cs="Arial"/>
          <w:b/>
          <w:color w:val="000000" w:themeColor="text1"/>
        </w:rPr>
        <w:t xml:space="preserve"> actively.</w:t>
      </w:r>
      <w:r w:rsidR="00155F4A" w:rsidRPr="00152F63">
        <w:rPr>
          <w:rFonts w:ascii="Arial" w:hAnsi="Arial" w:cs="Arial"/>
          <w:b/>
          <w:color w:val="000000" w:themeColor="text1"/>
        </w:rPr>
        <w:t xml:space="preserve"> Every member bank </w:t>
      </w:r>
      <w:r w:rsidR="007E78D4" w:rsidRPr="00152F63">
        <w:rPr>
          <w:rFonts w:ascii="Arial" w:hAnsi="Arial" w:cs="Arial"/>
          <w:b/>
          <w:color w:val="000000" w:themeColor="text1"/>
        </w:rPr>
        <w:t>has to</w:t>
      </w:r>
      <w:r w:rsidR="00155F4A" w:rsidRPr="00152F63">
        <w:rPr>
          <w:rFonts w:ascii="Arial" w:hAnsi="Arial" w:cs="Arial"/>
          <w:b/>
          <w:color w:val="000000" w:themeColor="text1"/>
        </w:rPr>
        <w:t xml:space="preserve"> contribute towards saturation under the scheme</w:t>
      </w:r>
      <w:r w:rsidR="00155F4A" w:rsidRPr="00152F63">
        <w:rPr>
          <w:rFonts w:ascii="Arial" w:hAnsi="Arial" w:cs="Arial"/>
          <w:bCs/>
          <w:color w:val="000000" w:themeColor="text1"/>
        </w:rPr>
        <w:t>.</w:t>
      </w:r>
    </w:p>
    <w:p w14:paraId="4FCF9FA4" w14:textId="08813CD8" w:rsidR="00E23F96" w:rsidRPr="00152F63" w:rsidRDefault="003053E3" w:rsidP="00470E9B">
      <w:pPr>
        <w:jc w:val="right"/>
        <w:rPr>
          <w:rFonts w:ascii="Arial" w:hAnsi="Arial" w:cs="Arial"/>
          <w:b/>
          <w:color w:val="000000" w:themeColor="text1"/>
        </w:rPr>
      </w:pPr>
      <w:r w:rsidRPr="00152F63">
        <w:rPr>
          <w:rFonts w:ascii="Arial" w:hAnsi="Arial" w:cs="Arial"/>
          <w:bCs/>
          <w:color w:val="000000" w:themeColor="text1"/>
        </w:rPr>
        <w:t>(</w:t>
      </w:r>
      <w:r w:rsidRPr="00152F63">
        <w:rPr>
          <w:rFonts w:ascii="Arial" w:hAnsi="Arial" w:cs="Arial"/>
          <w:b/>
          <w:color w:val="000000" w:themeColor="text1"/>
        </w:rPr>
        <w:t>Action:  All Member Banks)</w:t>
      </w:r>
    </w:p>
    <w:p w14:paraId="66B1A675" w14:textId="7A635563" w:rsidR="003053E3" w:rsidRPr="00152F63" w:rsidRDefault="003053E3"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 xml:space="preserve">9(ii) Pradhan Mantri Suraksha Bima Yojana (PMSBY): </w:t>
      </w:r>
    </w:p>
    <w:p w14:paraId="484BD701" w14:textId="77777777" w:rsidR="003053E3" w:rsidRPr="00152F63" w:rsidRDefault="003053E3" w:rsidP="00620BA2">
      <w:pPr>
        <w:pStyle w:val="ListParagraph"/>
        <w:ind w:left="0"/>
        <w:jc w:val="both"/>
        <w:rPr>
          <w:rFonts w:ascii="Arial" w:hAnsi="Arial" w:cs="Arial"/>
          <w:bCs/>
          <w:color w:val="000000" w:themeColor="text1"/>
          <w:sz w:val="22"/>
          <w:szCs w:val="22"/>
        </w:rPr>
      </w:pPr>
    </w:p>
    <w:p w14:paraId="28912C69" w14:textId="59FADBD8" w:rsidR="007E78D4" w:rsidRPr="00152F63" w:rsidRDefault="00155F4A" w:rsidP="007E78D4">
      <w:pPr>
        <w:jc w:val="both"/>
        <w:rPr>
          <w:rFonts w:ascii="Arial" w:hAnsi="Arial" w:cs="Arial"/>
          <w:bCs/>
          <w:color w:val="000000" w:themeColor="text1"/>
        </w:rPr>
      </w:pPr>
      <w:r w:rsidRPr="00152F63">
        <w:rPr>
          <w:rFonts w:ascii="Arial" w:hAnsi="Arial" w:cs="Arial"/>
          <w:bCs/>
          <w:color w:val="000000" w:themeColor="text1"/>
        </w:rPr>
        <w:t xml:space="preserve">LDM/Chief </w:t>
      </w:r>
      <w:r w:rsidR="004C1247">
        <w:rPr>
          <w:rFonts w:ascii="Arial" w:hAnsi="Arial" w:cs="Arial"/>
          <w:bCs/>
          <w:color w:val="000000" w:themeColor="text1"/>
        </w:rPr>
        <w:t xml:space="preserve"> </w:t>
      </w:r>
      <w:r w:rsidRPr="00152F63">
        <w:rPr>
          <w:rFonts w:ascii="Arial" w:hAnsi="Arial" w:cs="Arial"/>
          <w:bCs/>
          <w:color w:val="000000" w:themeColor="text1"/>
        </w:rPr>
        <w:t>UTLBC  has informed the house that u</w:t>
      </w:r>
      <w:r w:rsidR="003053E3" w:rsidRPr="00152F63">
        <w:rPr>
          <w:rFonts w:ascii="Arial" w:hAnsi="Arial" w:cs="Arial"/>
          <w:bCs/>
          <w:color w:val="000000" w:themeColor="text1"/>
        </w:rPr>
        <w:t xml:space="preserve">p to </w:t>
      </w:r>
      <w:r w:rsidR="001350DC" w:rsidRPr="00152F63">
        <w:rPr>
          <w:rFonts w:ascii="Arial" w:hAnsi="Arial" w:cs="Arial"/>
          <w:bCs/>
          <w:color w:val="000000" w:themeColor="text1"/>
        </w:rPr>
        <w:t>31.03.2023</w:t>
      </w:r>
      <w:r w:rsidR="003053E3" w:rsidRPr="00152F63">
        <w:rPr>
          <w:rFonts w:ascii="Arial" w:hAnsi="Arial" w:cs="Arial"/>
          <w:bCs/>
          <w:color w:val="000000" w:themeColor="text1"/>
        </w:rPr>
        <w:t xml:space="preserve"> banks have enrolled </w:t>
      </w:r>
      <w:r w:rsidR="001350DC" w:rsidRPr="00152F63">
        <w:rPr>
          <w:rFonts w:ascii="Arial" w:hAnsi="Arial" w:cs="Arial"/>
          <w:bCs/>
          <w:color w:val="000000" w:themeColor="text1"/>
        </w:rPr>
        <w:t xml:space="preserve">401332 </w:t>
      </w:r>
      <w:r w:rsidR="003053E3" w:rsidRPr="00152F63">
        <w:rPr>
          <w:rFonts w:ascii="Arial" w:hAnsi="Arial" w:cs="Arial"/>
          <w:bCs/>
          <w:color w:val="000000" w:themeColor="text1"/>
        </w:rPr>
        <w:t xml:space="preserve"> persons under the scheme</w:t>
      </w:r>
      <w:r w:rsidR="007E78D4" w:rsidRPr="00152F63">
        <w:rPr>
          <w:rFonts w:ascii="Arial" w:hAnsi="Arial" w:cs="Arial"/>
          <w:bCs/>
          <w:color w:val="000000" w:themeColor="text1"/>
        </w:rPr>
        <w:t xml:space="preserve"> and during the quarter under review 28347 fresh beneficiaries added under the scheme.</w:t>
      </w:r>
    </w:p>
    <w:tbl>
      <w:tblPr>
        <w:tblStyle w:val="TableGrid"/>
        <w:tblpPr w:leftFromText="180" w:rightFromText="180" w:vertAnchor="text" w:horzAnchor="page" w:tblpX="1663" w:tblpY="301"/>
        <w:tblW w:w="0" w:type="auto"/>
        <w:tblInd w:w="0" w:type="dxa"/>
        <w:tblLook w:val="04A0" w:firstRow="1" w:lastRow="0" w:firstColumn="1" w:lastColumn="0" w:noHBand="0" w:noVBand="1"/>
      </w:tblPr>
      <w:tblGrid>
        <w:gridCol w:w="2263"/>
        <w:gridCol w:w="2977"/>
        <w:gridCol w:w="1559"/>
        <w:gridCol w:w="1560"/>
      </w:tblGrid>
      <w:tr w:rsidR="007E78D4" w:rsidRPr="00152F63" w14:paraId="66C94528" w14:textId="77777777" w:rsidTr="00911739">
        <w:tc>
          <w:tcPr>
            <w:tcW w:w="2263" w:type="dxa"/>
          </w:tcPr>
          <w:p w14:paraId="64616E64"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 xml:space="preserve">Year </w:t>
            </w:r>
          </w:p>
        </w:tc>
        <w:tc>
          <w:tcPr>
            <w:tcW w:w="2977" w:type="dxa"/>
          </w:tcPr>
          <w:p w14:paraId="08D4DFA7"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 xml:space="preserve">Total enrolment PMSBY </w:t>
            </w:r>
          </w:p>
        </w:tc>
        <w:tc>
          <w:tcPr>
            <w:tcW w:w="1559" w:type="dxa"/>
          </w:tcPr>
          <w:p w14:paraId="6994BDAA"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 xml:space="preserve">Male </w:t>
            </w:r>
          </w:p>
        </w:tc>
        <w:tc>
          <w:tcPr>
            <w:tcW w:w="1560" w:type="dxa"/>
          </w:tcPr>
          <w:p w14:paraId="0A3D2536"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Female</w:t>
            </w:r>
          </w:p>
        </w:tc>
      </w:tr>
      <w:tr w:rsidR="007E78D4" w:rsidRPr="00152F63" w14:paraId="766FD6E6" w14:textId="77777777" w:rsidTr="00911739">
        <w:tc>
          <w:tcPr>
            <w:tcW w:w="2263" w:type="dxa"/>
          </w:tcPr>
          <w:p w14:paraId="526F06BE"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31.03.2022</w:t>
            </w:r>
          </w:p>
        </w:tc>
        <w:tc>
          <w:tcPr>
            <w:tcW w:w="2977" w:type="dxa"/>
          </w:tcPr>
          <w:p w14:paraId="0862807E"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265245</w:t>
            </w:r>
          </w:p>
        </w:tc>
        <w:tc>
          <w:tcPr>
            <w:tcW w:w="1559" w:type="dxa"/>
          </w:tcPr>
          <w:p w14:paraId="45E8109B"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172425</w:t>
            </w:r>
          </w:p>
        </w:tc>
        <w:tc>
          <w:tcPr>
            <w:tcW w:w="1560" w:type="dxa"/>
          </w:tcPr>
          <w:p w14:paraId="72D1D1F0"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92820</w:t>
            </w:r>
          </w:p>
        </w:tc>
      </w:tr>
      <w:tr w:rsidR="007E78D4" w:rsidRPr="00152F63" w14:paraId="70A9F1FE" w14:textId="77777777" w:rsidTr="00911739">
        <w:tc>
          <w:tcPr>
            <w:tcW w:w="2263" w:type="dxa"/>
          </w:tcPr>
          <w:p w14:paraId="3B94395B"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31.12.2022</w:t>
            </w:r>
          </w:p>
        </w:tc>
        <w:tc>
          <w:tcPr>
            <w:tcW w:w="2977" w:type="dxa"/>
          </w:tcPr>
          <w:p w14:paraId="40691F04"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372985</w:t>
            </w:r>
          </w:p>
        </w:tc>
        <w:tc>
          <w:tcPr>
            <w:tcW w:w="1559" w:type="dxa"/>
          </w:tcPr>
          <w:p w14:paraId="1BD7B6D2"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229475</w:t>
            </w:r>
          </w:p>
        </w:tc>
        <w:tc>
          <w:tcPr>
            <w:tcW w:w="1560" w:type="dxa"/>
          </w:tcPr>
          <w:p w14:paraId="3D8D4C03"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143510</w:t>
            </w:r>
          </w:p>
        </w:tc>
      </w:tr>
      <w:tr w:rsidR="007E78D4" w:rsidRPr="00152F63" w14:paraId="6D1D514C" w14:textId="77777777" w:rsidTr="00911739">
        <w:tc>
          <w:tcPr>
            <w:tcW w:w="2263" w:type="dxa"/>
          </w:tcPr>
          <w:p w14:paraId="42B5947C"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31.03.2023</w:t>
            </w:r>
          </w:p>
        </w:tc>
        <w:tc>
          <w:tcPr>
            <w:tcW w:w="2977" w:type="dxa"/>
          </w:tcPr>
          <w:p w14:paraId="4B0E3296"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401332</w:t>
            </w:r>
          </w:p>
        </w:tc>
        <w:tc>
          <w:tcPr>
            <w:tcW w:w="1559" w:type="dxa"/>
          </w:tcPr>
          <w:p w14:paraId="7AB780A7"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247766</w:t>
            </w:r>
          </w:p>
        </w:tc>
        <w:tc>
          <w:tcPr>
            <w:tcW w:w="1560" w:type="dxa"/>
          </w:tcPr>
          <w:p w14:paraId="6CCF708A"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153566</w:t>
            </w:r>
          </w:p>
        </w:tc>
      </w:tr>
      <w:tr w:rsidR="007E78D4" w:rsidRPr="00152F63" w14:paraId="3BB32079" w14:textId="77777777" w:rsidTr="00911739">
        <w:tc>
          <w:tcPr>
            <w:tcW w:w="2263" w:type="dxa"/>
          </w:tcPr>
          <w:p w14:paraId="18C4B17F"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 during qtr</w:t>
            </w:r>
          </w:p>
        </w:tc>
        <w:tc>
          <w:tcPr>
            <w:tcW w:w="2977" w:type="dxa"/>
          </w:tcPr>
          <w:p w14:paraId="4CDA035E"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+28347</w:t>
            </w:r>
          </w:p>
        </w:tc>
        <w:tc>
          <w:tcPr>
            <w:tcW w:w="1559" w:type="dxa"/>
          </w:tcPr>
          <w:p w14:paraId="62C009C2"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+18291</w:t>
            </w:r>
          </w:p>
        </w:tc>
        <w:tc>
          <w:tcPr>
            <w:tcW w:w="1560" w:type="dxa"/>
          </w:tcPr>
          <w:p w14:paraId="7C4344CB"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+10056</w:t>
            </w:r>
          </w:p>
        </w:tc>
      </w:tr>
      <w:tr w:rsidR="007E78D4" w:rsidRPr="00152F63" w14:paraId="1FDE800E" w14:textId="77777777" w:rsidTr="00911739">
        <w:tc>
          <w:tcPr>
            <w:tcW w:w="2263" w:type="dxa"/>
          </w:tcPr>
          <w:p w14:paraId="61F19E31"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 y to y</w:t>
            </w:r>
          </w:p>
        </w:tc>
        <w:tc>
          <w:tcPr>
            <w:tcW w:w="2977" w:type="dxa"/>
          </w:tcPr>
          <w:p w14:paraId="0D4EAEA5"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+136087</w:t>
            </w:r>
          </w:p>
        </w:tc>
        <w:tc>
          <w:tcPr>
            <w:tcW w:w="1559" w:type="dxa"/>
          </w:tcPr>
          <w:p w14:paraId="1E8EB88D"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+75341</w:t>
            </w:r>
          </w:p>
        </w:tc>
        <w:tc>
          <w:tcPr>
            <w:tcW w:w="1560" w:type="dxa"/>
          </w:tcPr>
          <w:p w14:paraId="644AAD12"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+60746</w:t>
            </w:r>
          </w:p>
        </w:tc>
      </w:tr>
    </w:tbl>
    <w:p w14:paraId="34B2DFF5" w14:textId="77777777" w:rsidR="007E78D4" w:rsidRPr="00152F63" w:rsidRDefault="007E78D4" w:rsidP="00620BA2">
      <w:pPr>
        <w:jc w:val="both"/>
        <w:rPr>
          <w:rFonts w:ascii="Arial" w:hAnsi="Arial" w:cs="Arial"/>
          <w:bCs/>
          <w:color w:val="000000" w:themeColor="text1"/>
        </w:rPr>
      </w:pPr>
    </w:p>
    <w:p w14:paraId="1E56F157" w14:textId="77777777" w:rsidR="00E23F96" w:rsidRPr="00152F63" w:rsidRDefault="00E23F96" w:rsidP="00620BA2">
      <w:pPr>
        <w:jc w:val="both"/>
        <w:rPr>
          <w:rFonts w:ascii="Arial" w:hAnsi="Arial" w:cs="Arial"/>
          <w:bCs/>
          <w:color w:val="000000" w:themeColor="text1"/>
        </w:rPr>
      </w:pPr>
    </w:p>
    <w:p w14:paraId="6D58B15E" w14:textId="6CAB1189" w:rsidR="005D600D" w:rsidRPr="00152F63" w:rsidRDefault="00155F4A" w:rsidP="00620BA2">
      <w:pPr>
        <w:jc w:val="both"/>
        <w:rPr>
          <w:rFonts w:ascii="Arial" w:hAnsi="Arial" w:cs="Arial"/>
          <w:bCs/>
          <w:color w:val="000000" w:themeColor="text1"/>
        </w:rPr>
      </w:pPr>
      <w:r w:rsidRPr="00152F63">
        <w:rPr>
          <w:rFonts w:ascii="Arial" w:hAnsi="Arial" w:cs="Arial"/>
          <w:bCs/>
          <w:color w:val="000000" w:themeColor="text1"/>
        </w:rPr>
        <w:t xml:space="preserve">DGM RBI </w:t>
      </w:r>
      <w:r w:rsidR="005D600D" w:rsidRPr="00152F63">
        <w:rPr>
          <w:rFonts w:ascii="Arial" w:hAnsi="Arial" w:cs="Arial"/>
          <w:bCs/>
          <w:color w:val="000000" w:themeColor="text1"/>
        </w:rPr>
        <w:t xml:space="preserve">Sh. </w:t>
      </w:r>
      <w:r w:rsidRPr="00152F63">
        <w:rPr>
          <w:rFonts w:ascii="Arial" w:hAnsi="Arial" w:cs="Arial"/>
          <w:bCs/>
          <w:color w:val="000000" w:themeColor="text1"/>
        </w:rPr>
        <w:t xml:space="preserve">Pronobesh </w:t>
      </w:r>
      <w:r w:rsidR="005D600D" w:rsidRPr="00152F63">
        <w:rPr>
          <w:rFonts w:ascii="Arial" w:hAnsi="Arial" w:cs="Arial"/>
          <w:bCs/>
          <w:color w:val="000000" w:themeColor="text1"/>
        </w:rPr>
        <w:t>B</w:t>
      </w:r>
      <w:r w:rsidR="007E78D4" w:rsidRPr="00152F63">
        <w:rPr>
          <w:rFonts w:ascii="Arial" w:hAnsi="Arial" w:cs="Arial"/>
          <w:bCs/>
          <w:color w:val="000000" w:themeColor="text1"/>
        </w:rPr>
        <w:t xml:space="preserve">arua </w:t>
      </w:r>
      <w:r w:rsidR="005D600D" w:rsidRPr="00152F63">
        <w:rPr>
          <w:rFonts w:ascii="Arial" w:hAnsi="Arial" w:cs="Arial"/>
          <w:bCs/>
          <w:color w:val="000000" w:themeColor="text1"/>
        </w:rPr>
        <w:t xml:space="preserve">  has informed the </w:t>
      </w:r>
      <w:r w:rsidR="00470E9B" w:rsidRPr="00152F63">
        <w:rPr>
          <w:rFonts w:ascii="Arial" w:hAnsi="Arial" w:cs="Arial"/>
          <w:bCs/>
          <w:color w:val="000000" w:themeColor="text1"/>
        </w:rPr>
        <w:t>house that</w:t>
      </w:r>
      <w:r w:rsidR="005D600D" w:rsidRPr="00152F63">
        <w:rPr>
          <w:rFonts w:ascii="Arial" w:hAnsi="Arial" w:cs="Arial"/>
          <w:bCs/>
          <w:color w:val="000000" w:themeColor="text1"/>
        </w:rPr>
        <w:t xml:space="preserve"> total population is app. 12 lac in </w:t>
      </w:r>
      <w:r w:rsidR="00470E9B" w:rsidRPr="00152F63">
        <w:rPr>
          <w:rFonts w:ascii="Arial" w:hAnsi="Arial" w:cs="Arial"/>
          <w:bCs/>
          <w:color w:val="000000" w:themeColor="text1"/>
        </w:rPr>
        <w:t>Chandigarh and</w:t>
      </w:r>
      <w:r w:rsidR="005D600D" w:rsidRPr="00152F63">
        <w:rPr>
          <w:rFonts w:ascii="Arial" w:hAnsi="Arial" w:cs="Arial"/>
          <w:bCs/>
          <w:color w:val="000000" w:themeColor="text1"/>
        </w:rPr>
        <w:t xml:space="preserve"> approximately </w:t>
      </w:r>
      <w:r w:rsidR="00470E9B" w:rsidRPr="00152F63">
        <w:rPr>
          <w:rFonts w:ascii="Arial" w:hAnsi="Arial" w:cs="Arial"/>
          <w:bCs/>
          <w:color w:val="000000" w:themeColor="text1"/>
        </w:rPr>
        <w:t>5</w:t>
      </w:r>
      <w:r w:rsidR="00470E9B">
        <w:rPr>
          <w:rFonts w:ascii="Arial" w:hAnsi="Arial" w:cs="Arial"/>
          <w:bCs/>
          <w:color w:val="000000" w:themeColor="text1"/>
        </w:rPr>
        <w:t>.75</w:t>
      </w:r>
      <w:r w:rsidR="00470E9B" w:rsidRPr="00152F63">
        <w:rPr>
          <w:rFonts w:ascii="Arial" w:hAnsi="Arial" w:cs="Arial"/>
          <w:bCs/>
          <w:color w:val="000000" w:themeColor="text1"/>
        </w:rPr>
        <w:t xml:space="preserve"> lacs</w:t>
      </w:r>
      <w:r w:rsidR="005D600D" w:rsidRPr="00152F63">
        <w:rPr>
          <w:rFonts w:ascii="Arial" w:hAnsi="Arial" w:cs="Arial"/>
          <w:bCs/>
          <w:color w:val="000000" w:themeColor="text1"/>
        </w:rPr>
        <w:t xml:space="preserve"> </w:t>
      </w:r>
      <w:r w:rsidR="00470E9B" w:rsidRPr="00152F63">
        <w:rPr>
          <w:rFonts w:ascii="Arial" w:hAnsi="Arial" w:cs="Arial"/>
          <w:bCs/>
          <w:color w:val="000000" w:themeColor="text1"/>
        </w:rPr>
        <w:t>population is</w:t>
      </w:r>
      <w:r w:rsidR="005D600D" w:rsidRPr="00152F63">
        <w:rPr>
          <w:rFonts w:ascii="Arial" w:hAnsi="Arial" w:cs="Arial"/>
          <w:bCs/>
          <w:color w:val="000000" w:themeColor="text1"/>
        </w:rPr>
        <w:t xml:space="preserve"> eligible for suraksha schemes and we have already enrolled approximately four lac population.</w:t>
      </w:r>
      <w:r w:rsidRPr="00152F63">
        <w:rPr>
          <w:rFonts w:ascii="Arial" w:hAnsi="Arial" w:cs="Arial"/>
          <w:bCs/>
          <w:color w:val="000000" w:themeColor="text1"/>
        </w:rPr>
        <w:t xml:space="preserve"> He suggested that UTLBC to take up with DFS suitable for amending the targets.</w:t>
      </w:r>
    </w:p>
    <w:p w14:paraId="0A08698E" w14:textId="05F9EC7B" w:rsidR="003053E3" w:rsidRPr="00152F63" w:rsidRDefault="005D600D" w:rsidP="00620BA2">
      <w:pPr>
        <w:jc w:val="both"/>
        <w:rPr>
          <w:rFonts w:ascii="Arial" w:hAnsi="Arial" w:cs="Arial"/>
          <w:bCs/>
          <w:color w:val="000000" w:themeColor="text1"/>
        </w:rPr>
      </w:pPr>
      <w:r w:rsidRPr="00152F63">
        <w:rPr>
          <w:rFonts w:ascii="Arial" w:hAnsi="Arial" w:cs="Arial"/>
          <w:bCs/>
          <w:color w:val="000000" w:themeColor="text1"/>
        </w:rPr>
        <w:t xml:space="preserve">Sh. Binod </w:t>
      </w:r>
      <w:r w:rsidR="00155F4A" w:rsidRPr="00152F63">
        <w:rPr>
          <w:rFonts w:ascii="Arial" w:hAnsi="Arial" w:cs="Arial"/>
          <w:bCs/>
          <w:color w:val="000000" w:themeColor="text1"/>
        </w:rPr>
        <w:t>Kumar,</w:t>
      </w:r>
      <w:r w:rsidRPr="00152F63">
        <w:rPr>
          <w:rFonts w:ascii="Arial" w:hAnsi="Arial" w:cs="Arial"/>
          <w:bCs/>
          <w:color w:val="000000" w:themeColor="text1"/>
        </w:rPr>
        <w:t xml:space="preserve"> ED advised </w:t>
      </w:r>
      <w:r w:rsidR="007E78D4" w:rsidRPr="00152F63">
        <w:rPr>
          <w:rFonts w:ascii="Arial" w:hAnsi="Arial" w:cs="Arial"/>
          <w:bCs/>
          <w:color w:val="000000" w:themeColor="text1"/>
        </w:rPr>
        <w:t>Chief LDM/ UTLBC to</w:t>
      </w:r>
      <w:r w:rsidRPr="00152F63">
        <w:rPr>
          <w:rFonts w:ascii="Arial" w:hAnsi="Arial" w:cs="Arial"/>
          <w:bCs/>
          <w:color w:val="000000" w:themeColor="text1"/>
        </w:rPr>
        <w:t xml:space="preserve"> take up with DFS regarding eligible population under suraksha </w:t>
      </w:r>
      <w:r w:rsidR="007E78D4" w:rsidRPr="00152F63">
        <w:rPr>
          <w:rFonts w:ascii="Arial" w:hAnsi="Arial" w:cs="Arial"/>
          <w:bCs/>
          <w:color w:val="000000" w:themeColor="text1"/>
        </w:rPr>
        <w:t>schemes in</w:t>
      </w:r>
      <w:r w:rsidRPr="00152F63">
        <w:rPr>
          <w:rFonts w:ascii="Arial" w:hAnsi="Arial" w:cs="Arial"/>
          <w:bCs/>
          <w:color w:val="000000" w:themeColor="text1"/>
        </w:rPr>
        <w:t xml:space="preserve"> Chandigarh so that they may update </w:t>
      </w:r>
      <w:r w:rsidR="007E78D4" w:rsidRPr="00152F63">
        <w:rPr>
          <w:rFonts w:ascii="Arial" w:hAnsi="Arial" w:cs="Arial"/>
          <w:bCs/>
          <w:color w:val="000000" w:themeColor="text1"/>
        </w:rPr>
        <w:t>their data</w:t>
      </w:r>
      <w:r w:rsidRPr="00152F63">
        <w:rPr>
          <w:rFonts w:ascii="Arial" w:hAnsi="Arial" w:cs="Arial"/>
          <w:bCs/>
          <w:color w:val="000000" w:themeColor="text1"/>
        </w:rPr>
        <w:t xml:space="preserve"> which also reflects better position of Suraksha </w:t>
      </w:r>
      <w:r w:rsidR="00AE4AE2" w:rsidRPr="00152F63">
        <w:rPr>
          <w:rFonts w:ascii="Arial" w:hAnsi="Arial" w:cs="Arial"/>
          <w:bCs/>
          <w:color w:val="000000" w:themeColor="text1"/>
        </w:rPr>
        <w:t>Schemes</w:t>
      </w:r>
      <w:r w:rsidRPr="00152F63">
        <w:rPr>
          <w:rFonts w:ascii="Arial" w:hAnsi="Arial" w:cs="Arial"/>
          <w:bCs/>
          <w:color w:val="000000" w:themeColor="text1"/>
        </w:rPr>
        <w:t xml:space="preserve"> in Chandigarh.</w:t>
      </w:r>
      <w:r w:rsidR="003053E3" w:rsidRPr="00152F63">
        <w:rPr>
          <w:rFonts w:ascii="Arial" w:hAnsi="Arial" w:cs="Arial"/>
          <w:bCs/>
          <w:color w:val="000000" w:themeColor="text1"/>
        </w:rPr>
        <w:t xml:space="preserve"> </w:t>
      </w:r>
    </w:p>
    <w:p w14:paraId="7FC615F1" w14:textId="77777777" w:rsidR="003053E3" w:rsidRPr="00152F63" w:rsidRDefault="003053E3" w:rsidP="00620BA2">
      <w:pPr>
        <w:jc w:val="both"/>
        <w:rPr>
          <w:rFonts w:ascii="Arial" w:hAnsi="Arial" w:cs="Arial"/>
          <w:bCs/>
          <w:color w:val="000000" w:themeColor="text1"/>
        </w:rPr>
      </w:pPr>
      <w:r w:rsidRPr="00152F63">
        <w:rPr>
          <w:rFonts w:ascii="Arial" w:hAnsi="Arial" w:cs="Arial"/>
          <w:bCs/>
          <w:color w:val="000000" w:themeColor="text1"/>
        </w:rPr>
        <w:lastRenderedPageBreak/>
        <w:t>LDM has advised the bankers, that this scheme be offered to every account holder of newly opened accounts as well as existing account holders as per their eligibility and enroll maximum beneficiaries under the scheme. GOI is monitoring the progress under these schemes from time to time.</w:t>
      </w:r>
    </w:p>
    <w:p w14:paraId="233DEC48" w14:textId="763F7E3C" w:rsidR="002335CD" w:rsidRPr="00152F63" w:rsidRDefault="002335CD" w:rsidP="00620BA2">
      <w:pPr>
        <w:jc w:val="both"/>
        <w:rPr>
          <w:rFonts w:ascii="Arial" w:hAnsi="Arial" w:cs="Arial"/>
          <w:b/>
          <w:color w:val="000000" w:themeColor="text1"/>
        </w:rPr>
      </w:pPr>
      <w:r w:rsidRPr="00152F63">
        <w:rPr>
          <w:rFonts w:ascii="Arial" w:hAnsi="Arial" w:cs="Arial"/>
          <w:b/>
          <w:color w:val="000000" w:themeColor="text1"/>
        </w:rPr>
        <w:t xml:space="preserve">Sh. </w:t>
      </w:r>
      <w:r w:rsidR="00155F4A" w:rsidRPr="00152F63">
        <w:rPr>
          <w:rFonts w:ascii="Arial" w:hAnsi="Arial" w:cs="Arial"/>
          <w:b/>
          <w:color w:val="000000" w:themeColor="text1"/>
        </w:rPr>
        <w:t xml:space="preserve">Vivek </w:t>
      </w:r>
      <w:r w:rsidR="007E78D4" w:rsidRPr="00152F63">
        <w:rPr>
          <w:rFonts w:ascii="Arial" w:hAnsi="Arial" w:cs="Arial"/>
          <w:b/>
          <w:color w:val="000000" w:themeColor="text1"/>
        </w:rPr>
        <w:t>Trivedi official</w:t>
      </w:r>
      <w:r w:rsidRPr="00152F63">
        <w:rPr>
          <w:rFonts w:ascii="Arial" w:hAnsi="Arial" w:cs="Arial"/>
          <w:b/>
          <w:color w:val="000000" w:themeColor="text1"/>
        </w:rPr>
        <w:t xml:space="preserve"> from </w:t>
      </w:r>
      <w:r w:rsidR="007E78D4" w:rsidRPr="00152F63">
        <w:rPr>
          <w:rFonts w:ascii="Arial" w:hAnsi="Arial" w:cs="Arial"/>
          <w:b/>
          <w:color w:val="000000" w:themeColor="text1"/>
        </w:rPr>
        <w:t>MC informed</w:t>
      </w:r>
      <w:r w:rsidR="00155F4A" w:rsidRPr="00152F63">
        <w:rPr>
          <w:rFonts w:ascii="Arial" w:hAnsi="Arial" w:cs="Arial"/>
          <w:b/>
          <w:color w:val="000000" w:themeColor="text1"/>
        </w:rPr>
        <w:t xml:space="preserve"> </w:t>
      </w:r>
      <w:r w:rsidRPr="00152F63">
        <w:rPr>
          <w:rFonts w:ascii="Arial" w:hAnsi="Arial" w:cs="Arial"/>
          <w:b/>
          <w:color w:val="000000" w:themeColor="text1"/>
        </w:rPr>
        <w:t>that  they are</w:t>
      </w:r>
      <w:r w:rsidR="00155F4A" w:rsidRPr="00152F63">
        <w:rPr>
          <w:rFonts w:ascii="Arial" w:hAnsi="Arial" w:cs="Arial"/>
          <w:b/>
          <w:color w:val="000000" w:themeColor="text1"/>
        </w:rPr>
        <w:t xml:space="preserve"> also </w:t>
      </w:r>
      <w:r w:rsidRPr="00152F63">
        <w:rPr>
          <w:rFonts w:ascii="Arial" w:hAnsi="Arial" w:cs="Arial"/>
          <w:b/>
          <w:color w:val="000000" w:themeColor="text1"/>
        </w:rPr>
        <w:t xml:space="preserve"> providing  all suraksha schemes to beneficiaries</w:t>
      </w:r>
    </w:p>
    <w:p w14:paraId="6F6FF3A7" w14:textId="56BFD053" w:rsidR="00155F4A" w:rsidRPr="00152F63" w:rsidRDefault="003053E3" w:rsidP="00E23F96">
      <w:pPr>
        <w:shd w:val="clear" w:color="auto" w:fill="FFFFFF"/>
        <w:jc w:val="right"/>
        <w:rPr>
          <w:rFonts w:ascii="Arial" w:hAnsi="Arial" w:cs="Arial"/>
          <w:b/>
          <w:color w:val="000000" w:themeColor="text1"/>
        </w:rPr>
      </w:pPr>
      <w:r w:rsidRPr="00152F63">
        <w:rPr>
          <w:rFonts w:ascii="Arial" w:hAnsi="Arial" w:cs="Arial"/>
          <w:b/>
          <w:color w:val="000000" w:themeColor="text1"/>
        </w:rPr>
        <w:t>(Action:  All Member Banks)</w:t>
      </w:r>
    </w:p>
    <w:p w14:paraId="195B7216" w14:textId="4CB01062" w:rsidR="007E78D4" w:rsidRPr="00152F63" w:rsidRDefault="003053E3" w:rsidP="007E78D4">
      <w:pPr>
        <w:jc w:val="both"/>
        <w:rPr>
          <w:rFonts w:ascii="Arial" w:hAnsi="Arial" w:cs="Arial"/>
          <w:bCs/>
          <w:color w:val="000000" w:themeColor="text1"/>
        </w:rPr>
      </w:pPr>
      <w:r w:rsidRPr="00152F63">
        <w:rPr>
          <w:rFonts w:ascii="Arial" w:hAnsi="Arial" w:cs="Arial"/>
          <w:b/>
          <w:color w:val="000000" w:themeColor="text1"/>
        </w:rPr>
        <w:t>9(iii) Atal Pension Yojana (APY)</w:t>
      </w:r>
      <w:r w:rsidRPr="00152F63">
        <w:rPr>
          <w:rFonts w:ascii="Arial" w:hAnsi="Arial" w:cs="Arial"/>
          <w:bCs/>
          <w:color w:val="000000" w:themeColor="text1"/>
        </w:rPr>
        <w:t xml:space="preserve"> </w:t>
      </w:r>
      <w:r w:rsidR="007E78D4" w:rsidRPr="00152F63">
        <w:rPr>
          <w:rFonts w:ascii="Arial" w:hAnsi="Arial" w:cs="Arial"/>
          <w:bCs/>
          <w:color w:val="000000" w:themeColor="text1"/>
        </w:rPr>
        <w:t>–</w:t>
      </w:r>
      <w:r w:rsidRPr="00152F63">
        <w:rPr>
          <w:rFonts w:ascii="Arial" w:hAnsi="Arial" w:cs="Arial"/>
          <w:bCs/>
          <w:color w:val="000000" w:themeColor="text1"/>
        </w:rPr>
        <w:t xml:space="preserve"> </w:t>
      </w:r>
    </w:p>
    <w:p w14:paraId="6FA7C370" w14:textId="380468CE" w:rsidR="007E78D4" w:rsidRPr="00152F63" w:rsidRDefault="007E78D4" w:rsidP="007E78D4">
      <w:pPr>
        <w:jc w:val="both"/>
        <w:rPr>
          <w:rFonts w:ascii="Arial" w:hAnsi="Arial" w:cs="Arial"/>
          <w:b/>
          <w:color w:val="000000" w:themeColor="text1"/>
        </w:rPr>
      </w:pPr>
      <w:r w:rsidRPr="00152F63">
        <w:rPr>
          <w:rFonts w:ascii="Arial" w:hAnsi="Arial" w:cs="Arial"/>
          <w:b/>
          <w:color w:val="000000" w:themeColor="text1"/>
        </w:rPr>
        <w:t xml:space="preserve">LDM Informed the house that Up to31.03.2023, banks have </w:t>
      </w:r>
      <w:r w:rsidR="00470E9B" w:rsidRPr="00152F63">
        <w:rPr>
          <w:rFonts w:ascii="Arial" w:hAnsi="Arial" w:cs="Arial"/>
          <w:b/>
          <w:color w:val="000000" w:themeColor="text1"/>
        </w:rPr>
        <w:t>enrolled 54939 persons</w:t>
      </w:r>
      <w:r w:rsidRPr="00152F63">
        <w:rPr>
          <w:rFonts w:ascii="Arial" w:hAnsi="Arial" w:cs="Arial"/>
          <w:b/>
          <w:color w:val="000000" w:themeColor="text1"/>
        </w:rPr>
        <w:t xml:space="preserve"> under the scheme. During the quarter there is </w:t>
      </w:r>
      <w:proofErr w:type="spellStart"/>
      <w:proofErr w:type="gramStart"/>
      <w:r w:rsidRPr="00152F63">
        <w:rPr>
          <w:rFonts w:ascii="Arial" w:hAnsi="Arial" w:cs="Arial"/>
          <w:b/>
          <w:color w:val="000000" w:themeColor="text1"/>
        </w:rPr>
        <w:t>a</w:t>
      </w:r>
      <w:proofErr w:type="spellEnd"/>
      <w:proofErr w:type="gramEnd"/>
      <w:r w:rsidRPr="00152F63">
        <w:rPr>
          <w:rFonts w:ascii="Arial" w:hAnsi="Arial" w:cs="Arial"/>
          <w:b/>
          <w:color w:val="000000" w:themeColor="text1"/>
        </w:rPr>
        <w:t xml:space="preserve"> increase of </w:t>
      </w:r>
      <w:r w:rsidR="00470E9B" w:rsidRPr="00152F63">
        <w:rPr>
          <w:rFonts w:ascii="Arial" w:hAnsi="Arial" w:cs="Arial"/>
          <w:b/>
          <w:color w:val="000000" w:themeColor="text1"/>
        </w:rPr>
        <w:t>1378 fresh</w:t>
      </w:r>
      <w:r w:rsidRPr="00152F63">
        <w:rPr>
          <w:rFonts w:ascii="Arial" w:hAnsi="Arial" w:cs="Arial"/>
          <w:b/>
          <w:color w:val="000000" w:themeColor="text1"/>
        </w:rPr>
        <w:t xml:space="preserve"> enrollments in the quarter and during the FY 2022-23, beneficiaries added under the scheme 10535 </w:t>
      </w:r>
    </w:p>
    <w:tbl>
      <w:tblPr>
        <w:tblStyle w:val="TableGrid"/>
        <w:tblW w:w="0" w:type="auto"/>
        <w:tblInd w:w="1320" w:type="dxa"/>
        <w:tblLook w:val="04A0" w:firstRow="1" w:lastRow="0" w:firstColumn="1" w:lastColumn="0" w:noHBand="0" w:noVBand="1"/>
      </w:tblPr>
      <w:tblGrid>
        <w:gridCol w:w="2106"/>
        <w:gridCol w:w="1872"/>
        <w:gridCol w:w="1693"/>
        <w:gridCol w:w="1769"/>
      </w:tblGrid>
      <w:tr w:rsidR="007E78D4" w:rsidRPr="00152F63" w14:paraId="4E0C5774" w14:textId="77777777" w:rsidTr="00911739">
        <w:tc>
          <w:tcPr>
            <w:tcW w:w="2106" w:type="dxa"/>
          </w:tcPr>
          <w:p w14:paraId="601E2514" w14:textId="4C28DBD8" w:rsidR="007E78D4" w:rsidRPr="00152F63" w:rsidRDefault="007E78D4" w:rsidP="00911739">
            <w:pPr>
              <w:jc w:val="both"/>
              <w:rPr>
                <w:rFonts w:ascii="Arial" w:hAnsi="Arial" w:cs="Arial"/>
                <w:b/>
                <w:bCs/>
                <w:sz w:val="22"/>
                <w:szCs w:val="22"/>
              </w:rPr>
            </w:pPr>
            <w:r w:rsidRPr="00152F63">
              <w:rPr>
                <w:rFonts w:ascii="Arial" w:hAnsi="Arial" w:cs="Arial"/>
                <w:b/>
                <w:color w:val="000000" w:themeColor="text1"/>
                <w:sz w:val="22"/>
                <w:szCs w:val="22"/>
              </w:rPr>
              <w:t xml:space="preserve">  </w:t>
            </w:r>
            <w:r w:rsidRPr="00152F63">
              <w:rPr>
                <w:rFonts w:ascii="Arial" w:hAnsi="Arial" w:cs="Arial"/>
                <w:b/>
                <w:bCs/>
                <w:sz w:val="22"/>
                <w:szCs w:val="22"/>
              </w:rPr>
              <w:t>Period</w:t>
            </w:r>
          </w:p>
        </w:tc>
        <w:tc>
          <w:tcPr>
            <w:tcW w:w="1872" w:type="dxa"/>
          </w:tcPr>
          <w:p w14:paraId="7F815677"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APY enrolments</w:t>
            </w:r>
          </w:p>
        </w:tc>
        <w:tc>
          <w:tcPr>
            <w:tcW w:w="1693" w:type="dxa"/>
          </w:tcPr>
          <w:p w14:paraId="1FDF0A25"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Male</w:t>
            </w:r>
          </w:p>
        </w:tc>
        <w:tc>
          <w:tcPr>
            <w:tcW w:w="1769" w:type="dxa"/>
          </w:tcPr>
          <w:p w14:paraId="4A94EB1B"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Female</w:t>
            </w:r>
          </w:p>
        </w:tc>
      </w:tr>
      <w:tr w:rsidR="007E78D4" w:rsidRPr="00152F63" w14:paraId="6C390433" w14:textId="77777777" w:rsidTr="00911739">
        <w:tc>
          <w:tcPr>
            <w:tcW w:w="2106" w:type="dxa"/>
          </w:tcPr>
          <w:p w14:paraId="4A83E584"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31.03.2022</w:t>
            </w:r>
          </w:p>
        </w:tc>
        <w:tc>
          <w:tcPr>
            <w:tcW w:w="1872" w:type="dxa"/>
          </w:tcPr>
          <w:p w14:paraId="4108D3C4"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44404</w:t>
            </w:r>
          </w:p>
        </w:tc>
        <w:tc>
          <w:tcPr>
            <w:tcW w:w="1693" w:type="dxa"/>
          </w:tcPr>
          <w:p w14:paraId="0AB0E5BE"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30286</w:t>
            </w:r>
          </w:p>
        </w:tc>
        <w:tc>
          <w:tcPr>
            <w:tcW w:w="1769" w:type="dxa"/>
          </w:tcPr>
          <w:p w14:paraId="3F6A4DD7"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14118</w:t>
            </w:r>
          </w:p>
        </w:tc>
      </w:tr>
      <w:tr w:rsidR="007E78D4" w:rsidRPr="00152F63" w14:paraId="60BD4976" w14:textId="77777777" w:rsidTr="00911739">
        <w:tc>
          <w:tcPr>
            <w:tcW w:w="2106" w:type="dxa"/>
          </w:tcPr>
          <w:p w14:paraId="62630339"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31.12.2022</w:t>
            </w:r>
          </w:p>
        </w:tc>
        <w:tc>
          <w:tcPr>
            <w:tcW w:w="1872" w:type="dxa"/>
          </w:tcPr>
          <w:p w14:paraId="0B7F94BA"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53561</w:t>
            </w:r>
          </w:p>
        </w:tc>
        <w:tc>
          <w:tcPr>
            <w:tcW w:w="1693" w:type="dxa"/>
          </w:tcPr>
          <w:p w14:paraId="38795014"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35010</w:t>
            </w:r>
          </w:p>
        </w:tc>
        <w:tc>
          <w:tcPr>
            <w:tcW w:w="1769" w:type="dxa"/>
          </w:tcPr>
          <w:p w14:paraId="2101E510"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18551</w:t>
            </w:r>
          </w:p>
        </w:tc>
      </w:tr>
      <w:tr w:rsidR="007E78D4" w:rsidRPr="00152F63" w14:paraId="1B0F338B" w14:textId="77777777" w:rsidTr="00911739">
        <w:tc>
          <w:tcPr>
            <w:tcW w:w="2106" w:type="dxa"/>
          </w:tcPr>
          <w:p w14:paraId="58B82BFA"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31.03.2023</w:t>
            </w:r>
          </w:p>
        </w:tc>
        <w:tc>
          <w:tcPr>
            <w:tcW w:w="1872" w:type="dxa"/>
          </w:tcPr>
          <w:p w14:paraId="2C7BF62E"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54939</w:t>
            </w:r>
          </w:p>
        </w:tc>
        <w:tc>
          <w:tcPr>
            <w:tcW w:w="1693" w:type="dxa"/>
          </w:tcPr>
          <w:p w14:paraId="2AA00CD1"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36022</w:t>
            </w:r>
          </w:p>
        </w:tc>
        <w:tc>
          <w:tcPr>
            <w:tcW w:w="1769" w:type="dxa"/>
          </w:tcPr>
          <w:p w14:paraId="59187A0D"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18917</w:t>
            </w:r>
          </w:p>
        </w:tc>
      </w:tr>
      <w:tr w:rsidR="007E78D4" w:rsidRPr="00152F63" w14:paraId="0A862E20" w14:textId="77777777" w:rsidTr="00911739">
        <w:tc>
          <w:tcPr>
            <w:tcW w:w="2106" w:type="dxa"/>
          </w:tcPr>
          <w:p w14:paraId="313927C6" w14:textId="77777777" w:rsidR="007E78D4" w:rsidRPr="00152F63" w:rsidRDefault="007E78D4" w:rsidP="00911739">
            <w:pPr>
              <w:jc w:val="both"/>
              <w:rPr>
                <w:rFonts w:ascii="Arial" w:hAnsi="Arial" w:cs="Arial"/>
                <w:b/>
                <w:bCs/>
                <w:sz w:val="22"/>
                <w:szCs w:val="22"/>
              </w:rPr>
            </w:pPr>
            <w:r w:rsidRPr="00152F63">
              <w:rPr>
                <w:rFonts w:ascii="Arial" w:hAnsi="Arial" w:cs="Arial"/>
                <w:sz w:val="22"/>
                <w:szCs w:val="22"/>
              </w:rPr>
              <w:t xml:space="preserve"> </w:t>
            </w:r>
            <w:r w:rsidRPr="00152F63">
              <w:rPr>
                <w:rFonts w:ascii="Arial" w:hAnsi="Arial" w:cs="Arial"/>
                <w:b/>
                <w:bCs/>
                <w:sz w:val="22"/>
                <w:szCs w:val="22"/>
              </w:rPr>
              <w:t xml:space="preserve">+/- during qtr </w:t>
            </w:r>
          </w:p>
        </w:tc>
        <w:tc>
          <w:tcPr>
            <w:tcW w:w="1872" w:type="dxa"/>
          </w:tcPr>
          <w:p w14:paraId="78B7AD52"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+1378</w:t>
            </w:r>
          </w:p>
        </w:tc>
        <w:tc>
          <w:tcPr>
            <w:tcW w:w="1693" w:type="dxa"/>
          </w:tcPr>
          <w:p w14:paraId="39810D30"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+1012</w:t>
            </w:r>
          </w:p>
        </w:tc>
        <w:tc>
          <w:tcPr>
            <w:tcW w:w="1769" w:type="dxa"/>
          </w:tcPr>
          <w:p w14:paraId="26E3C195"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+366</w:t>
            </w:r>
          </w:p>
        </w:tc>
      </w:tr>
      <w:tr w:rsidR="007E78D4" w:rsidRPr="00152F63" w14:paraId="4582DD9E" w14:textId="77777777" w:rsidTr="00911739">
        <w:tc>
          <w:tcPr>
            <w:tcW w:w="2106" w:type="dxa"/>
          </w:tcPr>
          <w:p w14:paraId="58A42F8E" w14:textId="77777777" w:rsidR="007E78D4" w:rsidRPr="00152F63" w:rsidRDefault="007E78D4" w:rsidP="00911739">
            <w:pPr>
              <w:jc w:val="both"/>
              <w:rPr>
                <w:rFonts w:ascii="Arial" w:hAnsi="Arial" w:cs="Arial"/>
                <w:sz w:val="22"/>
                <w:szCs w:val="22"/>
              </w:rPr>
            </w:pPr>
            <w:r w:rsidRPr="00152F63">
              <w:rPr>
                <w:rFonts w:ascii="Arial" w:hAnsi="Arial" w:cs="Arial"/>
                <w:sz w:val="22"/>
                <w:szCs w:val="22"/>
              </w:rPr>
              <w:t>+/- y to y</w:t>
            </w:r>
          </w:p>
        </w:tc>
        <w:tc>
          <w:tcPr>
            <w:tcW w:w="1872" w:type="dxa"/>
          </w:tcPr>
          <w:p w14:paraId="2DC141B0"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+10535</w:t>
            </w:r>
          </w:p>
        </w:tc>
        <w:tc>
          <w:tcPr>
            <w:tcW w:w="1693" w:type="dxa"/>
          </w:tcPr>
          <w:p w14:paraId="6A01D460"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+5736</w:t>
            </w:r>
          </w:p>
        </w:tc>
        <w:tc>
          <w:tcPr>
            <w:tcW w:w="1769" w:type="dxa"/>
          </w:tcPr>
          <w:p w14:paraId="633D661A" w14:textId="77777777" w:rsidR="007E78D4" w:rsidRPr="00152F63" w:rsidRDefault="007E78D4" w:rsidP="00911739">
            <w:pPr>
              <w:jc w:val="both"/>
              <w:rPr>
                <w:rFonts w:ascii="Arial" w:hAnsi="Arial" w:cs="Arial"/>
                <w:b/>
                <w:bCs/>
                <w:sz w:val="22"/>
                <w:szCs w:val="22"/>
              </w:rPr>
            </w:pPr>
            <w:r w:rsidRPr="00152F63">
              <w:rPr>
                <w:rFonts w:ascii="Arial" w:hAnsi="Arial" w:cs="Arial"/>
                <w:b/>
                <w:bCs/>
                <w:sz w:val="22"/>
                <w:szCs w:val="22"/>
              </w:rPr>
              <w:t>+4799</w:t>
            </w:r>
          </w:p>
        </w:tc>
      </w:tr>
    </w:tbl>
    <w:p w14:paraId="42A5D1C5" w14:textId="2C410281" w:rsidR="007E78D4" w:rsidRPr="00152F63" w:rsidRDefault="007E78D4" w:rsidP="007E78D4">
      <w:pPr>
        <w:spacing w:after="0" w:line="240" w:lineRule="auto"/>
        <w:jc w:val="both"/>
        <w:rPr>
          <w:rFonts w:ascii="Arial" w:hAnsi="Arial" w:cs="Arial"/>
          <w:b/>
          <w:bCs/>
        </w:rPr>
      </w:pPr>
      <w:r w:rsidRPr="00152F63">
        <w:rPr>
          <w:rFonts w:ascii="Arial" w:hAnsi="Arial" w:cs="Arial"/>
          <w:b/>
          <w:bCs/>
        </w:rPr>
        <w:t>LDM informed that PFRDA has allocated a target for the FY 2022-23 to all the Banks</w:t>
      </w:r>
      <w:r w:rsidR="00567CDE" w:rsidRPr="00152F63">
        <w:rPr>
          <w:rFonts w:ascii="Arial" w:hAnsi="Arial" w:cs="Arial"/>
          <w:b/>
          <w:bCs/>
        </w:rPr>
        <w:t xml:space="preserve"> </w:t>
      </w:r>
      <w:r w:rsidRPr="00152F63">
        <w:rPr>
          <w:rFonts w:ascii="Arial" w:hAnsi="Arial" w:cs="Arial"/>
          <w:b/>
          <w:bCs/>
        </w:rPr>
        <w:t>as under:</w:t>
      </w:r>
    </w:p>
    <w:p w14:paraId="6E6D3D6B" w14:textId="77777777" w:rsidR="007E78D4" w:rsidRPr="00152F63" w:rsidRDefault="007E78D4" w:rsidP="007E78D4">
      <w:pPr>
        <w:spacing w:after="0" w:line="240" w:lineRule="auto"/>
        <w:jc w:val="both"/>
        <w:rPr>
          <w:rFonts w:ascii="Arial" w:hAnsi="Arial" w:cs="Arial"/>
          <w:b/>
          <w:bCs/>
        </w:rPr>
      </w:pPr>
      <w:r w:rsidRPr="00152F63">
        <w:rPr>
          <w:rFonts w:ascii="Arial" w:hAnsi="Arial" w:cs="Arial"/>
          <w:b/>
          <w:bCs/>
        </w:rPr>
        <w:t>All Public Sector Banks- Target is 80 APY per Branch</w:t>
      </w:r>
    </w:p>
    <w:p w14:paraId="6FDA1D51" w14:textId="4D034E18" w:rsidR="007E78D4" w:rsidRPr="00152F63" w:rsidRDefault="007E78D4" w:rsidP="007E78D4">
      <w:pPr>
        <w:spacing w:after="0" w:line="240" w:lineRule="auto"/>
        <w:jc w:val="both"/>
        <w:rPr>
          <w:rFonts w:ascii="Arial" w:hAnsi="Arial" w:cs="Arial"/>
          <w:b/>
          <w:bCs/>
        </w:rPr>
      </w:pPr>
      <w:r w:rsidRPr="00152F63">
        <w:rPr>
          <w:rFonts w:ascii="Arial" w:hAnsi="Arial" w:cs="Arial"/>
          <w:b/>
          <w:bCs/>
        </w:rPr>
        <w:t>All Private Sector Banks—</w:t>
      </w:r>
      <w:r w:rsidR="00470E9B" w:rsidRPr="00152F63">
        <w:rPr>
          <w:rFonts w:ascii="Arial" w:hAnsi="Arial" w:cs="Arial"/>
          <w:b/>
          <w:bCs/>
        </w:rPr>
        <w:t>Target is</w:t>
      </w:r>
      <w:r w:rsidRPr="00152F63">
        <w:rPr>
          <w:rFonts w:ascii="Arial" w:hAnsi="Arial" w:cs="Arial"/>
          <w:b/>
          <w:bCs/>
        </w:rPr>
        <w:t xml:space="preserve"> 30 APY per Branch</w:t>
      </w:r>
    </w:p>
    <w:p w14:paraId="1DA3988D" w14:textId="77777777" w:rsidR="007E78D4" w:rsidRPr="00152F63" w:rsidRDefault="007E78D4" w:rsidP="007E78D4">
      <w:pPr>
        <w:spacing w:after="0" w:line="240" w:lineRule="auto"/>
        <w:jc w:val="both"/>
        <w:rPr>
          <w:rFonts w:ascii="Arial" w:hAnsi="Arial" w:cs="Arial"/>
          <w:b/>
          <w:bCs/>
        </w:rPr>
      </w:pPr>
      <w:r w:rsidRPr="00152F63">
        <w:rPr>
          <w:rFonts w:ascii="Arial" w:hAnsi="Arial" w:cs="Arial"/>
          <w:b/>
          <w:bCs/>
        </w:rPr>
        <w:t xml:space="preserve">All Small Finance banks—Target </w:t>
      </w:r>
      <w:proofErr w:type="gramStart"/>
      <w:r w:rsidRPr="00152F63">
        <w:rPr>
          <w:rFonts w:ascii="Arial" w:hAnsi="Arial" w:cs="Arial"/>
          <w:b/>
          <w:bCs/>
        </w:rPr>
        <w:t>is  30</w:t>
      </w:r>
      <w:proofErr w:type="gramEnd"/>
      <w:r w:rsidRPr="00152F63">
        <w:rPr>
          <w:rFonts w:ascii="Arial" w:hAnsi="Arial" w:cs="Arial"/>
          <w:b/>
          <w:bCs/>
        </w:rPr>
        <w:t xml:space="preserve"> APY per branch</w:t>
      </w:r>
    </w:p>
    <w:p w14:paraId="05B317D4" w14:textId="2C8EBDFA" w:rsidR="007E78D4" w:rsidRPr="00152F63" w:rsidRDefault="00567CDE" w:rsidP="007E78D4">
      <w:pPr>
        <w:jc w:val="both"/>
        <w:rPr>
          <w:rFonts w:ascii="Arial" w:hAnsi="Arial" w:cs="Arial"/>
          <w:b/>
          <w:bCs/>
        </w:rPr>
      </w:pPr>
      <w:r w:rsidRPr="00152F63">
        <w:rPr>
          <w:rFonts w:ascii="Arial" w:hAnsi="Arial" w:cs="Arial"/>
          <w:b/>
          <w:bCs/>
        </w:rPr>
        <w:t xml:space="preserve"> But achievement is remained 52% only during the FY 2022.23</w:t>
      </w:r>
    </w:p>
    <w:p w14:paraId="45697745" w14:textId="7D32B0BA" w:rsidR="003053E3" w:rsidRPr="00152F63" w:rsidRDefault="003053E3" w:rsidP="00620BA2">
      <w:pPr>
        <w:shd w:val="clear" w:color="auto" w:fill="FFFFFF"/>
        <w:jc w:val="both"/>
        <w:rPr>
          <w:rFonts w:ascii="Arial" w:hAnsi="Arial" w:cs="Arial"/>
          <w:b/>
          <w:color w:val="000000" w:themeColor="text1"/>
        </w:rPr>
      </w:pPr>
      <w:r w:rsidRPr="00152F63">
        <w:rPr>
          <w:rFonts w:ascii="Arial" w:hAnsi="Arial" w:cs="Arial"/>
          <w:b/>
          <w:color w:val="000000" w:themeColor="text1"/>
        </w:rPr>
        <w:t>Shri</w:t>
      </w:r>
      <w:r w:rsidR="005D600D" w:rsidRPr="00152F63">
        <w:rPr>
          <w:rFonts w:ascii="Arial" w:hAnsi="Arial" w:cs="Arial"/>
          <w:b/>
          <w:color w:val="000000" w:themeColor="text1"/>
        </w:rPr>
        <w:t xml:space="preserve"> </w:t>
      </w:r>
      <w:r w:rsidR="00D66345" w:rsidRPr="00152F63">
        <w:rPr>
          <w:rFonts w:ascii="Arial" w:hAnsi="Arial" w:cs="Arial"/>
          <w:b/>
          <w:color w:val="000000" w:themeColor="text1"/>
        </w:rPr>
        <w:t xml:space="preserve">Rajesh </w:t>
      </w:r>
      <w:r w:rsidR="00470E9B" w:rsidRPr="00152F63">
        <w:rPr>
          <w:rFonts w:ascii="Arial" w:hAnsi="Arial" w:cs="Arial"/>
          <w:b/>
          <w:color w:val="000000" w:themeColor="text1"/>
        </w:rPr>
        <w:t>Prasad,</w:t>
      </w:r>
      <w:r w:rsidRPr="00152F63">
        <w:rPr>
          <w:rFonts w:ascii="Arial" w:hAnsi="Arial" w:cs="Arial"/>
          <w:b/>
          <w:color w:val="000000" w:themeColor="text1"/>
        </w:rPr>
        <w:t xml:space="preserve"> General Manager, PNB, Chandigarh Zone informed that though there is large scope under the Social Security Schemes and requested the banks to bring more and more people in its fold and also requested LDM to Monitor the progress of banks under the schemes.  </w:t>
      </w:r>
    </w:p>
    <w:p w14:paraId="7A1179FD" w14:textId="77777777" w:rsidR="003053E3" w:rsidRPr="00152F63" w:rsidRDefault="003053E3" w:rsidP="00567CDE">
      <w:pPr>
        <w:shd w:val="clear" w:color="auto" w:fill="FFFFFF"/>
        <w:jc w:val="right"/>
        <w:rPr>
          <w:rFonts w:ascii="Arial" w:hAnsi="Arial" w:cs="Arial"/>
          <w:b/>
          <w:color w:val="000000" w:themeColor="text1"/>
        </w:rPr>
      </w:pPr>
      <w:r w:rsidRPr="00152F63">
        <w:rPr>
          <w:rFonts w:ascii="Arial" w:hAnsi="Arial" w:cs="Arial"/>
          <w:b/>
          <w:color w:val="000000" w:themeColor="text1"/>
        </w:rPr>
        <w:t xml:space="preserve">                                         (Action:  All Member Banks)</w:t>
      </w:r>
    </w:p>
    <w:tbl>
      <w:tblPr>
        <w:tblW w:w="10354" w:type="dxa"/>
        <w:tblInd w:w="-436" w:type="dxa"/>
        <w:tblCellMar>
          <w:left w:w="0" w:type="dxa"/>
          <w:right w:w="0" w:type="dxa"/>
        </w:tblCellMar>
        <w:tblLook w:val="04A0" w:firstRow="1" w:lastRow="0" w:firstColumn="1" w:lastColumn="0" w:noHBand="0" w:noVBand="1"/>
      </w:tblPr>
      <w:tblGrid>
        <w:gridCol w:w="1419"/>
        <w:gridCol w:w="8935"/>
      </w:tblGrid>
      <w:tr w:rsidR="003053E3" w:rsidRPr="00152F63" w14:paraId="111A3CFF" w14:textId="77777777" w:rsidTr="003053E3">
        <w:trPr>
          <w:trHeight w:val="538"/>
        </w:trPr>
        <w:tc>
          <w:tcPr>
            <w:tcW w:w="1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81DCA5" w14:textId="77777777" w:rsidR="003053E3" w:rsidRPr="000B135D" w:rsidRDefault="003053E3" w:rsidP="00620BA2">
            <w:pPr>
              <w:jc w:val="both"/>
              <w:rPr>
                <w:rFonts w:ascii="Arial" w:hAnsi="Arial" w:cs="Arial"/>
                <w:b/>
                <w:color w:val="000000" w:themeColor="text1"/>
              </w:rPr>
            </w:pPr>
            <w:r w:rsidRPr="000B135D">
              <w:rPr>
                <w:rFonts w:ascii="Arial" w:hAnsi="Arial" w:cs="Arial"/>
                <w:b/>
                <w:color w:val="000000" w:themeColor="text1"/>
              </w:rPr>
              <w:t>ITEM NO. 10</w:t>
            </w:r>
          </w:p>
        </w:tc>
        <w:tc>
          <w:tcPr>
            <w:tcW w:w="8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FA51A1" w14:textId="77777777" w:rsidR="003053E3" w:rsidRPr="000B135D" w:rsidRDefault="003053E3" w:rsidP="00620BA2">
            <w:pPr>
              <w:jc w:val="both"/>
              <w:rPr>
                <w:rFonts w:ascii="Arial" w:hAnsi="Arial" w:cs="Arial"/>
                <w:b/>
                <w:color w:val="000000" w:themeColor="text1"/>
              </w:rPr>
            </w:pPr>
            <w:r w:rsidRPr="000B135D">
              <w:rPr>
                <w:rFonts w:ascii="Arial" w:hAnsi="Arial" w:cs="Arial"/>
                <w:b/>
                <w:color w:val="000000" w:themeColor="text1"/>
              </w:rPr>
              <w:t xml:space="preserve">Position of Claims lodged/Settled under PMJDY and Jan Suraksha Schemes. </w:t>
            </w:r>
          </w:p>
        </w:tc>
      </w:tr>
    </w:tbl>
    <w:p w14:paraId="6B33B29E" w14:textId="1A70DE77" w:rsidR="00973F10" w:rsidRPr="00152F63" w:rsidRDefault="00567CDE" w:rsidP="00567CDE">
      <w:pPr>
        <w:spacing w:after="0" w:line="240" w:lineRule="auto"/>
        <w:rPr>
          <w:rFonts w:ascii="Arial" w:hAnsi="Arial" w:cs="Arial"/>
        </w:rPr>
      </w:pPr>
      <w:r w:rsidRPr="00152F63">
        <w:rPr>
          <w:rFonts w:ascii="Arial" w:hAnsi="Arial" w:cs="Arial"/>
        </w:rPr>
        <w:t>-</w:t>
      </w:r>
      <w:r w:rsidR="00973F10" w:rsidRPr="00152F63">
        <w:rPr>
          <w:rFonts w:ascii="Arial" w:hAnsi="Arial" w:cs="Arial"/>
        </w:rPr>
        <w:t>Out of 44 claims lodged under PMJDY up to 31.03.2023 in UT CHANDIGARH, 37 Claim cases stands settled and 2 cases are rejected while 5 cases are pending for disposal.</w:t>
      </w:r>
    </w:p>
    <w:p w14:paraId="099369D2" w14:textId="62A98910" w:rsidR="00973F10" w:rsidRPr="00152F63" w:rsidRDefault="00973F10" w:rsidP="00567CDE">
      <w:pPr>
        <w:spacing w:after="0" w:line="240" w:lineRule="auto"/>
        <w:rPr>
          <w:rFonts w:ascii="Arial" w:hAnsi="Arial" w:cs="Arial"/>
        </w:rPr>
      </w:pPr>
      <w:r w:rsidRPr="00152F63">
        <w:rPr>
          <w:rFonts w:ascii="Arial" w:hAnsi="Arial" w:cs="Arial"/>
        </w:rPr>
        <w:t xml:space="preserve">-Under </w:t>
      </w:r>
      <w:r w:rsidR="00567CDE" w:rsidRPr="00152F63">
        <w:rPr>
          <w:rFonts w:ascii="Arial" w:hAnsi="Arial" w:cs="Arial"/>
        </w:rPr>
        <w:t>PMJJBY out</w:t>
      </w:r>
      <w:r w:rsidRPr="00152F63">
        <w:rPr>
          <w:rFonts w:ascii="Arial" w:hAnsi="Arial" w:cs="Arial"/>
        </w:rPr>
        <w:t xml:space="preserve"> of 122 claims lodged ,110 claim cases </w:t>
      </w:r>
      <w:r w:rsidR="00567CDE" w:rsidRPr="00152F63">
        <w:rPr>
          <w:rFonts w:ascii="Arial" w:hAnsi="Arial" w:cs="Arial"/>
        </w:rPr>
        <w:t>stand</w:t>
      </w:r>
      <w:r w:rsidRPr="00152F63">
        <w:rPr>
          <w:rFonts w:ascii="Arial" w:hAnsi="Arial" w:cs="Arial"/>
        </w:rPr>
        <w:t xml:space="preserve"> settled, 10claims are rejected and 2 cases are pending for settlement.</w:t>
      </w:r>
    </w:p>
    <w:p w14:paraId="402EEA64" w14:textId="0DA6F12F" w:rsidR="00973F10" w:rsidRPr="00152F63" w:rsidRDefault="00567CDE" w:rsidP="00567CDE">
      <w:pPr>
        <w:pStyle w:val="NoSpacing"/>
        <w:spacing w:before="0" w:beforeAutospacing="0" w:after="0" w:afterAutospacing="0"/>
        <w:rPr>
          <w:rFonts w:ascii="Arial" w:eastAsia="Calibri" w:hAnsi="Arial" w:cs="Arial"/>
          <w:sz w:val="22"/>
          <w:szCs w:val="22"/>
        </w:rPr>
      </w:pPr>
      <w:r w:rsidRPr="00152F63">
        <w:rPr>
          <w:rFonts w:ascii="Arial" w:eastAsia="Calibri" w:hAnsi="Arial" w:cs="Arial"/>
          <w:sz w:val="22"/>
          <w:szCs w:val="22"/>
        </w:rPr>
        <w:t>--</w:t>
      </w:r>
      <w:r w:rsidR="00973F10" w:rsidRPr="00152F63">
        <w:rPr>
          <w:rFonts w:ascii="Arial" w:eastAsia="Calibri" w:hAnsi="Arial" w:cs="Arial"/>
          <w:sz w:val="22"/>
          <w:szCs w:val="22"/>
        </w:rPr>
        <w:t xml:space="preserve">In Jan </w:t>
      </w:r>
      <w:r w:rsidRPr="00152F63">
        <w:rPr>
          <w:rFonts w:ascii="Arial" w:eastAsia="Calibri" w:hAnsi="Arial" w:cs="Arial"/>
          <w:sz w:val="22"/>
          <w:szCs w:val="22"/>
        </w:rPr>
        <w:t>Surekha</w:t>
      </w:r>
      <w:r w:rsidR="00973F10" w:rsidRPr="00152F63">
        <w:rPr>
          <w:rFonts w:ascii="Arial" w:eastAsia="Calibri" w:hAnsi="Arial" w:cs="Arial"/>
          <w:sz w:val="22"/>
          <w:szCs w:val="22"/>
        </w:rPr>
        <w:t xml:space="preserve"> Schemes (under PMSBY) out of 224 claims lodged, 216 claim cases stands settled while 3 claims are </w:t>
      </w:r>
      <w:r w:rsidRPr="00152F63">
        <w:rPr>
          <w:rFonts w:ascii="Arial" w:eastAsia="Calibri" w:hAnsi="Arial" w:cs="Arial"/>
          <w:sz w:val="22"/>
          <w:szCs w:val="22"/>
        </w:rPr>
        <w:t>rejected and</w:t>
      </w:r>
      <w:r w:rsidR="00973F10" w:rsidRPr="00152F63">
        <w:rPr>
          <w:rFonts w:ascii="Arial" w:eastAsia="Calibri" w:hAnsi="Arial" w:cs="Arial"/>
          <w:sz w:val="22"/>
          <w:szCs w:val="22"/>
        </w:rPr>
        <w:t xml:space="preserve"> 5 cases are pending</w:t>
      </w:r>
      <w:r w:rsidRPr="00152F63">
        <w:rPr>
          <w:rFonts w:ascii="Arial" w:eastAsia="Calibri" w:hAnsi="Arial" w:cs="Arial"/>
          <w:sz w:val="22"/>
          <w:szCs w:val="22"/>
        </w:rPr>
        <w:t>.</w:t>
      </w:r>
    </w:p>
    <w:p w14:paraId="375019F8" w14:textId="1971891F" w:rsidR="00567CDE" w:rsidRPr="00152F63" w:rsidRDefault="00567CDE" w:rsidP="00567CDE">
      <w:pPr>
        <w:pStyle w:val="NoSpacing"/>
        <w:spacing w:before="0" w:beforeAutospacing="0" w:after="0" w:afterAutospacing="0"/>
        <w:rPr>
          <w:rFonts w:ascii="Arial" w:eastAsia="Calibri" w:hAnsi="Arial" w:cs="Arial"/>
          <w:bCs/>
          <w:color w:val="000000" w:themeColor="text1"/>
          <w:sz w:val="22"/>
          <w:szCs w:val="22"/>
        </w:rPr>
      </w:pPr>
      <w:r w:rsidRPr="00152F63">
        <w:rPr>
          <w:rFonts w:ascii="Arial" w:eastAsia="Calibri" w:hAnsi="Arial" w:cs="Arial"/>
          <w:sz w:val="22"/>
          <w:szCs w:val="22"/>
        </w:rPr>
        <w:t>LDM requested the member banks to follow the guidelines of the GOI for filing the claim under these schemes and follow up for settlement of claim with in the stipulated time.</w:t>
      </w:r>
    </w:p>
    <w:p w14:paraId="4533482E" w14:textId="587F5C08" w:rsidR="003053E3" w:rsidRDefault="00567CDE" w:rsidP="00567CDE">
      <w:pPr>
        <w:pStyle w:val="NoSpacing"/>
        <w:jc w:val="right"/>
        <w:rPr>
          <w:rFonts w:ascii="Arial" w:hAnsi="Arial" w:cs="Arial"/>
          <w:b/>
          <w:color w:val="000000" w:themeColor="text1"/>
          <w:sz w:val="22"/>
          <w:szCs w:val="22"/>
        </w:rPr>
      </w:pPr>
      <w:r w:rsidRPr="00152F63">
        <w:rPr>
          <w:rFonts w:ascii="Arial" w:hAnsi="Arial" w:cs="Arial"/>
          <w:b/>
          <w:color w:val="000000" w:themeColor="text1"/>
          <w:sz w:val="22"/>
          <w:szCs w:val="22"/>
        </w:rPr>
        <w:t>(</w:t>
      </w:r>
      <w:r w:rsidR="003053E3" w:rsidRPr="00152F63">
        <w:rPr>
          <w:rFonts w:ascii="Arial" w:hAnsi="Arial" w:cs="Arial"/>
          <w:b/>
          <w:color w:val="000000" w:themeColor="text1"/>
          <w:sz w:val="22"/>
          <w:szCs w:val="22"/>
        </w:rPr>
        <w:t>Action to be taken by all the banks)</w:t>
      </w:r>
    </w:p>
    <w:p w14:paraId="30947DDB" w14:textId="77777777" w:rsidR="000B135D" w:rsidRDefault="000B135D" w:rsidP="00567CDE">
      <w:pPr>
        <w:pStyle w:val="NoSpacing"/>
        <w:jc w:val="right"/>
        <w:rPr>
          <w:rFonts w:ascii="Arial" w:hAnsi="Arial" w:cs="Arial"/>
          <w:b/>
          <w:color w:val="000000" w:themeColor="text1"/>
          <w:sz w:val="22"/>
          <w:szCs w:val="22"/>
        </w:rPr>
      </w:pPr>
    </w:p>
    <w:p w14:paraId="4A3C3B7E" w14:textId="77777777" w:rsidR="000B135D" w:rsidRDefault="000B135D" w:rsidP="00567CDE">
      <w:pPr>
        <w:pStyle w:val="NoSpacing"/>
        <w:jc w:val="right"/>
        <w:rPr>
          <w:rFonts w:ascii="Arial" w:hAnsi="Arial" w:cs="Arial"/>
          <w:b/>
          <w:color w:val="000000" w:themeColor="text1"/>
          <w:sz w:val="22"/>
          <w:szCs w:val="22"/>
        </w:rPr>
      </w:pPr>
    </w:p>
    <w:p w14:paraId="730426A9" w14:textId="77777777" w:rsidR="000B135D" w:rsidRDefault="000B135D" w:rsidP="00567CDE">
      <w:pPr>
        <w:pStyle w:val="NoSpacing"/>
        <w:jc w:val="right"/>
        <w:rPr>
          <w:rFonts w:ascii="Arial" w:hAnsi="Arial" w:cs="Arial"/>
          <w:b/>
          <w:color w:val="000000" w:themeColor="text1"/>
          <w:sz w:val="22"/>
          <w:szCs w:val="22"/>
        </w:rPr>
      </w:pPr>
    </w:p>
    <w:p w14:paraId="5CE34818" w14:textId="77777777" w:rsidR="000B135D" w:rsidRPr="00152F63" w:rsidRDefault="000B135D" w:rsidP="00567CDE">
      <w:pPr>
        <w:pStyle w:val="NoSpacing"/>
        <w:jc w:val="right"/>
        <w:rPr>
          <w:rFonts w:ascii="Arial" w:hAnsi="Arial" w:cs="Arial"/>
          <w:b/>
          <w:color w:val="000000" w:themeColor="text1"/>
          <w:sz w:val="22"/>
          <w:szCs w:val="22"/>
        </w:rPr>
      </w:pPr>
    </w:p>
    <w:tbl>
      <w:tblPr>
        <w:tblW w:w="10212" w:type="dxa"/>
        <w:tblInd w:w="-294" w:type="dxa"/>
        <w:tblCellMar>
          <w:left w:w="0" w:type="dxa"/>
          <w:right w:w="0" w:type="dxa"/>
        </w:tblCellMar>
        <w:tblLook w:val="04A0" w:firstRow="1" w:lastRow="0" w:firstColumn="1" w:lastColumn="0" w:noHBand="0" w:noVBand="1"/>
      </w:tblPr>
      <w:tblGrid>
        <w:gridCol w:w="2292"/>
        <w:gridCol w:w="7920"/>
      </w:tblGrid>
      <w:tr w:rsidR="00E23F96" w:rsidRPr="00152F63" w14:paraId="3A44088F" w14:textId="77777777" w:rsidTr="003053E3">
        <w:trPr>
          <w:trHeight w:val="610"/>
        </w:trPr>
        <w:tc>
          <w:tcPr>
            <w:tcW w:w="22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18F7D2" w14:textId="77777777" w:rsidR="003053E3" w:rsidRPr="00D30F58" w:rsidRDefault="003053E3" w:rsidP="00620BA2">
            <w:pPr>
              <w:spacing w:after="0" w:line="360" w:lineRule="auto"/>
              <w:jc w:val="both"/>
              <w:rPr>
                <w:rFonts w:ascii="Arial" w:hAnsi="Arial" w:cs="Arial"/>
                <w:b/>
                <w:color w:val="auto"/>
              </w:rPr>
            </w:pPr>
            <w:r w:rsidRPr="00D30F58">
              <w:rPr>
                <w:rFonts w:ascii="Arial" w:hAnsi="Arial" w:cs="Arial"/>
                <w:b/>
                <w:color w:val="auto"/>
              </w:rPr>
              <w:t>ITEM NO.11</w:t>
            </w:r>
          </w:p>
        </w:tc>
        <w:tc>
          <w:tcPr>
            <w:tcW w:w="79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8063D" w14:textId="77777777" w:rsidR="003053E3" w:rsidRPr="00D30F58" w:rsidRDefault="003053E3" w:rsidP="00620BA2">
            <w:pPr>
              <w:spacing w:after="0" w:line="360" w:lineRule="auto"/>
              <w:jc w:val="both"/>
              <w:rPr>
                <w:rFonts w:ascii="Arial" w:hAnsi="Arial" w:cs="Arial"/>
                <w:b/>
                <w:color w:val="auto"/>
              </w:rPr>
            </w:pPr>
            <w:r w:rsidRPr="00D30F58">
              <w:rPr>
                <w:rFonts w:ascii="Arial" w:hAnsi="Arial" w:cs="Arial"/>
                <w:b/>
                <w:color w:val="auto"/>
              </w:rPr>
              <w:t>Pradhan Mantri Mudra Yojana (PMMY)</w:t>
            </w:r>
          </w:p>
        </w:tc>
      </w:tr>
    </w:tbl>
    <w:p w14:paraId="5F092AD7" w14:textId="77777777" w:rsidR="003053E3" w:rsidRPr="00152F63" w:rsidRDefault="003053E3" w:rsidP="00620BA2">
      <w:pPr>
        <w:jc w:val="both"/>
        <w:rPr>
          <w:rFonts w:ascii="Arial" w:hAnsi="Arial" w:cs="Arial"/>
          <w:bCs/>
          <w:color w:val="auto"/>
        </w:rPr>
      </w:pPr>
      <w:r w:rsidRPr="00152F63">
        <w:rPr>
          <w:rFonts w:ascii="Arial" w:hAnsi="Arial" w:cs="Arial"/>
          <w:bCs/>
          <w:color w:val="auto"/>
        </w:rPr>
        <w:t xml:space="preserve">PMMY segment mainly consists of non-farm enterprises in manufacturing, trading and services whose credit needs are up to Rs.10.00 lakh. The MUDRA loans have been classified as </w:t>
      </w:r>
      <w:proofErr w:type="gramStart"/>
      <w:r w:rsidRPr="00152F63">
        <w:rPr>
          <w:rFonts w:ascii="Arial" w:hAnsi="Arial" w:cs="Arial"/>
          <w:bCs/>
          <w:color w:val="auto"/>
        </w:rPr>
        <w:t>under:-</w:t>
      </w:r>
      <w:proofErr w:type="gramEnd"/>
    </w:p>
    <w:p w14:paraId="7DBD7296" w14:textId="77777777" w:rsidR="003053E3" w:rsidRPr="00152F63" w:rsidRDefault="003053E3" w:rsidP="00620BA2">
      <w:pPr>
        <w:pStyle w:val="ListParagraph"/>
        <w:numPr>
          <w:ilvl w:val="0"/>
          <w:numId w:val="5"/>
        </w:numPr>
        <w:jc w:val="both"/>
        <w:rPr>
          <w:rFonts w:ascii="Arial" w:hAnsi="Arial" w:cs="Arial"/>
          <w:bCs/>
          <w:sz w:val="22"/>
          <w:szCs w:val="22"/>
        </w:rPr>
      </w:pPr>
      <w:r w:rsidRPr="00152F63">
        <w:rPr>
          <w:rFonts w:ascii="Arial" w:hAnsi="Arial" w:cs="Arial"/>
          <w:bCs/>
          <w:sz w:val="22"/>
          <w:szCs w:val="22"/>
        </w:rPr>
        <w:t>Shishu (Loans up to Rs.50000/-)</w:t>
      </w:r>
    </w:p>
    <w:p w14:paraId="67E1E7B1" w14:textId="77777777" w:rsidR="003053E3" w:rsidRPr="00152F63" w:rsidRDefault="003053E3" w:rsidP="00620BA2">
      <w:pPr>
        <w:pStyle w:val="ListParagraph"/>
        <w:numPr>
          <w:ilvl w:val="0"/>
          <w:numId w:val="5"/>
        </w:numPr>
        <w:jc w:val="both"/>
        <w:rPr>
          <w:rFonts w:ascii="Arial" w:hAnsi="Arial" w:cs="Arial"/>
          <w:bCs/>
          <w:sz w:val="22"/>
          <w:szCs w:val="22"/>
        </w:rPr>
      </w:pPr>
      <w:r w:rsidRPr="00152F63">
        <w:rPr>
          <w:rFonts w:ascii="Arial" w:hAnsi="Arial" w:cs="Arial"/>
          <w:bCs/>
          <w:sz w:val="22"/>
          <w:szCs w:val="22"/>
        </w:rPr>
        <w:t>Kishore (Loans from Rs.50001-Rs.5.00 lacs)</w:t>
      </w:r>
    </w:p>
    <w:p w14:paraId="60824D3C" w14:textId="77777777" w:rsidR="003053E3" w:rsidRPr="00152F63" w:rsidRDefault="003053E3" w:rsidP="00620BA2">
      <w:pPr>
        <w:pStyle w:val="ListParagraph"/>
        <w:numPr>
          <w:ilvl w:val="0"/>
          <w:numId w:val="5"/>
        </w:numPr>
        <w:jc w:val="both"/>
        <w:rPr>
          <w:rFonts w:ascii="Arial" w:hAnsi="Arial" w:cs="Arial"/>
          <w:bCs/>
          <w:sz w:val="22"/>
          <w:szCs w:val="22"/>
        </w:rPr>
      </w:pPr>
      <w:r w:rsidRPr="00152F63">
        <w:rPr>
          <w:rFonts w:ascii="Arial" w:hAnsi="Arial" w:cs="Arial"/>
          <w:bCs/>
          <w:sz w:val="22"/>
          <w:szCs w:val="22"/>
        </w:rPr>
        <w:t>Tarun (Loans above Rs.5.00 lac and up to Rs.10.00 lac)</w:t>
      </w:r>
    </w:p>
    <w:p w14:paraId="01D9F222" w14:textId="77777777" w:rsidR="003053E3" w:rsidRPr="00152F63" w:rsidRDefault="003053E3" w:rsidP="00620BA2">
      <w:pPr>
        <w:pStyle w:val="ListParagraph"/>
        <w:ind w:left="0"/>
        <w:jc w:val="both"/>
        <w:rPr>
          <w:rFonts w:ascii="Arial" w:hAnsi="Arial" w:cs="Arial"/>
          <w:bCs/>
          <w:color w:val="FF0000"/>
          <w:sz w:val="22"/>
          <w:szCs w:val="22"/>
        </w:rPr>
      </w:pPr>
    </w:p>
    <w:p w14:paraId="069B6585" w14:textId="65C18A43" w:rsidR="003B0916" w:rsidRPr="00152F63" w:rsidRDefault="003B0916" w:rsidP="00620BA2">
      <w:pPr>
        <w:pStyle w:val="ListParagraph"/>
        <w:ind w:left="0"/>
        <w:jc w:val="both"/>
        <w:rPr>
          <w:rFonts w:ascii="Arial" w:hAnsi="Arial" w:cs="Arial"/>
          <w:color w:val="000000" w:themeColor="text1"/>
          <w:sz w:val="22"/>
          <w:szCs w:val="22"/>
        </w:rPr>
      </w:pPr>
      <w:r w:rsidRPr="00152F63">
        <w:rPr>
          <w:rFonts w:ascii="Arial" w:hAnsi="Arial" w:cs="Arial"/>
          <w:b/>
          <w:color w:val="000000" w:themeColor="text1"/>
          <w:sz w:val="22"/>
          <w:szCs w:val="22"/>
        </w:rPr>
        <w:t xml:space="preserve">The progress under PMMY during </w:t>
      </w:r>
      <w:r w:rsidR="00916B73" w:rsidRPr="00152F63">
        <w:rPr>
          <w:rFonts w:ascii="Arial" w:hAnsi="Arial" w:cs="Arial"/>
          <w:b/>
          <w:color w:val="000000" w:themeColor="text1"/>
          <w:sz w:val="22"/>
          <w:szCs w:val="22"/>
        </w:rPr>
        <w:t>FY 2022-23</w:t>
      </w:r>
      <w:r w:rsidRPr="00152F63">
        <w:rPr>
          <w:rFonts w:ascii="Arial" w:hAnsi="Arial" w:cs="Arial"/>
          <w:b/>
          <w:color w:val="000000" w:themeColor="text1"/>
          <w:sz w:val="22"/>
          <w:szCs w:val="22"/>
        </w:rPr>
        <w:t xml:space="preserve"> is as under</w:t>
      </w:r>
      <w:r w:rsidRPr="00152F63">
        <w:rPr>
          <w:rFonts w:ascii="Arial" w:hAnsi="Arial" w:cs="Arial"/>
          <w:color w:val="000000" w:themeColor="text1"/>
          <w:sz w:val="22"/>
          <w:szCs w:val="22"/>
        </w:rPr>
        <w:t>:</w:t>
      </w:r>
    </w:p>
    <w:p w14:paraId="5FB31AD0" w14:textId="77777777" w:rsidR="00E23F96" w:rsidRPr="00152F63" w:rsidRDefault="00E23F96" w:rsidP="00E23F96">
      <w:pPr>
        <w:pStyle w:val="ListParagraph"/>
        <w:ind w:left="0"/>
        <w:jc w:val="right"/>
        <w:rPr>
          <w:rFonts w:ascii="Arial" w:hAnsi="Arial" w:cs="Arial"/>
          <w:b/>
          <w:color w:val="000000" w:themeColor="text1"/>
          <w:sz w:val="22"/>
          <w:szCs w:val="22"/>
        </w:rPr>
      </w:pPr>
      <w:r w:rsidRPr="00152F63">
        <w:rPr>
          <w:rFonts w:ascii="Arial" w:hAnsi="Arial" w:cs="Arial"/>
          <w:b/>
          <w:color w:val="FF0000"/>
          <w:sz w:val="22"/>
          <w:szCs w:val="22"/>
        </w:rPr>
        <w:t xml:space="preserve">                               </w:t>
      </w:r>
      <w:r w:rsidRPr="00152F63">
        <w:rPr>
          <w:rFonts w:ascii="Arial" w:hAnsi="Arial" w:cs="Arial"/>
          <w:b/>
          <w:color w:val="000000" w:themeColor="text1"/>
          <w:sz w:val="22"/>
          <w:szCs w:val="22"/>
        </w:rPr>
        <w:t>(Amt. in lakhs)</w:t>
      </w:r>
    </w:p>
    <w:p w14:paraId="129262AE" w14:textId="77777777" w:rsidR="003B0916" w:rsidRPr="00152F63" w:rsidRDefault="003B0916" w:rsidP="00620BA2">
      <w:pPr>
        <w:pStyle w:val="ListParagraph"/>
        <w:ind w:left="0"/>
        <w:jc w:val="both"/>
        <w:rPr>
          <w:rFonts w:ascii="Arial" w:hAnsi="Arial" w:cs="Arial"/>
          <w:color w:val="000000" w:themeColor="text1"/>
          <w:sz w:val="22"/>
          <w:szCs w:val="22"/>
        </w:rPr>
      </w:pPr>
    </w:p>
    <w:tbl>
      <w:tblPr>
        <w:tblStyle w:val="TableGrid"/>
        <w:tblW w:w="9355" w:type="dxa"/>
        <w:tblInd w:w="0" w:type="dxa"/>
        <w:tblLook w:val="04A0" w:firstRow="1" w:lastRow="0" w:firstColumn="1" w:lastColumn="0" w:noHBand="0" w:noVBand="1"/>
      </w:tblPr>
      <w:tblGrid>
        <w:gridCol w:w="1525"/>
        <w:gridCol w:w="1778"/>
        <w:gridCol w:w="2480"/>
        <w:gridCol w:w="1246"/>
        <w:gridCol w:w="2326"/>
      </w:tblGrid>
      <w:tr w:rsidR="003B0916" w:rsidRPr="00152F63" w14:paraId="6D2BEDA7" w14:textId="77777777" w:rsidTr="0029009C">
        <w:tc>
          <w:tcPr>
            <w:tcW w:w="1525" w:type="dxa"/>
            <w:tcBorders>
              <w:top w:val="single" w:sz="4" w:space="0" w:color="auto"/>
              <w:left w:val="single" w:sz="4" w:space="0" w:color="auto"/>
              <w:bottom w:val="single" w:sz="4" w:space="0" w:color="auto"/>
              <w:right w:val="single" w:sz="4" w:space="0" w:color="auto"/>
            </w:tcBorders>
          </w:tcPr>
          <w:p w14:paraId="14E06C01" w14:textId="77777777" w:rsidR="003B0916" w:rsidRPr="00152F63" w:rsidRDefault="003B0916" w:rsidP="00620BA2">
            <w:pPr>
              <w:pStyle w:val="ListParagraph"/>
              <w:ind w:left="0"/>
              <w:jc w:val="both"/>
              <w:rPr>
                <w:rFonts w:ascii="Arial" w:hAnsi="Arial" w:cs="Arial"/>
                <w:color w:val="000000" w:themeColor="text1"/>
                <w:sz w:val="22"/>
                <w:szCs w:val="22"/>
              </w:rPr>
            </w:pPr>
            <w:bookmarkStart w:id="3" w:name="_Hlk103379140"/>
          </w:p>
        </w:tc>
        <w:tc>
          <w:tcPr>
            <w:tcW w:w="4258" w:type="dxa"/>
            <w:gridSpan w:val="2"/>
            <w:tcBorders>
              <w:top w:val="single" w:sz="4" w:space="0" w:color="auto"/>
              <w:left w:val="single" w:sz="4" w:space="0" w:color="auto"/>
              <w:bottom w:val="single" w:sz="4" w:space="0" w:color="auto"/>
              <w:right w:val="single" w:sz="4" w:space="0" w:color="auto"/>
            </w:tcBorders>
            <w:hideMark/>
          </w:tcPr>
          <w:p w14:paraId="009C1E16"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Sanction during FY up to   Mar..23</w:t>
            </w:r>
          </w:p>
        </w:tc>
        <w:tc>
          <w:tcPr>
            <w:tcW w:w="3572" w:type="dxa"/>
            <w:gridSpan w:val="2"/>
            <w:tcBorders>
              <w:top w:val="single" w:sz="4" w:space="0" w:color="auto"/>
              <w:left w:val="single" w:sz="4" w:space="0" w:color="auto"/>
              <w:bottom w:val="single" w:sz="4" w:space="0" w:color="auto"/>
              <w:right w:val="single" w:sz="4" w:space="0" w:color="auto"/>
            </w:tcBorders>
            <w:hideMark/>
          </w:tcPr>
          <w:p w14:paraId="003ADC8E"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Outstanding 31.03.2023</w:t>
            </w:r>
          </w:p>
        </w:tc>
      </w:tr>
      <w:tr w:rsidR="003B0916" w:rsidRPr="00152F63" w14:paraId="178BB956" w14:textId="77777777" w:rsidTr="0029009C">
        <w:tc>
          <w:tcPr>
            <w:tcW w:w="1525" w:type="dxa"/>
            <w:tcBorders>
              <w:top w:val="single" w:sz="4" w:space="0" w:color="auto"/>
              <w:left w:val="single" w:sz="4" w:space="0" w:color="auto"/>
              <w:bottom w:val="single" w:sz="4" w:space="0" w:color="auto"/>
              <w:right w:val="single" w:sz="4" w:space="0" w:color="auto"/>
            </w:tcBorders>
          </w:tcPr>
          <w:p w14:paraId="4949229A" w14:textId="77777777" w:rsidR="003B0916" w:rsidRPr="00152F63" w:rsidRDefault="003B0916" w:rsidP="00620BA2">
            <w:pPr>
              <w:pStyle w:val="ListParagraph"/>
              <w:ind w:left="0"/>
              <w:jc w:val="both"/>
              <w:rPr>
                <w:rFonts w:ascii="Arial" w:hAnsi="Arial" w:cs="Arial"/>
                <w:b/>
                <w:color w:val="000000" w:themeColor="text1"/>
                <w:sz w:val="22"/>
                <w:szCs w:val="22"/>
              </w:rPr>
            </w:pPr>
          </w:p>
        </w:tc>
        <w:tc>
          <w:tcPr>
            <w:tcW w:w="1778" w:type="dxa"/>
            <w:tcBorders>
              <w:top w:val="single" w:sz="4" w:space="0" w:color="auto"/>
              <w:left w:val="single" w:sz="4" w:space="0" w:color="auto"/>
              <w:bottom w:val="single" w:sz="4" w:space="0" w:color="auto"/>
              <w:right w:val="single" w:sz="4" w:space="0" w:color="auto"/>
            </w:tcBorders>
            <w:hideMark/>
          </w:tcPr>
          <w:p w14:paraId="15C156EC"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Accounts</w:t>
            </w:r>
          </w:p>
        </w:tc>
        <w:tc>
          <w:tcPr>
            <w:tcW w:w="2480" w:type="dxa"/>
            <w:tcBorders>
              <w:top w:val="single" w:sz="4" w:space="0" w:color="auto"/>
              <w:left w:val="single" w:sz="4" w:space="0" w:color="auto"/>
              <w:bottom w:val="single" w:sz="4" w:space="0" w:color="auto"/>
              <w:right w:val="single" w:sz="4" w:space="0" w:color="auto"/>
            </w:tcBorders>
            <w:hideMark/>
          </w:tcPr>
          <w:p w14:paraId="35306192" w14:textId="77777777" w:rsidR="003B0916" w:rsidRPr="00152F63" w:rsidRDefault="003B0916" w:rsidP="00620BA2">
            <w:pPr>
              <w:pStyle w:val="ListParagraph"/>
              <w:ind w:left="0"/>
              <w:jc w:val="both"/>
              <w:rPr>
                <w:rFonts w:ascii="Arial" w:hAnsi="Arial" w:cs="Arial"/>
                <w:b/>
                <w:color w:val="000000" w:themeColor="text1"/>
                <w:sz w:val="22"/>
                <w:szCs w:val="22"/>
              </w:rPr>
            </w:pPr>
            <w:proofErr w:type="gramStart"/>
            <w:r w:rsidRPr="00152F63">
              <w:rPr>
                <w:rFonts w:ascii="Arial" w:hAnsi="Arial" w:cs="Arial"/>
                <w:b/>
                <w:color w:val="000000" w:themeColor="text1"/>
                <w:sz w:val="22"/>
                <w:szCs w:val="22"/>
              </w:rPr>
              <w:t>Amt  (</w:t>
            </w:r>
            <w:proofErr w:type="gramEnd"/>
            <w:r w:rsidRPr="00152F63">
              <w:rPr>
                <w:rFonts w:ascii="Arial" w:hAnsi="Arial" w:cs="Arial"/>
                <w:b/>
                <w:color w:val="000000" w:themeColor="text1"/>
                <w:sz w:val="22"/>
                <w:szCs w:val="22"/>
              </w:rPr>
              <w:t xml:space="preserve"> n lacs) </w:t>
            </w:r>
          </w:p>
        </w:tc>
        <w:tc>
          <w:tcPr>
            <w:tcW w:w="1246" w:type="dxa"/>
            <w:tcBorders>
              <w:top w:val="single" w:sz="4" w:space="0" w:color="auto"/>
              <w:left w:val="single" w:sz="4" w:space="0" w:color="auto"/>
              <w:bottom w:val="single" w:sz="4" w:space="0" w:color="auto"/>
              <w:right w:val="single" w:sz="4" w:space="0" w:color="auto"/>
            </w:tcBorders>
            <w:hideMark/>
          </w:tcPr>
          <w:p w14:paraId="1C1BDC9B"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Accounts</w:t>
            </w:r>
          </w:p>
        </w:tc>
        <w:tc>
          <w:tcPr>
            <w:tcW w:w="2326" w:type="dxa"/>
            <w:tcBorders>
              <w:top w:val="single" w:sz="4" w:space="0" w:color="auto"/>
              <w:left w:val="single" w:sz="4" w:space="0" w:color="auto"/>
              <w:bottom w:val="single" w:sz="4" w:space="0" w:color="auto"/>
              <w:right w:val="single" w:sz="4" w:space="0" w:color="auto"/>
            </w:tcBorders>
            <w:hideMark/>
          </w:tcPr>
          <w:p w14:paraId="73EAF37B" w14:textId="77777777" w:rsidR="003B0916" w:rsidRPr="00152F63" w:rsidRDefault="003B0916" w:rsidP="00620BA2">
            <w:pPr>
              <w:pStyle w:val="ListParagraph"/>
              <w:ind w:left="0"/>
              <w:jc w:val="both"/>
              <w:rPr>
                <w:rFonts w:ascii="Arial" w:hAnsi="Arial" w:cs="Arial"/>
                <w:b/>
                <w:color w:val="000000" w:themeColor="text1"/>
                <w:sz w:val="22"/>
                <w:szCs w:val="22"/>
              </w:rPr>
            </w:pPr>
            <w:proofErr w:type="gramStart"/>
            <w:r w:rsidRPr="00152F63">
              <w:rPr>
                <w:rFonts w:ascii="Arial" w:hAnsi="Arial" w:cs="Arial"/>
                <w:b/>
                <w:color w:val="000000" w:themeColor="text1"/>
                <w:sz w:val="22"/>
                <w:szCs w:val="22"/>
              </w:rPr>
              <w:t>Amt  (</w:t>
            </w:r>
            <w:proofErr w:type="gramEnd"/>
            <w:r w:rsidRPr="00152F63">
              <w:rPr>
                <w:rFonts w:ascii="Arial" w:hAnsi="Arial" w:cs="Arial"/>
                <w:b/>
                <w:color w:val="000000" w:themeColor="text1"/>
                <w:sz w:val="22"/>
                <w:szCs w:val="22"/>
              </w:rPr>
              <w:t xml:space="preserve"> n lacs)</w:t>
            </w:r>
          </w:p>
        </w:tc>
      </w:tr>
      <w:tr w:rsidR="003B0916" w:rsidRPr="00152F63" w14:paraId="33966F51" w14:textId="77777777" w:rsidTr="0029009C">
        <w:tc>
          <w:tcPr>
            <w:tcW w:w="1525" w:type="dxa"/>
            <w:tcBorders>
              <w:top w:val="single" w:sz="4" w:space="0" w:color="auto"/>
              <w:left w:val="single" w:sz="4" w:space="0" w:color="auto"/>
              <w:bottom w:val="single" w:sz="4" w:space="0" w:color="auto"/>
              <w:right w:val="single" w:sz="4" w:space="0" w:color="auto"/>
            </w:tcBorders>
            <w:hideMark/>
          </w:tcPr>
          <w:p w14:paraId="6651D143"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SHISHU</w:t>
            </w:r>
          </w:p>
        </w:tc>
        <w:tc>
          <w:tcPr>
            <w:tcW w:w="1778" w:type="dxa"/>
            <w:tcBorders>
              <w:top w:val="single" w:sz="4" w:space="0" w:color="auto"/>
              <w:left w:val="single" w:sz="4" w:space="0" w:color="auto"/>
              <w:bottom w:val="single" w:sz="4" w:space="0" w:color="auto"/>
              <w:right w:val="single" w:sz="4" w:space="0" w:color="auto"/>
            </w:tcBorders>
            <w:hideMark/>
          </w:tcPr>
          <w:p w14:paraId="6BD5D9F1"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24800</w:t>
            </w:r>
          </w:p>
        </w:tc>
        <w:tc>
          <w:tcPr>
            <w:tcW w:w="2480" w:type="dxa"/>
            <w:tcBorders>
              <w:top w:val="single" w:sz="4" w:space="0" w:color="auto"/>
              <w:left w:val="single" w:sz="4" w:space="0" w:color="auto"/>
              <w:bottom w:val="single" w:sz="4" w:space="0" w:color="auto"/>
              <w:right w:val="single" w:sz="4" w:space="0" w:color="auto"/>
            </w:tcBorders>
          </w:tcPr>
          <w:p w14:paraId="0616F441"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9897.35</w:t>
            </w:r>
          </w:p>
        </w:tc>
        <w:tc>
          <w:tcPr>
            <w:tcW w:w="1246" w:type="dxa"/>
            <w:tcBorders>
              <w:top w:val="single" w:sz="4" w:space="0" w:color="auto"/>
              <w:left w:val="single" w:sz="4" w:space="0" w:color="auto"/>
              <w:bottom w:val="single" w:sz="4" w:space="0" w:color="auto"/>
              <w:right w:val="single" w:sz="4" w:space="0" w:color="auto"/>
            </w:tcBorders>
            <w:hideMark/>
          </w:tcPr>
          <w:p w14:paraId="39A52546"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56085</w:t>
            </w:r>
          </w:p>
        </w:tc>
        <w:tc>
          <w:tcPr>
            <w:tcW w:w="2326" w:type="dxa"/>
            <w:tcBorders>
              <w:top w:val="single" w:sz="4" w:space="0" w:color="auto"/>
              <w:left w:val="single" w:sz="4" w:space="0" w:color="auto"/>
              <w:bottom w:val="single" w:sz="4" w:space="0" w:color="auto"/>
              <w:right w:val="single" w:sz="4" w:space="0" w:color="auto"/>
            </w:tcBorders>
            <w:hideMark/>
          </w:tcPr>
          <w:p w14:paraId="0F93C919"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13950.61</w:t>
            </w:r>
          </w:p>
        </w:tc>
      </w:tr>
      <w:tr w:rsidR="003B0916" w:rsidRPr="00152F63" w14:paraId="25095439" w14:textId="77777777" w:rsidTr="0029009C">
        <w:tc>
          <w:tcPr>
            <w:tcW w:w="1525" w:type="dxa"/>
            <w:tcBorders>
              <w:top w:val="single" w:sz="4" w:space="0" w:color="auto"/>
              <w:left w:val="single" w:sz="4" w:space="0" w:color="auto"/>
              <w:bottom w:val="single" w:sz="4" w:space="0" w:color="auto"/>
              <w:right w:val="single" w:sz="4" w:space="0" w:color="auto"/>
            </w:tcBorders>
            <w:hideMark/>
          </w:tcPr>
          <w:p w14:paraId="2D3948D9"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KISHORE</w:t>
            </w:r>
          </w:p>
        </w:tc>
        <w:tc>
          <w:tcPr>
            <w:tcW w:w="1778" w:type="dxa"/>
            <w:tcBorders>
              <w:top w:val="single" w:sz="4" w:space="0" w:color="auto"/>
              <w:left w:val="single" w:sz="4" w:space="0" w:color="auto"/>
              <w:bottom w:val="single" w:sz="4" w:space="0" w:color="auto"/>
              <w:right w:val="single" w:sz="4" w:space="0" w:color="auto"/>
            </w:tcBorders>
          </w:tcPr>
          <w:p w14:paraId="09AC7F2F"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4405</w:t>
            </w:r>
          </w:p>
        </w:tc>
        <w:tc>
          <w:tcPr>
            <w:tcW w:w="2480" w:type="dxa"/>
            <w:tcBorders>
              <w:top w:val="single" w:sz="4" w:space="0" w:color="auto"/>
              <w:left w:val="single" w:sz="4" w:space="0" w:color="auto"/>
              <w:bottom w:val="single" w:sz="4" w:space="0" w:color="auto"/>
              <w:right w:val="single" w:sz="4" w:space="0" w:color="auto"/>
            </w:tcBorders>
            <w:hideMark/>
          </w:tcPr>
          <w:p w14:paraId="3997D317"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6514.95</w:t>
            </w:r>
          </w:p>
        </w:tc>
        <w:tc>
          <w:tcPr>
            <w:tcW w:w="1246" w:type="dxa"/>
            <w:tcBorders>
              <w:top w:val="single" w:sz="4" w:space="0" w:color="auto"/>
              <w:left w:val="single" w:sz="4" w:space="0" w:color="auto"/>
              <w:bottom w:val="single" w:sz="4" w:space="0" w:color="auto"/>
              <w:right w:val="single" w:sz="4" w:space="0" w:color="auto"/>
            </w:tcBorders>
            <w:hideMark/>
          </w:tcPr>
          <w:p w14:paraId="1089E8DC"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15748</w:t>
            </w:r>
          </w:p>
        </w:tc>
        <w:tc>
          <w:tcPr>
            <w:tcW w:w="2326" w:type="dxa"/>
            <w:tcBorders>
              <w:top w:val="single" w:sz="4" w:space="0" w:color="auto"/>
              <w:left w:val="single" w:sz="4" w:space="0" w:color="auto"/>
              <w:bottom w:val="single" w:sz="4" w:space="0" w:color="auto"/>
              <w:right w:val="single" w:sz="4" w:space="0" w:color="auto"/>
            </w:tcBorders>
          </w:tcPr>
          <w:p w14:paraId="15B6E8B0"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17382.70</w:t>
            </w:r>
          </w:p>
        </w:tc>
      </w:tr>
      <w:tr w:rsidR="003B0916" w:rsidRPr="00152F63" w14:paraId="359956F9" w14:textId="77777777" w:rsidTr="0029009C">
        <w:tc>
          <w:tcPr>
            <w:tcW w:w="1525" w:type="dxa"/>
            <w:tcBorders>
              <w:top w:val="single" w:sz="4" w:space="0" w:color="auto"/>
              <w:left w:val="single" w:sz="4" w:space="0" w:color="auto"/>
              <w:bottom w:val="single" w:sz="4" w:space="0" w:color="auto"/>
              <w:right w:val="single" w:sz="4" w:space="0" w:color="auto"/>
            </w:tcBorders>
            <w:hideMark/>
          </w:tcPr>
          <w:p w14:paraId="71F0CF98"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TARUN</w:t>
            </w:r>
          </w:p>
        </w:tc>
        <w:tc>
          <w:tcPr>
            <w:tcW w:w="1778" w:type="dxa"/>
            <w:tcBorders>
              <w:top w:val="single" w:sz="4" w:space="0" w:color="auto"/>
              <w:left w:val="single" w:sz="4" w:space="0" w:color="auto"/>
              <w:bottom w:val="single" w:sz="4" w:space="0" w:color="auto"/>
              <w:right w:val="single" w:sz="4" w:space="0" w:color="auto"/>
            </w:tcBorders>
            <w:hideMark/>
          </w:tcPr>
          <w:p w14:paraId="3E58DF99"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1146</w:t>
            </w:r>
          </w:p>
        </w:tc>
        <w:tc>
          <w:tcPr>
            <w:tcW w:w="2480" w:type="dxa"/>
            <w:tcBorders>
              <w:top w:val="single" w:sz="4" w:space="0" w:color="auto"/>
              <w:left w:val="single" w:sz="4" w:space="0" w:color="auto"/>
              <w:bottom w:val="single" w:sz="4" w:space="0" w:color="auto"/>
              <w:right w:val="single" w:sz="4" w:space="0" w:color="auto"/>
            </w:tcBorders>
            <w:hideMark/>
          </w:tcPr>
          <w:p w14:paraId="7286C147"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9016.69</w:t>
            </w:r>
          </w:p>
        </w:tc>
        <w:tc>
          <w:tcPr>
            <w:tcW w:w="1246" w:type="dxa"/>
            <w:tcBorders>
              <w:top w:val="single" w:sz="4" w:space="0" w:color="auto"/>
              <w:left w:val="single" w:sz="4" w:space="0" w:color="auto"/>
              <w:bottom w:val="single" w:sz="4" w:space="0" w:color="auto"/>
              <w:right w:val="single" w:sz="4" w:space="0" w:color="auto"/>
            </w:tcBorders>
            <w:hideMark/>
          </w:tcPr>
          <w:p w14:paraId="36B1B2AF"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4529</w:t>
            </w:r>
          </w:p>
        </w:tc>
        <w:tc>
          <w:tcPr>
            <w:tcW w:w="2326" w:type="dxa"/>
            <w:tcBorders>
              <w:top w:val="single" w:sz="4" w:space="0" w:color="auto"/>
              <w:left w:val="single" w:sz="4" w:space="0" w:color="auto"/>
              <w:bottom w:val="single" w:sz="4" w:space="0" w:color="auto"/>
              <w:right w:val="single" w:sz="4" w:space="0" w:color="auto"/>
            </w:tcBorders>
            <w:hideMark/>
          </w:tcPr>
          <w:p w14:paraId="5A20C102"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22277.74</w:t>
            </w:r>
          </w:p>
        </w:tc>
      </w:tr>
      <w:tr w:rsidR="003B0916" w:rsidRPr="00152F63" w14:paraId="1B099927" w14:textId="77777777" w:rsidTr="0029009C">
        <w:tc>
          <w:tcPr>
            <w:tcW w:w="1525" w:type="dxa"/>
            <w:tcBorders>
              <w:top w:val="single" w:sz="4" w:space="0" w:color="auto"/>
              <w:left w:val="single" w:sz="4" w:space="0" w:color="auto"/>
              <w:bottom w:val="single" w:sz="4" w:space="0" w:color="auto"/>
              <w:right w:val="single" w:sz="4" w:space="0" w:color="auto"/>
            </w:tcBorders>
            <w:hideMark/>
          </w:tcPr>
          <w:p w14:paraId="56AA61DA"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TOTAL</w:t>
            </w:r>
          </w:p>
        </w:tc>
        <w:tc>
          <w:tcPr>
            <w:tcW w:w="1778" w:type="dxa"/>
            <w:tcBorders>
              <w:top w:val="single" w:sz="4" w:space="0" w:color="auto"/>
              <w:left w:val="single" w:sz="4" w:space="0" w:color="auto"/>
              <w:bottom w:val="single" w:sz="4" w:space="0" w:color="auto"/>
              <w:right w:val="single" w:sz="4" w:space="0" w:color="auto"/>
            </w:tcBorders>
            <w:hideMark/>
          </w:tcPr>
          <w:p w14:paraId="6178C867"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30351</w:t>
            </w:r>
          </w:p>
        </w:tc>
        <w:tc>
          <w:tcPr>
            <w:tcW w:w="2480" w:type="dxa"/>
            <w:tcBorders>
              <w:top w:val="single" w:sz="4" w:space="0" w:color="auto"/>
              <w:left w:val="single" w:sz="4" w:space="0" w:color="auto"/>
              <w:bottom w:val="single" w:sz="4" w:space="0" w:color="auto"/>
              <w:right w:val="single" w:sz="4" w:space="0" w:color="auto"/>
            </w:tcBorders>
            <w:hideMark/>
          </w:tcPr>
          <w:p w14:paraId="71ACF9F2"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25428.99</w:t>
            </w:r>
          </w:p>
        </w:tc>
        <w:tc>
          <w:tcPr>
            <w:tcW w:w="1246" w:type="dxa"/>
            <w:tcBorders>
              <w:top w:val="single" w:sz="4" w:space="0" w:color="auto"/>
              <w:left w:val="single" w:sz="4" w:space="0" w:color="auto"/>
              <w:bottom w:val="single" w:sz="4" w:space="0" w:color="auto"/>
              <w:right w:val="single" w:sz="4" w:space="0" w:color="auto"/>
            </w:tcBorders>
            <w:hideMark/>
          </w:tcPr>
          <w:p w14:paraId="13FDB3A6"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76362</w:t>
            </w:r>
          </w:p>
        </w:tc>
        <w:tc>
          <w:tcPr>
            <w:tcW w:w="2326" w:type="dxa"/>
            <w:tcBorders>
              <w:top w:val="single" w:sz="4" w:space="0" w:color="auto"/>
              <w:left w:val="single" w:sz="4" w:space="0" w:color="auto"/>
              <w:bottom w:val="single" w:sz="4" w:space="0" w:color="auto"/>
              <w:right w:val="single" w:sz="4" w:space="0" w:color="auto"/>
            </w:tcBorders>
            <w:hideMark/>
          </w:tcPr>
          <w:p w14:paraId="06E1AF2A" w14:textId="77777777" w:rsidR="003B0916" w:rsidRPr="00152F63" w:rsidRDefault="003B0916" w:rsidP="00620BA2">
            <w:pPr>
              <w:pStyle w:val="ListParagraph"/>
              <w:ind w:left="0"/>
              <w:jc w:val="both"/>
              <w:rPr>
                <w:rFonts w:ascii="Arial" w:hAnsi="Arial" w:cs="Arial"/>
                <w:b/>
                <w:color w:val="000000" w:themeColor="text1"/>
                <w:sz w:val="22"/>
                <w:szCs w:val="22"/>
              </w:rPr>
            </w:pPr>
            <w:r w:rsidRPr="00152F63">
              <w:rPr>
                <w:rFonts w:ascii="Arial" w:hAnsi="Arial" w:cs="Arial"/>
                <w:b/>
                <w:color w:val="000000" w:themeColor="text1"/>
                <w:sz w:val="22"/>
                <w:szCs w:val="22"/>
              </w:rPr>
              <w:t>53611.05</w:t>
            </w:r>
          </w:p>
        </w:tc>
      </w:tr>
      <w:bookmarkEnd w:id="3"/>
    </w:tbl>
    <w:p w14:paraId="6686A6BE" w14:textId="77777777" w:rsidR="003053E3" w:rsidRPr="00152F63" w:rsidRDefault="003053E3" w:rsidP="00620BA2">
      <w:pPr>
        <w:pStyle w:val="ListParagraph"/>
        <w:ind w:left="0"/>
        <w:jc w:val="both"/>
        <w:rPr>
          <w:rFonts w:ascii="Arial" w:hAnsi="Arial" w:cs="Arial"/>
          <w:bCs/>
          <w:color w:val="000000" w:themeColor="text1"/>
          <w:sz w:val="22"/>
          <w:szCs w:val="22"/>
          <w:lang w:val="en-US"/>
        </w:rPr>
      </w:pPr>
    </w:p>
    <w:p w14:paraId="73C9673B" w14:textId="5E944C04" w:rsidR="00E23F96" w:rsidRPr="00152F63" w:rsidRDefault="00E23F96" w:rsidP="00E23F96">
      <w:pPr>
        <w:jc w:val="both"/>
        <w:rPr>
          <w:rFonts w:ascii="Arial" w:hAnsi="Arial" w:cs="Arial"/>
          <w:bCs/>
          <w:color w:val="000000" w:themeColor="text1"/>
        </w:rPr>
      </w:pPr>
      <w:r w:rsidRPr="00152F63">
        <w:rPr>
          <w:rFonts w:ascii="Arial" w:hAnsi="Arial" w:cs="Arial"/>
          <w:bCs/>
          <w:color w:val="000000" w:themeColor="text1"/>
        </w:rPr>
        <w:t>LDM</w:t>
      </w:r>
      <w:r w:rsidR="00D30F58">
        <w:rPr>
          <w:rFonts w:ascii="Arial" w:hAnsi="Arial" w:cs="Arial"/>
          <w:bCs/>
          <w:color w:val="000000" w:themeColor="text1"/>
        </w:rPr>
        <w:t>/</w:t>
      </w:r>
      <w:r w:rsidRPr="00152F63">
        <w:rPr>
          <w:rFonts w:ascii="Arial" w:hAnsi="Arial" w:cs="Arial"/>
          <w:bCs/>
          <w:color w:val="000000" w:themeColor="text1"/>
        </w:rPr>
        <w:t xml:space="preserve">Chief UTLBC  informed the house that during the FY 2022-23 30351 </w:t>
      </w:r>
      <w:proofErr w:type="spellStart"/>
      <w:r w:rsidRPr="00152F63">
        <w:rPr>
          <w:rFonts w:ascii="Arial" w:hAnsi="Arial" w:cs="Arial"/>
          <w:bCs/>
          <w:color w:val="000000" w:themeColor="text1"/>
        </w:rPr>
        <w:t>benificiaries</w:t>
      </w:r>
      <w:proofErr w:type="spellEnd"/>
      <w:r w:rsidRPr="00152F63">
        <w:rPr>
          <w:rFonts w:ascii="Arial" w:hAnsi="Arial" w:cs="Arial"/>
          <w:bCs/>
          <w:color w:val="000000" w:themeColor="text1"/>
        </w:rPr>
        <w:t xml:space="preserve"> have been provided Mudra Loan for Rs.254.28 crores and total </w:t>
      </w:r>
      <w:r w:rsidR="00D30F58" w:rsidRPr="00152F63">
        <w:rPr>
          <w:rFonts w:ascii="Arial" w:hAnsi="Arial" w:cs="Arial"/>
          <w:bCs/>
          <w:color w:val="000000" w:themeColor="text1"/>
        </w:rPr>
        <w:t>Mudra</w:t>
      </w:r>
      <w:r w:rsidRPr="00152F63">
        <w:rPr>
          <w:rFonts w:ascii="Arial" w:hAnsi="Arial" w:cs="Arial"/>
          <w:bCs/>
          <w:color w:val="000000" w:themeColor="text1"/>
        </w:rPr>
        <w:t xml:space="preserve"> portfolio is 536.11 crores to 76362 beneficiaries. </w:t>
      </w:r>
      <w:r w:rsidR="003053E3" w:rsidRPr="00152F63">
        <w:rPr>
          <w:rFonts w:ascii="Arial" w:hAnsi="Arial" w:cs="Arial"/>
          <w:bCs/>
          <w:color w:val="000000" w:themeColor="text1"/>
        </w:rPr>
        <w:t>All are advised to whenever any applications come to the branch, this required immediate attention of the incumbents and dispose the case in a time bound manner.</w:t>
      </w:r>
    </w:p>
    <w:p w14:paraId="6088AE97" w14:textId="7E585BCC" w:rsidR="003053E3" w:rsidRPr="00152F63" w:rsidRDefault="00E23F96" w:rsidP="00E23F96">
      <w:pPr>
        <w:jc w:val="both"/>
        <w:rPr>
          <w:rFonts w:ascii="Arial" w:hAnsi="Arial" w:cs="Arial"/>
          <w:bCs/>
          <w:color w:val="000000" w:themeColor="text1"/>
        </w:rPr>
      </w:pPr>
      <w:r w:rsidRPr="00152F63">
        <w:rPr>
          <w:rFonts w:ascii="Arial" w:hAnsi="Arial" w:cs="Arial"/>
          <w:bCs/>
          <w:color w:val="000000" w:themeColor="text1"/>
        </w:rPr>
        <w:t xml:space="preserve">                                                 </w:t>
      </w:r>
      <w:r w:rsidR="003053E3" w:rsidRPr="00152F63">
        <w:rPr>
          <w:rFonts w:ascii="Arial" w:hAnsi="Arial" w:cs="Arial"/>
          <w:bCs/>
          <w:color w:val="000000" w:themeColor="text1"/>
        </w:rPr>
        <w:t>(</w:t>
      </w:r>
      <w:r w:rsidR="003053E3" w:rsidRPr="00152F63">
        <w:rPr>
          <w:rFonts w:ascii="Arial" w:hAnsi="Arial" w:cs="Arial"/>
          <w:b/>
          <w:color w:val="000000" w:themeColor="text1"/>
        </w:rPr>
        <w:t>Action to be taken by all the concerned banks)</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4"/>
        <w:gridCol w:w="8079"/>
      </w:tblGrid>
      <w:tr w:rsidR="003053E3" w:rsidRPr="00152F63" w14:paraId="3E309B7A" w14:textId="77777777" w:rsidTr="003053E3">
        <w:tc>
          <w:tcPr>
            <w:tcW w:w="1844" w:type="dxa"/>
            <w:tcBorders>
              <w:top w:val="single" w:sz="4" w:space="0" w:color="000000"/>
              <w:left w:val="single" w:sz="4" w:space="0" w:color="000000"/>
              <w:bottom w:val="single" w:sz="4" w:space="0" w:color="000000"/>
              <w:right w:val="single" w:sz="4" w:space="0" w:color="000000"/>
            </w:tcBorders>
            <w:hideMark/>
          </w:tcPr>
          <w:p w14:paraId="769EBB2E" w14:textId="77777777" w:rsidR="003053E3" w:rsidRPr="00152F63" w:rsidRDefault="003053E3" w:rsidP="00620BA2">
            <w:pPr>
              <w:spacing w:after="120"/>
              <w:jc w:val="both"/>
              <w:rPr>
                <w:rFonts w:ascii="Arial" w:hAnsi="Arial" w:cs="Arial"/>
                <w:b/>
                <w:color w:val="000000" w:themeColor="text1"/>
                <w:lang w:bidi="hi-IN"/>
              </w:rPr>
            </w:pPr>
            <w:r w:rsidRPr="00152F63">
              <w:rPr>
                <w:rFonts w:ascii="Arial" w:hAnsi="Arial" w:cs="Arial"/>
                <w:b/>
                <w:color w:val="000000" w:themeColor="text1"/>
                <w:lang w:bidi="hi-IN"/>
              </w:rPr>
              <w:t>ITEM No. 12</w:t>
            </w:r>
          </w:p>
        </w:tc>
        <w:tc>
          <w:tcPr>
            <w:tcW w:w="8079" w:type="dxa"/>
            <w:tcBorders>
              <w:top w:val="single" w:sz="4" w:space="0" w:color="000000"/>
              <w:left w:val="single" w:sz="4" w:space="0" w:color="000000"/>
              <w:bottom w:val="single" w:sz="4" w:space="0" w:color="000000"/>
              <w:right w:val="single" w:sz="4" w:space="0" w:color="000000"/>
            </w:tcBorders>
            <w:hideMark/>
          </w:tcPr>
          <w:p w14:paraId="427FDC3B" w14:textId="77777777" w:rsidR="003053E3" w:rsidRPr="00152F63" w:rsidRDefault="003053E3" w:rsidP="00620BA2">
            <w:pPr>
              <w:spacing w:after="120"/>
              <w:jc w:val="both"/>
              <w:rPr>
                <w:rFonts w:ascii="Arial" w:hAnsi="Arial" w:cs="Arial"/>
                <w:b/>
                <w:color w:val="000000" w:themeColor="text1"/>
                <w:lang w:bidi="hi-IN"/>
              </w:rPr>
            </w:pPr>
            <w:r w:rsidRPr="00152F63">
              <w:rPr>
                <w:rFonts w:ascii="Arial" w:hAnsi="Arial" w:cs="Arial"/>
                <w:b/>
                <w:color w:val="000000" w:themeColor="text1"/>
                <w:lang w:bidi="hi-IN"/>
              </w:rPr>
              <w:t>Review of progress of Digital Transactions.</w:t>
            </w:r>
          </w:p>
        </w:tc>
      </w:tr>
      <w:tr w:rsidR="003053E3" w:rsidRPr="00152F63" w14:paraId="2189791A" w14:textId="77777777" w:rsidTr="003053E3">
        <w:tc>
          <w:tcPr>
            <w:tcW w:w="1844" w:type="dxa"/>
            <w:tcBorders>
              <w:top w:val="single" w:sz="4" w:space="0" w:color="auto"/>
              <w:left w:val="single" w:sz="4" w:space="0" w:color="auto"/>
              <w:bottom w:val="single" w:sz="4" w:space="0" w:color="auto"/>
              <w:right w:val="single" w:sz="4" w:space="0" w:color="auto"/>
            </w:tcBorders>
            <w:hideMark/>
          </w:tcPr>
          <w:p w14:paraId="69C95B34" w14:textId="77777777" w:rsidR="003053E3" w:rsidRPr="00152F63" w:rsidRDefault="003053E3" w:rsidP="00620BA2">
            <w:pPr>
              <w:jc w:val="both"/>
              <w:rPr>
                <w:rFonts w:ascii="Arial" w:hAnsi="Arial" w:cs="Arial"/>
                <w:b/>
                <w:color w:val="000000" w:themeColor="text1"/>
                <w:lang w:bidi="hi-IN"/>
              </w:rPr>
            </w:pPr>
          </w:p>
        </w:tc>
        <w:tc>
          <w:tcPr>
            <w:tcW w:w="8079" w:type="dxa"/>
            <w:tcBorders>
              <w:top w:val="single" w:sz="4" w:space="0" w:color="auto"/>
              <w:left w:val="single" w:sz="4" w:space="0" w:color="auto"/>
              <w:bottom w:val="single" w:sz="4" w:space="0" w:color="auto"/>
              <w:right w:val="single" w:sz="4" w:space="0" w:color="auto"/>
            </w:tcBorders>
            <w:hideMark/>
          </w:tcPr>
          <w:p w14:paraId="6CBCC975" w14:textId="77777777" w:rsidR="003053E3" w:rsidRPr="00152F63" w:rsidRDefault="003053E3" w:rsidP="00620BA2">
            <w:pPr>
              <w:pStyle w:val="BodyText"/>
              <w:spacing w:line="276" w:lineRule="auto"/>
              <w:rPr>
                <w:rFonts w:ascii="Arial" w:hAnsi="Arial" w:cs="Arial"/>
                <w:b/>
                <w:color w:val="000000" w:themeColor="text1"/>
                <w:sz w:val="22"/>
                <w:szCs w:val="22"/>
                <w:lang w:val="en-IN" w:eastAsia="en-IN"/>
              </w:rPr>
            </w:pPr>
            <w:r w:rsidRPr="00152F63">
              <w:rPr>
                <w:rFonts w:ascii="Arial" w:hAnsi="Arial" w:cs="Arial"/>
                <w:b/>
                <w:color w:val="000000" w:themeColor="text1"/>
                <w:sz w:val="22"/>
                <w:szCs w:val="22"/>
                <w:lang w:val="en-IN" w:eastAsia="en-IN"/>
              </w:rPr>
              <w:t>Expanding and Deepening of Digital Payments Ecosystem</w:t>
            </w:r>
          </w:p>
        </w:tc>
      </w:tr>
    </w:tbl>
    <w:p w14:paraId="31F7ADFE" w14:textId="77777777" w:rsidR="003053E3" w:rsidRPr="00152F63" w:rsidRDefault="003053E3" w:rsidP="00620BA2">
      <w:pPr>
        <w:spacing w:after="0"/>
        <w:jc w:val="both"/>
        <w:rPr>
          <w:rFonts w:ascii="Arial" w:hAnsi="Arial" w:cs="Arial"/>
          <w:bCs/>
          <w:color w:val="000000" w:themeColor="text1"/>
        </w:rPr>
      </w:pPr>
    </w:p>
    <w:p w14:paraId="05DAB10F" w14:textId="6C6FBF9B" w:rsidR="003053E3" w:rsidRPr="00152F63" w:rsidRDefault="003053E3" w:rsidP="00620BA2">
      <w:pPr>
        <w:spacing w:after="0"/>
        <w:jc w:val="both"/>
        <w:rPr>
          <w:rFonts w:ascii="Arial" w:hAnsi="Arial" w:cs="Arial"/>
          <w:bCs/>
          <w:color w:val="000000" w:themeColor="text1"/>
        </w:rPr>
      </w:pPr>
      <w:r w:rsidRPr="00152F63">
        <w:rPr>
          <w:rFonts w:ascii="Arial" w:hAnsi="Arial" w:cs="Arial"/>
          <w:bCs/>
          <w:color w:val="000000" w:themeColor="text1"/>
        </w:rPr>
        <w:t xml:space="preserve">. As per progress report up to </w:t>
      </w:r>
      <w:r w:rsidR="0061692B" w:rsidRPr="00152F63">
        <w:rPr>
          <w:rFonts w:ascii="Arial" w:hAnsi="Arial" w:cs="Arial"/>
          <w:bCs/>
          <w:color w:val="000000" w:themeColor="text1"/>
        </w:rPr>
        <w:t xml:space="preserve"> March 2023 </w:t>
      </w:r>
      <w:r w:rsidRPr="00152F63">
        <w:rPr>
          <w:rFonts w:ascii="Arial" w:hAnsi="Arial" w:cs="Arial"/>
          <w:bCs/>
          <w:color w:val="000000" w:themeColor="text1"/>
        </w:rPr>
        <w:t>progress is as under: -</w:t>
      </w:r>
    </w:p>
    <w:tbl>
      <w:tblPr>
        <w:tblStyle w:val="TableGrid"/>
        <w:tblW w:w="9895" w:type="dxa"/>
        <w:tblInd w:w="0" w:type="dxa"/>
        <w:tblLayout w:type="fixed"/>
        <w:tblLook w:val="04A0" w:firstRow="1" w:lastRow="0" w:firstColumn="1" w:lastColumn="0" w:noHBand="0" w:noVBand="1"/>
      </w:tblPr>
      <w:tblGrid>
        <w:gridCol w:w="1413"/>
        <w:gridCol w:w="562"/>
        <w:gridCol w:w="1139"/>
        <w:gridCol w:w="1134"/>
        <w:gridCol w:w="1134"/>
        <w:gridCol w:w="1093"/>
        <w:gridCol w:w="1350"/>
        <w:gridCol w:w="2070"/>
      </w:tblGrid>
      <w:tr w:rsidR="0061692B" w:rsidRPr="00152F63" w14:paraId="15932C0A" w14:textId="77777777" w:rsidTr="0029009C">
        <w:tc>
          <w:tcPr>
            <w:tcW w:w="1413" w:type="dxa"/>
            <w:tcBorders>
              <w:top w:val="single" w:sz="4" w:space="0" w:color="auto"/>
              <w:left w:val="single" w:sz="4" w:space="0" w:color="auto"/>
              <w:bottom w:val="single" w:sz="4" w:space="0" w:color="auto"/>
              <w:right w:val="single" w:sz="4" w:space="0" w:color="auto"/>
            </w:tcBorders>
          </w:tcPr>
          <w:p w14:paraId="5C4696B0" w14:textId="77777777" w:rsidR="0061692B" w:rsidRPr="00D30F58" w:rsidRDefault="0061692B" w:rsidP="00620BA2">
            <w:pPr>
              <w:jc w:val="both"/>
              <w:rPr>
                <w:rFonts w:ascii="Arial" w:hAnsi="Arial" w:cs="Arial"/>
                <w:b/>
                <w:color w:val="000000" w:themeColor="text1"/>
              </w:rPr>
            </w:pPr>
          </w:p>
        </w:tc>
        <w:tc>
          <w:tcPr>
            <w:tcW w:w="562" w:type="dxa"/>
            <w:tcBorders>
              <w:top w:val="single" w:sz="4" w:space="0" w:color="auto"/>
              <w:left w:val="single" w:sz="4" w:space="0" w:color="auto"/>
              <w:bottom w:val="single" w:sz="4" w:space="0" w:color="auto"/>
              <w:right w:val="single" w:sz="4" w:space="0" w:color="auto"/>
            </w:tcBorders>
            <w:hideMark/>
          </w:tcPr>
          <w:p w14:paraId="1B0FCF62" w14:textId="77777777" w:rsidR="0061692B" w:rsidRPr="00D30F58" w:rsidRDefault="0061692B" w:rsidP="00620BA2">
            <w:pPr>
              <w:jc w:val="both"/>
              <w:rPr>
                <w:rFonts w:ascii="Arial" w:hAnsi="Arial" w:cs="Arial"/>
                <w:b/>
                <w:color w:val="000000" w:themeColor="text1"/>
              </w:rPr>
            </w:pPr>
            <w:bookmarkStart w:id="4" w:name="_Hlk103379200"/>
            <w:r w:rsidRPr="00D30F58">
              <w:rPr>
                <w:rFonts w:ascii="Arial" w:hAnsi="Arial" w:cs="Arial"/>
                <w:b/>
                <w:color w:val="000000" w:themeColor="text1"/>
              </w:rPr>
              <w:t>Parameters</w:t>
            </w:r>
          </w:p>
        </w:tc>
        <w:tc>
          <w:tcPr>
            <w:tcW w:w="1139" w:type="dxa"/>
            <w:tcBorders>
              <w:top w:val="single" w:sz="4" w:space="0" w:color="auto"/>
              <w:left w:val="single" w:sz="4" w:space="0" w:color="auto"/>
              <w:bottom w:val="single" w:sz="4" w:space="0" w:color="auto"/>
              <w:right w:val="single" w:sz="4" w:space="0" w:color="auto"/>
            </w:tcBorders>
            <w:hideMark/>
          </w:tcPr>
          <w:p w14:paraId="4893963A" w14:textId="77777777" w:rsidR="0061692B" w:rsidRPr="00D30F58" w:rsidRDefault="0061692B" w:rsidP="00620BA2">
            <w:pPr>
              <w:jc w:val="both"/>
              <w:rPr>
                <w:rFonts w:ascii="Arial" w:hAnsi="Arial" w:cs="Arial"/>
                <w:b/>
                <w:color w:val="000000" w:themeColor="text1"/>
              </w:rPr>
            </w:pPr>
            <w:r w:rsidRPr="00D30F58">
              <w:rPr>
                <w:rFonts w:ascii="Arial" w:hAnsi="Arial" w:cs="Arial"/>
                <w:b/>
                <w:color w:val="000000" w:themeColor="text1"/>
              </w:rPr>
              <w:t>Total Number of eligible accounts</w:t>
            </w:r>
          </w:p>
        </w:tc>
        <w:tc>
          <w:tcPr>
            <w:tcW w:w="1134" w:type="dxa"/>
            <w:tcBorders>
              <w:top w:val="single" w:sz="4" w:space="0" w:color="auto"/>
              <w:left w:val="single" w:sz="4" w:space="0" w:color="auto"/>
              <w:bottom w:val="single" w:sz="4" w:space="0" w:color="auto"/>
              <w:right w:val="single" w:sz="4" w:space="0" w:color="auto"/>
            </w:tcBorders>
            <w:hideMark/>
          </w:tcPr>
          <w:p w14:paraId="60F70EAD" w14:textId="77777777" w:rsidR="0061692B" w:rsidRPr="00D30F58" w:rsidRDefault="0061692B" w:rsidP="00620BA2">
            <w:pPr>
              <w:jc w:val="both"/>
              <w:rPr>
                <w:rFonts w:ascii="Arial" w:hAnsi="Arial" w:cs="Arial"/>
                <w:b/>
                <w:color w:val="000000" w:themeColor="text1"/>
              </w:rPr>
            </w:pPr>
            <w:r w:rsidRPr="00D30F58">
              <w:rPr>
                <w:rFonts w:ascii="Arial" w:hAnsi="Arial" w:cs="Arial"/>
                <w:b/>
                <w:color w:val="000000" w:themeColor="text1"/>
              </w:rPr>
              <w:t>%age in debit card</w:t>
            </w:r>
          </w:p>
        </w:tc>
        <w:tc>
          <w:tcPr>
            <w:tcW w:w="1134" w:type="dxa"/>
            <w:tcBorders>
              <w:top w:val="single" w:sz="4" w:space="0" w:color="auto"/>
              <w:left w:val="single" w:sz="4" w:space="0" w:color="auto"/>
              <w:bottom w:val="single" w:sz="4" w:space="0" w:color="auto"/>
              <w:right w:val="single" w:sz="4" w:space="0" w:color="auto"/>
            </w:tcBorders>
            <w:hideMark/>
          </w:tcPr>
          <w:p w14:paraId="00FAFA5D" w14:textId="77777777" w:rsidR="0061692B" w:rsidRPr="00D30F58" w:rsidRDefault="0061692B" w:rsidP="00620BA2">
            <w:pPr>
              <w:jc w:val="both"/>
              <w:rPr>
                <w:rFonts w:ascii="Arial" w:hAnsi="Arial" w:cs="Arial"/>
                <w:b/>
                <w:color w:val="000000" w:themeColor="text1"/>
              </w:rPr>
            </w:pPr>
            <w:r w:rsidRPr="00D30F58">
              <w:rPr>
                <w:rFonts w:ascii="Arial" w:hAnsi="Arial" w:cs="Arial"/>
                <w:b/>
                <w:color w:val="000000" w:themeColor="text1"/>
              </w:rPr>
              <w:t>%age of A/C holders having Net Banking</w:t>
            </w:r>
          </w:p>
        </w:tc>
        <w:tc>
          <w:tcPr>
            <w:tcW w:w="1093" w:type="dxa"/>
            <w:tcBorders>
              <w:top w:val="single" w:sz="4" w:space="0" w:color="auto"/>
              <w:left w:val="single" w:sz="4" w:space="0" w:color="auto"/>
              <w:bottom w:val="single" w:sz="4" w:space="0" w:color="auto"/>
              <w:right w:val="single" w:sz="4" w:space="0" w:color="auto"/>
            </w:tcBorders>
            <w:hideMark/>
          </w:tcPr>
          <w:p w14:paraId="37636A66" w14:textId="77777777" w:rsidR="0061692B" w:rsidRPr="00D30F58" w:rsidRDefault="0061692B" w:rsidP="00620BA2">
            <w:pPr>
              <w:jc w:val="both"/>
              <w:rPr>
                <w:rFonts w:ascii="Arial" w:hAnsi="Arial" w:cs="Arial"/>
                <w:b/>
                <w:color w:val="000000" w:themeColor="text1"/>
              </w:rPr>
            </w:pPr>
            <w:r w:rsidRPr="00D30F58">
              <w:rPr>
                <w:rFonts w:ascii="Arial" w:hAnsi="Arial" w:cs="Arial"/>
                <w:b/>
                <w:color w:val="000000" w:themeColor="text1"/>
              </w:rPr>
              <w:t>%age of Mobile</w:t>
            </w:r>
          </w:p>
          <w:p w14:paraId="7BF58FC3" w14:textId="77777777" w:rsidR="0061692B" w:rsidRPr="00D30F58" w:rsidRDefault="0061692B" w:rsidP="00620BA2">
            <w:pPr>
              <w:jc w:val="both"/>
              <w:rPr>
                <w:rFonts w:ascii="Arial" w:hAnsi="Arial" w:cs="Arial"/>
                <w:b/>
                <w:color w:val="000000" w:themeColor="text1"/>
              </w:rPr>
            </w:pPr>
            <w:r w:rsidRPr="00D30F58">
              <w:rPr>
                <w:rFonts w:ascii="Arial" w:hAnsi="Arial" w:cs="Arial"/>
                <w:b/>
                <w:color w:val="000000" w:themeColor="text1"/>
              </w:rPr>
              <w:t>banking Holders</w:t>
            </w:r>
          </w:p>
        </w:tc>
        <w:tc>
          <w:tcPr>
            <w:tcW w:w="1350" w:type="dxa"/>
            <w:tcBorders>
              <w:top w:val="single" w:sz="4" w:space="0" w:color="auto"/>
              <w:left w:val="single" w:sz="4" w:space="0" w:color="auto"/>
              <w:bottom w:val="single" w:sz="4" w:space="0" w:color="auto"/>
              <w:right w:val="single" w:sz="4" w:space="0" w:color="auto"/>
            </w:tcBorders>
            <w:hideMark/>
          </w:tcPr>
          <w:p w14:paraId="169926CD" w14:textId="77777777" w:rsidR="0061692B" w:rsidRPr="00D30F58" w:rsidRDefault="0061692B" w:rsidP="00620BA2">
            <w:pPr>
              <w:jc w:val="both"/>
              <w:rPr>
                <w:rFonts w:ascii="Arial" w:hAnsi="Arial" w:cs="Arial"/>
                <w:b/>
                <w:color w:val="000000" w:themeColor="text1"/>
              </w:rPr>
            </w:pPr>
            <w:r w:rsidRPr="00D30F58">
              <w:rPr>
                <w:rFonts w:ascii="Arial" w:hAnsi="Arial" w:cs="Arial"/>
                <w:b/>
                <w:color w:val="000000" w:themeColor="text1"/>
              </w:rPr>
              <w:t>%age of account holders covered under AEPS</w:t>
            </w:r>
          </w:p>
        </w:tc>
        <w:tc>
          <w:tcPr>
            <w:tcW w:w="2070" w:type="dxa"/>
            <w:tcBorders>
              <w:top w:val="single" w:sz="4" w:space="0" w:color="auto"/>
              <w:left w:val="single" w:sz="4" w:space="0" w:color="auto"/>
              <w:bottom w:val="single" w:sz="4" w:space="0" w:color="auto"/>
              <w:right w:val="single" w:sz="4" w:space="0" w:color="auto"/>
            </w:tcBorders>
            <w:hideMark/>
          </w:tcPr>
          <w:p w14:paraId="0C723CCD" w14:textId="77777777" w:rsidR="0061692B" w:rsidRPr="00D30F58" w:rsidRDefault="0061692B" w:rsidP="00620BA2">
            <w:pPr>
              <w:jc w:val="both"/>
              <w:rPr>
                <w:rFonts w:ascii="Arial" w:hAnsi="Arial" w:cs="Arial"/>
                <w:b/>
                <w:color w:val="000000" w:themeColor="text1"/>
              </w:rPr>
            </w:pPr>
            <w:r w:rsidRPr="00D30F58">
              <w:rPr>
                <w:rFonts w:ascii="Arial" w:hAnsi="Arial" w:cs="Arial"/>
                <w:b/>
                <w:color w:val="000000" w:themeColor="text1"/>
              </w:rPr>
              <w:t xml:space="preserve">%age of Total nos of eligible account hordes who have taken at least one </w:t>
            </w:r>
            <w:proofErr w:type="gramStart"/>
            <w:r w:rsidRPr="00D30F58">
              <w:rPr>
                <w:rFonts w:ascii="Arial" w:hAnsi="Arial" w:cs="Arial"/>
                <w:b/>
                <w:color w:val="000000" w:themeColor="text1"/>
              </w:rPr>
              <w:t>digital  facility</w:t>
            </w:r>
            <w:proofErr w:type="gramEnd"/>
          </w:p>
        </w:tc>
      </w:tr>
      <w:tr w:rsidR="0061692B" w:rsidRPr="00152F63" w14:paraId="1BCC31A6" w14:textId="77777777" w:rsidTr="0029009C">
        <w:tc>
          <w:tcPr>
            <w:tcW w:w="1413" w:type="dxa"/>
            <w:tcBorders>
              <w:top w:val="single" w:sz="4" w:space="0" w:color="auto"/>
              <w:left w:val="single" w:sz="4" w:space="0" w:color="auto"/>
              <w:bottom w:val="single" w:sz="4" w:space="0" w:color="auto"/>
              <w:right w:val="single" w:sz="4" w:space="0" w:color="auto"/>
            </w:tcBorders>
          </w:tcPr>
          <w:p w14:paraId="4A0D2B83"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b/>
                <w:color w:val="000000" w:themeColor="text1"/>
              </w:rPr>
              <w:t>Dec.22</w:t>
            </w:r>
          </w:p>
        </w:tc>
        <w:tc>
          <w:tcPr>
            <w:tcW w:w="562" w:type="dxa"/>
            <w:tcBorders>
              <w:top w:val="single" w:sz="4" w:space="0" w:color="auto"/>
              <w:left w:val="single" w:sz="4" w:space="0" w:color="auto"/>
              <w:bottom w:val="single" w:sz="4" w:space="0" w:color="auto"/>
              <w:right w:val="single" w:sz="4" w:space="0" w:color="auto"/>
            </w:tcBorders>
          </w:tcPr>
          <w:p w14:paraId="764B1D0C"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color w:val="000000" w:themeColor="text1"/>
              </w:rPr>
              <w:t>SF</w:t>
            </w:r>
          </w:p>
        </w:tc>
        <w:tc>
          <w:tcPr>
            <w:tcW w:w="1139" w:type="dxa"/>
            <w:tcBorders>
              <w:top w:val="single" w:sz="4" w:space="0" w:color="auto"/>
              <w:left w:val="single" w:sz="4" w:space="0" w:color="auto"/>
              <w:bottom w:val="single" w:sz="4" w:space="0" w:color="auto"/>
              <w:right w:val="single" w:sz="4" w:space="0" w:color="auto"/>
            </w:tcBorders>
          </w:tcPr>
          <w:p w14:paraId="3AA65B1B"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color w:val="000000" w:themeColor="text1"/>
              </w:rPr>
              <w:t>2640866</w:t>
            </w:r>
          </w:p>
        </w:tc>
        <w:tc>
          <w:tcPr>
            <w:tcW w:w="1134" w:type="dxa"/>
            <w:tcBorders>
              <w:top w:val="single" w:sz="4" w:space="0" w:color="auto"/>
              <w:left w:val="single" w:sz="4" w:space="0" w:color="auto"/>
              <w:bottom w:val="single" w:sz="4" w:space="0" w:color="auto"/>
              <w:right w:val="single" w:sz="4" w:space="0" w:color="auto"/>
            </w:tcBorders>
          </w:tcPr>
          <w:p w14:paraId="1B01FD7E"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color w:val="000000" w:themeColor="text1"/>
              </w:rPr>
              <w:t>90.07%</w:t>
            </w:r>
          </w:p>
        </w:tc>
        <w:tc>
          <w:tcPr>
            <w:tcW w:w="1134" w:type="dxa"/>
            <w:tcBorders>
              <w:top w:val="single" w:sz="4" w:space="0" w:color="auto"/>
              <w:left w:val="single" w:sz="4" w:space="0" w:color="auto"/>
              <w:bottom w:val="single" w:sz="4" w:space="0" w:color="auto"/>
              <w:right w:val="single" w:sz="4" w:space="0" w:color="auto"/>
            </w:tcBorders>
          </w:tcPr>
          <w:p w14:paraId="366686B8"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color w:val="000000" w:themeColor="text1"/>
              </w:rPr>
              <w:t>53.17%</w:t>
            </w:r>
          </w:p>
        </w:tc>
        <w:tc>
          <w:tcPr>
            <w:tcW w:w="1093" w:type="dxa"/>
            <w:tcBorders>
              <w:top w:val="single" w:sz="4" w:space="0" w:color="auto"/>
              <w:left w:val="single" w:sz="4" w:space="0" w:color="auto"/>
              <w:bottom w:val="single" w:sz="4" w:space="0" w:color="auto"/>
              <w:right w:val="single" w:sz="4" w:space="0" w:color="auto"/>
            </w:tcBorders>
          </w:tcPr>
          <w:p w14:paraId="164B0050"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color w:val="000000" w:themeColor="text1"/>
              </w:rPr>
              <w:t>66.27%</w:t>
            </w:r>
          </w:p>
        </w:tc>
        <w:tc>
          <w:tcPr>
            <w:tcW w:w="1350" w:type="dxa"/>
            <w:tcBorders>
              <w:top w:val="single" w:sz="4" w:space="0" w:color="auto"/>
              <w:left w:val="single" w:sz="4" w:space="0" w:color="auto"/>
              <w:bottom w:val="single" w:sz="4" w:space="0" w:color="auto"/>
              <w:right w:val="single" w:sz="4" w:space="0" w:color="auto"/>
            </w:tcBorders>
          </w:tcPr>
          <w:p w14:paraId="5657AAC5"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color w:val="000000" w:themeColor="text1"/>
              </w:rPr>
              <w:t>75.38%</w:t>
            </w:r>
          </w:p>
        </w:tc>
        <w:tc>
          <w:tcPr>
            <w:tcW w:w="2070" w:type="dxa"/>
            <w:tcBorders>
              <w:top w:val="single" w:sz="4" w:space="0" w:color="auto"/>
              <w:left w:val="single" w:sz="4" w:space="0" w:color="auto"/>
              <w:bottom w:val="single" w:sz="4" w:space="0" w:color="auto"/>
              <w:right w:val="single" w:sz="4" w:space="0" w:color="auto"/>
            </w:tcBorders>
          </w:tcPr>
          <w:p w14:paraId="7C3F19C2"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color w:val="000000" w:themeColor="text1"/>
              </w:rPr>
              <w:t>92.55%</w:t>
            </w:r>
          </w:p>
        </w:tc>
      </w:tr>
      <w:tr w:rsidR="0061692B" w:rsidRPr="00152F63" w14:paraId="4E8B1FBD" w14:textId="77777777" w:rsidTr="0029009C">
        <w:tc>
          <w:tcPr>
            <w:tcW w:w="1413" w:type="dxa"/>
            <w:tcBorders>
              <w:top w:val="single" w:sz="4" w:space="0" w:color="auto"/>
              <w:left w:val="single" w:sz="4" w:space="0" w:color="auto"/>
              <w:bottom w:val="single" w:sz="4" w:space="0" w:color="auto"/>
              <w:right w:val="single" w:sz="4" w:space="0" w:color="auto"/>
            </w:tcBorders>
          </w:tcPr>
          <w:p w14:paraId="03995EB0"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b/>
                <w:color w:val="000000" w:themeColor="text1"/>
              </w:rPr>
              <w:t>Mar.23</w:t>
            </w:r>
          </w:p>
        </w:tc>
        <w:tc>
          <w:tcPr>
            <w:tcW w:w="562" w:type="dxa"/>
            <w:tcBorders>
              <w:top w:val="single" w:sz="4" w:space="0" w:color="auto"/>
              <w:left w:val="single" w:sz="4" w:space="0" w:color="auto"/>
              <w:bottom w:val="single" w:sz="4" w:space="0" w:color="auto"/>
              <w:right w:val="single" w:sz="4" w:space="0" w:color="auto"/>
            </w:tcBorders>
          </w:tcPr>
          <w:p w14:paraId="2DD22DF3"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b/>
                <w:bCs/>
              </w:rPr>
              <w:t>SF</w:t>
            </w:r>
          </w:p>
        </w:tc>
        <w:tc>
          <w:tcPr>
            <w:tcW w:w="1139" w:type="dxa"/>
            <w:tcBorders>
              <w:top w:val="single" w:sz="4" w:space="0" w:color="auto"/>
              <w:left w:val="single" w:sz="4" w:space="0" w:color="auto"/>
              <w:bottom w:val="single" w:sz="4" w:space="0" w:color="auto"/>
              <w:right w:val="single" w:sz="4" w:space="0" w:color="auto"/>
            </w:tcBorders>
          </w:tcPr>
          <w:p w14:paraId="73399CF7"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b/>
                <w:bCs/>
              </w:rPr>
              <w:t>2676598</w:t>
            </w:r>
          </w:p>
        </w:tc>
        <w:tc>
          <w:tcPr>
            <w:tcW w:w="1134" w:type="dxa"/>
            <w:tcBorders>
              <w:top w:val="single" w:sz="4" w:space="0" w:color="auto"/>
              <w:left w:val="single" w:sz="4" w:space="0" w:color="auto"/>
              <w:bottom w:val="single" w:sz="4" w:space="0" w:color="auto"/>
              <w:right w:val="single" w:sz="4" w:space="0" w:color="auto"/>
            </w:tcBorders>
          </w:tcPr>
          <w:p w14:paraId="044799D5"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b/>
                <w:bCs/>
              </w:rPr>
              <w:t>86.43</w:t>
            </w:r>
          </w:p>
        </w:tc>
        <w:tc>
          <w:tcPr>
            <w:tcW w:w="1134" w:type="dxa"/>
            <w:tcBorders>
              <w:top w:val="single" w:sz="4" w:space="0" w:color="auto"/>
              <w:left w:val="single" w:sz="4" w:space="0" w:color="auto"/>
              <w:bottom w:val="single" w:sz="4" w:space="0" w:color="auto"/>
              <w:right w:val="single" w:sz="4" w:space="0" w:color="auto"/>
            </w:tcBorders>
          </w:tcPr>
          <w:p w14:paraId="49E53BA6"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b/>
                <w:bCs/>
              </w:rPr>
              <w:t>52.05%</w:t>
            </w:r>
          </w:p>
        </w:tc>
        <w:tc>
          <w:tcPr>
            <w:tcW w:w="1093" w:type="dxa"/>
            <w:tcBorders>
              <w:top w:val="single" w:sz="4" w:space="0" w:color="auto"/>
              <w:left w:val="single" w:sz="4" w:space="0" w:color="auto"/>
              <w:bottom w:val="single" w:sz="4" w:space="0" w:color="auto"/>
              <w:right w:val="single" w:sz="4" w:space="0" w:color="auto"/>
            </w:tcBorders>
          </w:tcPr>
          <w:p w14:paraId="7A2E1CC7"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b/>
                <w:bCs/>
              </w:rPr>
              <w:t>66.73%</w:t>
            </w:r>
          </w:p>
        </w:tc>
        <w:tc>
          <w:tcPr>
            <w:tcW w:w="1350" w:type="dxa"/>
            <w:tcBorders>
              <w:top w:val="single" w:sz="4" w:space="0" w:color="auto"/>
              <w:left w:val="single" w:sz="4" w:space="0" w:color="auto"/>
              <w:bottom w:val="single" w:sz="4" w:space="0" w:color="auto"/>
              <w:right w:val="single" w:sz="4" w:space="0" w:color="auto"/>
            </w:tcBorders>
          </w:tcPr>
          <w:p w14:paraId="5612F773"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b/>
                <w:bCs/>
              </w:rPr>
              <w:t>74.93%</w:t>
            </w:r>
          </w:p>
        </w:tc>
        <w:tc>
          <w:tcPr>
            <w:tcW w:w="2070" w:type="dxa"/>
            <w:tcBorders>
              <w:top w:val="single" w:sz="4" w:space="0" w:color="auto"/>
              <w:left w:val="single" w:sz="4" w:space="0" w:color="auto"/>
              <w:bottom w:val="single" w:sz="4" w:space="0" w:color="auto"/>
              <w:right w:val="single" w:sz="4" w:space="0" w:color="auto"/>
            </w:tcBorders>
          </w:tcPr>
          <w:p w14:paraId="30ABEC0B"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b/>
                <w:bCs/>
              </w:rPr>
              <w:t>93.04%</w:t>
            </w:r>
          </w:p>
        </w:tc>
      </w:tr>
      <w:tr w:rsidR="0061692B" w:rsidRPr="00152F63" w14:paraId="455B15E4" w14:textId="77777777" w:rsidTr="0029009C">
        <w:tc>
          <w:tcPr>
            <w:tcW w:w="1413" w:type="dxa"/>
            <w:tcBorders>
              <w:top w:val="single" w:sz="4" w:space="0" w:color="auto"/>
              <w:left w:val="single" w:sz="4" w:space="0" w:color="auto"/>
              <w:bottom w:val="single" w:sz="4" w:space="0" w:color="auto"/>
              <w:right w:val="single" w:sz="4" w:space="0" w:color="auto"/>
            </w:tcBorders>
          </w:tcPr>
          <w:p w14:paraId="4A4D62E9"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b/>
                <w:color w:val="000000" w:themeColor="text1"/>
              </w:rPr>
              <w:t>Change in qtr</w:t>
            </w:r>
          </w:p>
        </w:tc>
        <w:tc>
          <w:tcPr>
            <w:tcW w:w="562" w:type="dxa"/>
            <w:tcBorders>
              <w:top w:val="single" w:sz="4" w:space="0" w:color="auto"/>
              <w:left w:val="single" w:sz="4" w:space="0" w:color="auto"/>
              <w:bottom w:val="single" w:sz="4" w:space="0" w:color="auto"/>
              <w:right w:val="single" w:sz="4" w:space="0" w:color="auto"/>
            </w:tcBorders>
          </w:tcPr>
          <w:p w14:paraId="15D868E7" w14:textId="77777777" w:rsidR="0061692B" w:rsidRPr="00D30F58" w:rsidRDefault="0061692B" w:rsidP="00216C5D">
            <w:pPr>
              <w:spacing w:line="240" w:lineRule="auto"/>
              <w:jc w:val="both"/>
              <w:rPr>
                <w:rFonts w:ascii="Arial" w:hAnsi="Arial" w:cs="Arial"/>
                <w:color w:val="000000" w:themeColor="text1"/>
              </w:rPr>
            </w:pPr>
          </w:p>
        </w:tc>
        <w:tc>
          <w:tcPr>
            <w:tcW w:w="1139" w:type="dxa"/>
            <w:tcBorders>
              <w:top w:val="single" w:sz="4" w:space="0" w:color="auto"/>
              <w:left w:val="single" w:sz="4" w:space="0" w:color="auto"/>
              <w:bottom w:val="single" w:sz="4" w:space="0" w:color="auto"/>
              <w:right w:val="single" w:sz="4" w:space="0" w:color="auto"/>
            </w:tcBorders>
          </w:tcPr>
          <w:p w14:paraId="2A3D1ABE"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color w:val="000000" w:themeColor="text1"/>
              </w:rPr>
              <w:t>+35732</w:t>
            </w:r>
          </w:p>
        </w:tc>
        <w:tc>
          <w:tcPr>
            <w:tcW w:w="1134" w:type="dxa"/>
            <w:tcBorders>
              <w:top w:val="single" w:sz="4" w:space="0" w:color="auto"/>
              <w:left w:val="single" w:sz="4" w:space="0" w:color="auto"/>
              <w:bottom w:val="single" w:sz="4" w:space="0" w:color="auto"/>
              <w:right w:val="single" w:sz="4" w:space="0" w:color="auto"/>
            </w:tcBorders>
          </w:tcPr>
          <w:p w14:paraId="0537C70A"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color w:val="000000" w:themeColor="text1"/>
              </w:rPr>
              <w:t>-3.64</w:t>
            </w:r>
          </w:p>
        </w:tc>
        <w:tc>
          <w:tcPr>
            <w:tcW w:w="1134" w:type="dxa"/>
            <w:tcBorders>
              <w:top w:val="single" w:sz="4" w:space="0" w:color="auto"/>
              <w:left w:val="single" w:sz="4" w:space="0" w:color="auto"/>
              <w:bottom w:val="single" w:sz="4" w:space="0" w:color="auto"/>
              <w:right w:val="single" w:sz="4" w:space="0" w:color="auto"/>
            </w:tcBorders>
          </w:tcPr>
          <w:p w14:paraId="47DB8035"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color w:val="000000" w:themeColor="text1"/>
              </w:rPr>
              <w:t>-1.12</w:t>
            </w:r>
          </w:p>
        </w:tc>
        <w:tc>
          <w:tcPr>
            <w:tcW w:w="1093" w:type="dxa"/>
            <w:tcBorders>
              <w:top w:val="single" w:sz="4" w:space="0" w:color="auto"/>
              <w:left w:val="single" w:sz="4" w:space="0" w:color="auto"/>
              <w:bottom w:val="single" w:sz="4" w:space="0" w:color="auto"/>
              <w:right w:val="single" w:sz="4" w:space="0" w:color="auto"/>
            </w:tcBorders>
          </w:tcPr>
          <w:p w14:paraId="4AD24639"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color w:val="000000" w:themeColor="text1"/>
              </w:rPr>
              <w:t>+0.46</w:t>
            </w:r>
          </w:p>
        </w:tc>
        <w:tc>
          <w:tcPr>
            <w:tcW w:w="1350" w:type="dxa"/>
            <w:tcBorders>
              <w:top w:val="single" w:sz="4" w:space="0" w:color="auto"/>
              <w:left w:val="single" w:sz="4" w:space="0" w:color="auto"/>
              <w:bottom w:val="single" w:sz="4" w:space="0" w:color="auto"/>
              <w:right w:val="single" w:sz="4" w:space="0" w:color="auto"/>
            </w:tcBorders>
          </w:tcPr>
          <w:p w14:paraId="7FDCD1CB"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color w:val="000000" w:themeColor="text1"/>
              </w:rPr>
              <w:t>-0.45</w:t>
            </w:r>
          </w:p>
        </w:tc>
        <w:tc>
          <w:tcPr>
            <w:tcW w:w="2070" w:type="dxa"/>
            <w:tcBorders>
              <w:top w:val="single" w:sz="4" w:space="0" w:color="auto"/>
              <w:left w:val="single" w:sz="4" w:space="0" w:color="auto"/>
              <w:bottom w:val="single" w:sz="4" w:space="0" w:color="auto"/>
              <w:right w:val="single" w:sz="4" w:space="0" w:color="auto"/>
            </w:tcBorders>
          </w:tcPr>
          <w:p w14:paraId="556957D3"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color w:val="000000" w:themeColor="text1"/>
              </w:rPr>
              <w:t>-0.49%</w:t>
            </w:r>
          </w:p>
        </w:tc>
      </w:tr>
      <w:tr w:rsidR="0061692B" w:rsidRPr="00152F63" w14:paraId="1D8D387D" w14:textId="77777777" w:rsidTr="0029009C">
        <w:tc>
          <w:tcPr>
            <w:tcW w:w="1413" w:type="dxa"/>
            <w:tcBorders>
              <w:top w:val="single" w:sz="4" w:space="0" w:color="auto"/>
              <w:left w:val="single" w:sz="4" w:space="0" w:color="auto"/>
              <w:bottom w:val="single" w:sz="4" w:space="0" w:color="auto"/>
              <w:right w:val="single" w:sz="4" w:space="0" w:color="auto"/>
            </w:tcBorders>
          </w:tcPr>
          <w:p w14:paraId="5263964E" w14:textId="77777777" w:rsidR="0061692B" w:rsidRPr="00D30F58" w:rsidRDefault="0061692B" w:rsidP="00216C5D">
            <w:pPr>
              <w:spacing w:line="240" w:lineRule="auto"/>
              <w:jc w:val="both"/>
              <w:rPr>
                <w:rFonts w:ascii="Arial" w:hAnsi="Arial" w:cs="Arial"/>
                <w:b/>
                <w:color w:val="000000" w:themeColor="text1"/>
              </w:rPr>
            </w:pPr>
          </w:p>
        </w:tc>
        <w:tc>
          <w:tcPr>
            <w:tcW w:w="562" w:type="dxa"/>
            <w:tcBorders>
              <w:top w:val="single" w:sz="4" w:space="0" w:color="auto"/>
              <w:left w:val="single" w:sz="4" w:space="0" w:color="auto"/>
              <w:bottom w:val="single" w:sz="4" w:space="0" w:color="auto"/>
              <w:right w:val="single" w:sz="4" w:space="0" w:color="auto"/>
            </w:tcBorders>
            <w:hideMark/>
          </w:tcPr>
          <w:p w14:paraId="518A1D4E"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b/>
                <w:color w:val="000000" w:themeColor="text1"/>
              </w:rPr>
              <w:t>Parameters</w:t>
            </w:r>
          </w:p>
        </w:tc>
        <w:tc>
          <w:tcPr>
            <w:tcW w:w="1139" w:type="dxa"/>
            <w:tcBorders>
              <w:top w:val="single" w:sz="4" w:space="0" w:color="auto"/>
              <w:left w:val="single" w:sz="4" w:space="0" w:color="auto"/>
              <w:bottom w:val="single" w:sz="4" w:space="0" w:color="auto"/>
              <w:right w:val="single" w:sz="4" w:space="0" w:color="auto"/>
            </w:tcBorders>
            <w:hideMark/>
          </w:tcPr>
          <w:p w14:paraId="3A93138D"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b/>
                <w:color w:val="000000" w:themeColor="text1"/>
              </w:rPr>
              <w:t>Total Number of eligible accounts</w:t>
            </w:r>
          </w:p>
        </w:tc>
        <w:tc>
          <w:tcPr>
            <w:tcW w:w="1134" w:type="dxa"/>
            <w:tcBorders>
              <w:top w:val="single" w:sz="4" w:space="0" w:color="auto"/>
              <w:left w:val="single" w:sz="4" w:space="0" w:color="auto"/>
              <w:bottom w:val="single" w:sz="4" w:space="0" w:color="auto"/>
              <w:right w:val="single" w:sz="4" w:space="0" w:color="auto"/>
            </w:tcBorders>
            <w:hideMark/>
          </w:tcPr>
          <w:p w14:paraId="3761D660"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b/>
                <w:color w:val="000000" w:themeColor="text1"/>
              </w:rPr>
              <w:t>holders having Net Banking</w:t>
            </w:r>
          </w:p>
        </w:tc>
        <w:tc>
          <w:tcPr>
            <w:tcW w:w="1134" w:type="dxa"/>
            <w:tcBorders>
              <w:top w:val="single" w:sz="4" w:space="0" w:color="auto"/>
              <w:left w:val="single" w:sz="4" w:space="0" w:color="auto"/>
              <w:bottom w:val="single" w:sz="4" w:space="0" w:color="auto"/>
              <w:right w:val="single" w:sz="4" w:space="0" w:color="auto"/>
            </w:tcBorders>
            <w:hideMark/>
          </w:tcPr>
          <w:p w14:paraId="3F69E5A9"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b/>
                <w:color w:val="000000" w:themeColor="text1"/>
              </w:rPr>
              <w:t xml:space="preserve">%age of A/C holders taken POS machine/QR code </w:t>
            </w:r>
          </w:p>
        </w:tc>
        <w:tc>
          <w:tcPr>
            <w:tcW w:w="1093" w:type="dxa"/>
            <w:tcBorders>
              <w:top w:val="single" w:sz="4" w:space="0" w:color="auto"/>
              <w:left w:val="single" w:sz="4" w:space="0" w:color="auto"/>
              <w:bottom w:val="single" w:sz="4" w:space="0" w:color="auto"/>
              <w:right w:val="single" w:sz="4" w:space="0" w:color="auto"/>
            </w:tcBorders>
            <w:hideMark/>
          </w:tcPr>
          <w:p w14:paraId="5C9C547E"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b/>
                <w:color w:val="000000" w:themeColor="text1"/>
              </w:rPr>
              <w:t>%age of Mobile banking Holders</w:t>
            </w:r>
          </w:p>
        </w:tc>
        <w:tc>
          <w:tcPr>
            <w:tcW w:w="1350" w:type="dxa"/>
            <w:tcBorders>
              <w:top w:val="single" w:sz="4" w:space="0" w:color="auto"/>
              <w:left w:val="single" w:sz="4" w:space="0" w:color="auto"/>
              <w:bottom w:val="single" w:sz="4" w:space="0" w:color="auto"/>
              <w:right w:val="single" w:sz="4" w:space="0" w:color="auto"/>
            </w:tcBorders>
            <w:hideMark/>
          </w:tcPr>
          <w:p w14:paraId="74624647"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b/>
                <w:color w:val="000000" w:themeColor="text1"/>
              </w:rPr>
              <w:t>%age of A/C holders covered under AEPS</w:t>
            </w:r>
          </w:p>
        </w:tc>
        <w:tc>
          <w:tcPr>
            <w:tcW w:w="2070" w:type="dxa"/>
            <w:tcBorders>
              <w:top w:val="single" w:sz="4" w:space="0" w:color="auto"/>
              <w:left w:val="single" w:sz="4" w:space="0" w:color="auto"/>
              <w:bottom w:val="single" w:sz="4" w:space="0" w:color="auto"/>
              <w:right w:val="single" w:sz="4" w:space="0" w:color="auto"/>
            </w:tcBorders>
            <w:hideMark/>
          </w:tcPr>
          <w:p w14:paraId="792F1032"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b/>
                <w:color w:val="000000" w:themeColor="text1"/>
              </w:rPr>
              <w:t xml:space="preserve">%age of Total nos of eligible account hordes who have taken at least one </w:t>
            </w:r>
            <w:proofErr w:type="gramStart"/>
            <w:r w:rsidRPr="00D30F58">
              <w:rPr>
                <w:rFonts w:ascii="Arial" w:hAnsi="Arial" w:cs="Arial"/>
                <w:b/>
                <w:color w:val="000000" w:themeColor="text1"/>
              </w:rPr>
              <w:t>digital  facility</w:t>
            </w:r>
            <w:proofErr w:type="gramEnd"/>
          </w:p>
        </w:tc>
      </w:tr>
      <w:tr w:rsidR="0061692B" w:rsidRPr="00152F63" w14:paraId="46D7138D" w14:textId="77777777" w:rsidTr="0029009C">
        <w:tc>
          <w:tcPr>
            <w:tcW w:w="1413" w:type="dxa"/>
            <w:tcBorders>
              <w:top w:val="single" w:sz="4" w:space="0" w:color="auto"/>
              <w:left w:val="single" w:sz="4" w:space="0" w:color="auto"/>
              <w:bottom w:val="single" w:sz="4" w:space="0" w:color="auto"/>
              <w:right w:val="single" w:sz="4" w:space="0" w:color="auto"/>
            </w:tcBorders>
          </w:tcPr>
          <w:p w14:paraId="4DBCE3A8"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b/>
                <w:color w:val="000000" w:themeColor="text1"/>
              </w:rPr>
              <w:t>Dec.22</w:t>
            </w:r>
          </w:p>
        </w:tc>
        <w:tc>
          <w:tcPr>
            <w:tcW w:w="562" w:type="dxa"/>
            <w:tcBorders>
              <w:top w:val="single" w:sz="4" w:space="0" w:color="auto"/>
              <w:left w:val="single" w:sz="4" w:space="0" w:color="auto"/>
              <w:bottom w:val="single" w:sz="4" w:space="0" w:color="auto"/>
              <w:right w:val="single" w:sz="4" w:space="0" w:color="auto"/>
            </w:tcBorders>
          </w:tcPr>
          <w:p w14:paraId="62769279"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color w:val="000000" w:themeColor="text1"/>
              </w:rPr>
              <w:t>CA</w:t>
            </w:r>
          </w:p>
        </w:tc>
        <w:tc>
          <w:tcPr>
            <w:tcW w:w="1139" w:type="dxa"/>
            <w:tcBorders>
              <w:top w:val="single" w:sz="4" w:space="0" w:color="auto"/>
              <w:left w:val="single" w:sz="4" w:space="0" w:color="auto"/>
              <w:bottom w:val="single" w:sz="4" w:space="0" w:color="auto"/>
              <w:right w:val="single" w:sz="4" w:space="0" w:color="auto"/>
            </w:tcBorders>
          </w:tcPr>
          <w:p w14:paraId="79DE221E"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color w:val="000000" w:themeColor="text1"/>
              </w:rPr>
              <w:t>107066</w:t>
            </w:r>
          </w:p>
        </w:tc>
        <w:tc>
          <w:tcPr>
            <w:tcW w:w="1134" w:type="dxa"/>
            <w:tcBorders>
              <w:top w:val="single" w:sz="4" w:space="0" w:color="auto"/>
              <w:left w:val="single" w:sz="4" w:space="0" w:color="auto"/>
              <w:bottom w:val="single" w:sz="4" w:space="0" w:color="auto"/>
              <w:right w:val="single" w:sz="4" w:space="0" w:color="auto"/>
            </w:tcBorders>
          </w:tcPr>
          <w:p w14:paraId="59CFC3E5"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color w:val="000000" w:themeColor="text1"/>
              </w:rPr>
              <w:t>83.33%</w:t>
            </w:r>
          </w:p>
        </w:tc>
        <w:tc>
          <w:tcPr>
            <w:tcW w:w="1134" w:type="dxa"/>
            <w:tcBorders>
              <w:top w:val="single" w:sz="4" w:space="0" w:color="auto"/>
              <w:left w:val="single" w:sz="4" w:space="0" w:color="auto"/>
              <w:bottom w:val="single" w:sz="4" w:space="0" w:color="auto"/>
              <w:right w:val="single" w:sz="4" w:space="0" w:color="auto"/>
            </w:tcBorders>
          </w:tcPr>
          <w:p w14:paraId="129B10B8"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color w:val="000000" w:themeColor="text1"/>
              </w:rPr>
              <w:t>25.83%</w:t>
            </w:r>
          </w:p>
        </w:tc>
        <w:tc>
          <w:tcPr>
            <w:tcW w:w="1093" w:type="dxa"/>
            <w:tcBorders>
              <w:top w:val="single" w:sz="4" w:space="0" w:color="auto"/>
              <w:left w:val="single" w:sz="4" w:space="0" w:color="auto"/>
              <w:bottom w:val="single" w:sz="4" w:space="0" w:color="auto"/>
              <w:right w:val="single" w:sz="4" w:space="0" w:color="auto"/>
            </w:tcBorders>
          </w:tcPr>
          <w:p w14:paraId="61DD253A"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color w:val="000000" w:themeColor="text1"/>
              </w:rPr>
              <w:t>77.28%</w:t>
            </w:r>
          </w:p>
        </w:tc>
        <w:tc>
          <w:tcPr>
            <w:tcW w:w="1350" w:type="dxa"/>
            <w:tcBorders>
              <w:top w:val="single" w:sz="4" w:space="0" w:color="auto"/>
              <w:left w:val="single" w:sz="4" w:space="0" w:color="auto"/>
              <w:bottom w:val="single" w:sz="4" w:space="0" w:color="auto"/>
              <w:right w:val="single" w:sz="4" w:space="0" w:color="auto"/>
            </w:tcBorders>
          </w:tcPr>
          <w:p w14:paraId="7BEA1FB9"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b/>
                <w:color w:val="000000" w:themeColor="text1"/>
              </w:rPr>
              <w:t>--</w:t>
            </w:r>
          </w:p>
        </w:tc>
        <w:tc>
          <w:tcPr>
            <w:tcW w:w="2070" w:type="dxa"/>
            <w:tcBorders>
              <w:top w:val="single" w:sz="4" w:space="0" w:color="auto"/>
              <w:left w:val="single" w:sz="4" w:space="0" w:color="auto"/>
              <w:bottom w:val="single" w:sz="4" w:space="0" w:color="auto"/>
              <w:right w:val="single" w:sz="4" w:space="0" w:color="auto"/>
            </w:tcBorders>
          </w:tcPr>
          <w:p w14:paraId="5FCFED7F"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color w:val="000000" w:themeColor="text1"/>
              </w:rPr>
              <w:t>87.96%</w:t>
            </w:r>
          </w:p>
        </w:tc>
      </w:tr>
      <w:tr w:rsidR="0061692B" w:rsidRPr="00152F63" w14:paraId="1098240E" w14:textId="77777777" w:rsidTr="0029009C">
        <w:trPr>
          <w:trHeight w:val="321"/>
        </w:trPr>
        <w:tc>
          <w:tcPr>
            <w:tcW w:w="1413" w:type="dxa"/>
            <w:tcBorders>
              <w:top w:val="single" w:sz="4" w:space="0" w:color="auto"/>
              <w:left w:val="single" w:sz="4" w:space="0" w:color="auto"/>
              <w:bottom w:val="single" w:sz="4" w:space="0" w:color="auto"/>
              <w:right w:val="single" w:sz="4" w:space="0" w:color="auto"/>
            </w:tcBorders>
          </w:tcPr>
          <w:p w14:paraId="4415F013"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b/>
                <w:color w:val="000000" w:themeColor="text1"/>
              </w:rPr>
              <w:t>Mar.23</w:t>
            </w:r>
          </w:p>
        </w:tc>
        <w:tc>
          <w:tcPr>
            <w:tcW w:w="562" w:type="dxa"/>
            <w:tcBorders>
              <w:top w:val="single" w:sz="4" w:space="0" w:color="auto"/>
              <w:left w:val="single" w:sz="4" w:space="0" w:color="auto"/>
              <w:bottom w:val="single" w:sz="4" w:space="0" w:color="auto"/>
              <w:right w:val="single" w:sz="4" w:space="0" w:color="auto"/>
            </w:tcBorders>
          </w:tcPr>
          <w:p w14:paraId="18A7D94E"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b/>
                <w:bCs/>
              </w:rPr>
              <w:t>CA</w:t>
            </w:r>
          </w:p>
        </w:tc>
        <w:tc>
          <w:tcPr>
            <w:tcW w:w="1139" w:type="dxa"/>
            <w:tcBorders>
              <w:top w:val="single" w:sz="4" w:space="0" w:color="auto"/>
              <w:left w:val="single" w:sz="4" w:space="0" w:color="auto"/>
              <w:bottom w:val="single" w:sz="4" w:space="0" w:color="auto"/>
              <w:right w:val="single" w:sz="4" w:space="0" w:color="auto"/>
            </w:tcBorders>
          </w:tcPr>
          <w:p w14:paraId="7A4834FD"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b/>
                <w:bCs/>
              </w:rPr>
              <w:t>112369</w:t>
            </w:r>
          </w:p>
        </w:tc>
        <w:tc>
          <w:tcPr>
            <w:tcW w:w="1134" w:type="dxa"/>
            <w:tcBorders>
              <w:top w:val="single" w:sz="4" w:space="0" w:color="auto"/>
              <w:left w:val="single" w:sz="4" w:space="0" w:color="auto"/>
              <w:bottom w:val="single" w:sz="4" w:space="0" w:color="auto"/>
              <w:right w:val="single" w:sz="4" w:space="0" w:color="auto"/>
            </w:tcBorders>
          </w:tcPr>
          <w:p w14:paraId="3F25BBD5"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b/>
                <w:bCs/>
              </w:rPr>
              <w:t>93.08%</w:t>
            </w:r>
          </w:p>
        </w:tc>
        <w:tc>
          <w:tcPr>
            <w:tcW w:w="1134" w:type="dxa"/>
            <w:tcBorders>
              <w:top w:val="single" w:sz="4" w:space="0" w:color="auto"/>
              <w:left w:val="single" w:sz="4" w:space="0" w:color="auto"/>
              <w:bottom w:val="single" w:sz="4" w:space="0" w:color="auto"/>
              <w:right w:val="single" w:sz="4" w:space="0" w:color="auto"/>
            </w:tcBorders>
          </w:tcPr>
          <w:p w14:paraId="25A39FD7"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b/>
                <w:bCs/>
              </w:rPr>
              <w:t>26.26%</w:t>
            </w:r>
          </w:p>
        </w:tc>
        <w:tc>
          <w:tcPr>
            <w:tcW w:w="1093" w:type="dxa"/>
            <w:tcBorders>
              <w:top w:val="single" w:sz="4" w:space="0" w:color="auto"/>
              <w:left w:val="single" w:sz="4" w:space="0" w:color="auto"/>
              <w:bottom w:val="single" w:sz="4" w:space="0" w:color="auto"/>
              <w:right w:val="single" w:sz="4" w:space="0" w:color="auto"/>
            </w:tcBorders>
          </w:tcPr>
          <w:p w14:paraId="1137BD32"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b/>
                <w:bCs/>
              </w:rPr>
              <w:t>76.61%</w:t>
            </w:r>
          </w:p>
        </w:tc>
        <w:tc>
          <w:tcPr>
            <w:tcW w:w="1350" w:type="dxa"/>
            <w:tcBorders>
              <w:top w:val="single" w:sz="4" w:space="0" w:color="auto"/>
              <w:left w:val="single" w:sz="4" w:space="0" w:color="auto"/>
              <w:bottom w:val="single" w:sz="4" w:space="0" w:color="auto"/>
              <w:right w:val="single" w:sz="4" w:space="0" w:color="auto"/>
            </w:tcBorders>
          </w:tcPr>
          <w:p w14:paraId="2261E296"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color w:val="000000" w:themeColor="text1"/>
              </w:rPr>
              <w:t>---</w:t>
            </w:r>
          </w:p>
        </w:tc>
        <w:tc>
          <w:tcPr>
            <w:tcW w:w="2070" w:type="dxa"/>
            <w:tcBorders>
              <w:top w:val="single" w:sz="4" w:space="0" w:color="auto"/>
              <w:left w:val="single" w:sz="4" w:space="0" w:color="auto"/>
              <w:bottom w:val="single" w:sz="4" w:space="0" w:color="auto"/>
              <w:right w:val="single" w:sz="4" w:space="0" w:color="auto"/>
            </w:tcBorders>
          </w:tcPr>
          <w:p w14:paraId="203E498B"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b/>
                <w:bCs/>
              </w:rPr>
              <w:t>92.28%</w:t>
            </w:r>
          </w:p>
        </w:tc>
      </w:tr>
      <w:tr w:rsidR="0061692B" w:rsidRPr="00152F63" w14:paraId="6EF584AF" w14:textId="77777777" w:rsidTr="0029009C">
        <w:tc>
          <w:tcPr>
            <w:tcW w:w="1413" w:type="dxa"/>
            <w:tcBorders>
              <w:top w:val="single" w:sz="4" w:space="0" w:color="auto"/>
              <w:left w:val="single" w:sz="4" w:space="0" w:color="auto"/>
              <w:bottom w:val="single" w:sz="4" w:space="0" w:color="auto"/>
              <w:right w:val="single" w:sz="4" w:space="0" w:color="auto"/>
            </w:tcBorders>
          </w:tcPr>
          <w:p w14:paraId="37ABD64C" w14:textId="77777777" w:rsidR="0061692B" w:rsidRPr="00D30F58" w:rsidRDefault="0061692B" w:rsidP="00216C5D">
            <w:pPr>
              <w:spacing w:line="240" w:lineRule="auto"/>
              <w:jc w:val="both"/>
              <w:rPr>
                <w:rFonts w:ascii="Arial" w:hAnsi="Arial" w:cs="Arial"/>
                <w:b/>
                <w:color w:val="000000" w:themeColor="text1"/>
              </w:rPr>
            </w:pPr>
            <w:r w:rsidRPr="00D30F58">
              <w:rPr>
                <w:rFonts w:ascii="Arial" w:hAnsi="Arial" w:cs="Arial"/>
                <w:b/>
                <w:color w:val="000000" w:themeColor="text1"/>
              </w:rPr>
              <w:t>Change in qtr</w:t>
            </w:r>
          </w:p>
        </w:tc>
        <w:tc>
          <w:tcPr>
            <w:tcW w:w="562" w:type="dxa"/>
            <w:tcBorders>
              <w:top w:val="single" w:sz="4" w:space="0" w:color="auto"/>
              <w:left w:val="single" w:sz="4" w:space="0" w:color="auto"/>
              <w:bottom w:val="single" w:sz="4" w:space="0" w:color="auto"/>
              <w:right w:val="single" w:sz="4" w:space="0" w:color="auto"/>
            </w:tcBorders>
          </w:tcPr>
          <w:p w14:paraId="5648F7B3" w14:textId="77777777" w:rsidR="0061692B" w:rsidRPr="00D30F58" w:rsidRDefault="0061692B" w:rsidP="00216C5D">
            <w:pPr>
              <w:spacing w:line="240" w:lineRule="auto"/>
              <w:jc w:val="both"/>
              <w:rPr>
                <w:rFonts w:ascii="Arial" w:hAnsi="Arial" w:cs="Arial"/>
                <w:color w:val="000000" w:themeColor="text1"/>
              </w:rPr>
            </w:pPr>
          </w:p>
        </w:tc>
        <w:tc>
          <w:tcPr>
            <w:tcW w:w="1139" w:type="dxa"/>
            <w:tcBorders>
              <w:top w:val="single" w:sz="4" w:space="0" w:color="auto"/>
              <w:left w:val="single" w:sz="4" w:space="0" w:color="auto"/>
              <w:bottom w:val="single" w:sz="4" w:space="0" w:color="auto"/>
              <w:right w:val="single" w:sz="4" w:space="0" w:color="auto"/>
            </w:tcBorders>
          </w:tcPr>
          <w:p w14:paraId="485382EA"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color w:val="000000" w:themeColor="text1"/>
              </w:rPr>
              <w:t>+5303</w:t>
            </w:r>
          </w:p>
        </w:tc>
        <w:tc>
          <w:tcPr>
            <w:tcW w:w="1134" w:type="dxa"/>
            <w:tcBorders>
              <w:top w:val="single" w:sz="4" w:space="0" w:color="auto"/>
              <w:left w:val="single" w:sz="4" w:space="0" w:color="auto"/>
              <w:bottom w:val="single" w:sz="4" w:space="0" w:color="auto"/>
              <w:right w:val="single" w:sz="4" w:space="0" w:color="auto"/>
            </w:tcBorders>
          </w:tcPr>
          <w:p w14:paraId="46D232A2"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color w:val="000000" w:themeColor="text1"/>
              </w:rPr>
              <w:t>+9.75%</w:t>
            </w:r>
          </w:p>
        </w:tc>
        <w:tc>
          <w:tcPr>
            <w:tcW w:w="1134" w:type="dxa"/>
            <w:tcBorders>
              <w:top w:val="single" w:sz="4" w:space="0" w:color="auto"/>
              <w:left w:val="single" w:sz="4" w:space="0" w:color="auto"/>
              <w:bottom w:val="single" w:sz="4" w:space="0" w:color="auto"/>
              <w:right w:val="single" w:sz="4" w:space="0" w:color="auto"/>
            </w:tcBorders>
          </w:tcPr>
          <w:p w14:paraId="08ED52B6"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color w:val="000000" w:themeColor="text1"/>
              </w:rPr>
              <w:t>+0.43</w:t>
            </w:r>
          </w:p>
        </w:tc>
        <w:tc>
          <w:tcPr>
            <w:tcW w:w="1093" w:type="dxa"/>
            <w:tcBorders>
              <w:top w:val="single" w:sz="4" w:space="0" w:color="auto"/>
              <w:left w:val="single" w:sz="4" w:space="0" w:color="auto"/>
              <w:bottom w:val="single" w:sz="4" w:space="0" w:color="auto"/>
              <w:right w:val="single" w:sz="4" w:space="0" w:color="auto"/>
            </w:tcBorders>
          </w:tcPr>
          <w:p w14:paraId="138ACC23"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color w:val="000000" w:themeColor="text1"/>
              </w:rPr>
              <w:t>-0.67%</w:t>
            </w:r>
          </w:p>
        </w:tc>
        <w:tc>
          <w:tcPr>
            <w:tcW w:w="1350" w:type="dxa"/>
            <w:tcBorders>
              <w:top w:val="single" w:sz="4" w:space="0" w:color="auto"/>
              <w:left w:val="single" w:sz="4" w:space="0" w:color="auto"/>
              <w:bottom w:val="single" w:sz="4" w:space="0" w:color="auto"/>
              <w:right w:val="single" w:sz="4" w:space="0" w:color="auto"/>
            </w:tcBorders>
          </w:tcPr>
          <w:p w14:paraId="4EC62126"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color w:val="000000" w:themeColor="text1"/>
              </w:rPr>
              <w:t>--</w:t>
            </w:r>
          </w:p>
        </w:tc>
        <w:tc>
          <w:tcPr>
            <w:tcW w:w="2070" w:type="dxa"/>
            <w:tcBorders>
              <w:top w:val="single" w:sz="4" w:space="0" w:color="auto"/>
              <w:left w:val="single" w:sz="4" w:space="0" w:color="auto"/>
              <w:bottom w:val="single" w:sz="4" w:space="0" w:color="auto"/>
              <w:right w:val="single" w:sz="4" w:space="0" w:color="auto"/>
            </w:tcBorders>
          </w:tcPr>
          <w:p w14:paraId="21F27EC1" w14:textId="77777777" w:rsidR="0061692B" w:rsidRPr="00D30F58" w:rsidRDefault="0061692B" w:rsidP="00216C5D">
            <w:pPr>
              <w:spacing w:line="240" w:lineRule="auto"/>
              <w:jc w:val="both"/>
              <w:rPr>
                <w:rFonts w:ascii="Arial" w:hAnsi="Arial" w:cs="Arial"/>
                <w:color w:val="000000" w:themeColor="text1"/>
              </w:rPr>
            </w:pPr>
            <w:r w:rsidRPr="00D30F58">
              <w:rPr>
                <w:rFonts w:ascii="Arial" w:hAnsi="Arial" w:cs="Arial"/>
                <w:color w:val="000000" w:themeColor="text1"/>
              </w:rPr>
              <w:t>+4.32%</w:t>
            </w:r>
          </w:p>
        </w:tc>
      </w:tr>
      <w:bookmarkEnd w:id="4"/>
    </w:tbl>
    <w:p w14:paraId="42C6D8EC" w14:textId="77777777" w:rsidR="003053E3" w:rsidRPr="00152F63" w:rsidRDefault="003053E3" w:rsidP="00620BA2">
      <w:pPr>
        <w:spacing w:after="0"/>
        <w:jc w:val="both"/>
        <w:rPr>
          <w:rFonts w:ascii="Arial" w:hAnsi="Arial" w:cs="Arial"/>
          <w:bCs/>
          <w:color w:val="000000" w:themeColor="text1"/>
        </w:rPr>
      </w:pPr>
    </w:p>
    <w:p w14:paraId="6501B82A" w14:textId="3E32726A" w:rsidR="0061692B" w:rsidRPr="00152F63" w:rsidRDefault="00DB0EE0" w:rsidP="00620BA2">
      <w:pPr>
        <w:jc w:val="both"/>
        <w:rPr>
          <w:rFonts w:ascii="Arial" w:hAnsi="Arial" w:cs="Arial"/>
          <w:color w:val="000000" w:themeColor="text1"/>
        </w:rPr>
      </w:pPr>
      <w:r w:rsidRPr="00152F63">
        <w:rPr>
          <w:rFonts w:ascii="Arial" w:hAnsi="Arial" w:cs="Arial"/>
          <w:bCs/>
          <w:color w:val="000000" w:themeColor="text1"/>
        </w:rPr>
        <w:t>LDM informed</w:t>
      </w:r>
      <w:r w:rsidR="00216C5D" w:rsidRPr="00152F63">
        <w:rPr>
          <w:rFonts w:ascii="Arial" w:hAnsi="Arial" w:cs="Arial"/>
          <w:bCs/>
          <w:color w:val="000000" w:themeColor="text1"/>
        </w:rPr>
        <w:t xml:space="preserve"> the house that up to 31.03.2023 banks have provided any one of the digital products to 93.04% </w:t>
      </w:r>
      <w:r w:rsidRPr="00152F63">
        <w:rPr>
          <w:rFonts w:ascii="Arial" w:hAnsi="Arial" w:cs="Arial"/>
          <w:bCs/>
          <w:color w:val="000000" w:themeColor="text1"/>
        </w:rPr>
        <w:t xml:space="preserve">of saving </w:t>
      </w:r>
      <w:r w:rsidR="00216C5D" w:rsidRPr="00152F63">
        <w:rPr>
          <w:rFonts w:ascii="Arial" w:hAnsi="Arial" w:cs="Arial"/>
          <w:bCs/>
          <w:color w:val="000000" w:themeColor="text1"/>
        </w:rPr>
        <w:t>account holders</w:t>
      </w:r>
      <w:proofErr w:type="gramStart"/>
      <w:r w:rsidR="00216C5D" w:rsidRPr="00152F63">
        <w:rPr>
          <w:rFonts w:ascii="Arial" w:hAnsi="Arial" w:cs="Arial"/>
          <w:bCs/>
          <w:color w:val="000000" w:themeColor="text1"/>
        </w:rPr>
        <w:t xml:space="preserve"> </w:t>
      </w:r>
      <w:r w:rsidRPr="00152F63">
        <w:rPr>
          <w:rFonts w:ascii="Arial" w:hAnsi="Arial" w:cs="Arial"/>
          <w:bCs/>
          <w:color w:val="000000" w:themeColor="text1"/>
        </w:rPr>
        <w:t>.</w:t>
      </w:r>
      <w:r w:rsidR="0061692B" w:rsidRPr="00152F63">
        <w:rPr>
          <w:rFonts w:ascii="Arial" w:hAnsi="Arial" w:cs="Arial"/>
          <w:color w:val="000000" w:themeColor="text1"/>
        </w:rPr>
        <w:t>.</w:t>
      </w:r>
      <w:proofErr w:type="gramEnd"/>
      <w:r w:rsidR="0061692B" w:rsidRPr="00152F63">
        <w:rPr>
          <w:rFonts w:ascii="Arial" w:hAnsi="Arial" w:cs="Arial"/>
          <w:color w:val="000000" w:themeColor="text1"/>
        </w:rPr>
        <w:t xml:space="preserve">Similarly under CA any one of the digital product has been given to 92.28% customers, showing </w:t>
      </w:r>
      <w:proofErr w:type="spellStart"/>
      <w:r w:rsidR="0061692B" w:rsidRPr="00152F63">
        <w:rPr>
          <w:rFonts w:ascii="Arial" w:hAnsi="Arial" w:cs="Arial"/>
          <w:color w:val="000000" w:themeColor="text1"/>
        </w:rPr>
        <w:t>a</w:t>
      </w:r>
      <w:proofErr w:type="spellEnd"/>
      <w:r w:rsidR="0061692B" w:rsidRPr="00152F63">
        <w:rPr>
          <w:rFonts w:ascii="Arial" w:hAnsi="Arial" w:cs="Arial"/>
          <w:color w:val="000000" w:themeColor="text1"/>
        </w:rPr>
        <w:t xml:space="preserve"> increase of 4.32% increased from 87.96% in  Dec.22 to 92.28% in March.23.</w:t>
      </w:r>
    </w:p>
    <w:p w14:paraId="1353F87E" w14:textId="731EA5BE" w:rsidR="00574242" w:rsidRPr="00152F63" w:rsidRDefault="00574242" w:rsidP="00620BA2">
      <w:pPr>
        <w:jc w:val="both"/>
        <w:rPr>
          <w:rFonts w:ascii="Arial" w:hAnsi="Arial" w:cs="Arial"/>
          <w:color w:val="000000" w:themeColor="text1"/>
        </w:rPr>
      </w:pPr>
      <w:r w:rsidRPr="00152F63">
        <w:rPr>
          <w:rFonts w:ascii="Arial" w:hAnsi="Arial" w:cs="Arial"/>
          <w:color w:val="000000" w:themeColor="text1"/>
        </w:rPr>
        <w:t xml:space="preserve">LDM has requested the </w:t>
      </w:r>
      <w:r w:rsidR="00DB0EE0" w:rsidRPr="00152F63">
        <w:rPr>
          <w:rFonts w:ascii="Arial" w:hAnsi="Arial" w:cs="Arial"/>
          <w:color w:val="000000" w:themeColor="text1"/>
        </w:rPr>
        <w:t>controlling head</w:t>
      </w:r>
      <w:r w:rsidRPr="00152F63">
        <w:rPr>
          <w:rFonts w:ascii="Arial" w:hAnsi="Arial" w:cs="Arial"/>
          <w:color w:val="000000" w:themeColor="text1"/>
        </w:rPr>
        <w:t xml:space="preserve"> of the bank to provide the list of account holders who have not</w:t>
      </w:r>
      <w:r w:rsidR="00DB0EE0" w:rsidRPr="00152F63">
        <w:rPr>
          <w:rFonts w:ascii="Arial" w:hAnsi="Arial" w:cs="Arial"/>
          <w:color w:val="000000" w:themeColor="text1"/>
        </w:rPr>
        <w:t xml:space="preserve"> been provided</w:t>
      </w:r>
      <w:r w:rsidRPr="00152F63">
        <w:rPr>
          <w:rFonts w:ascii="Arial" w:hAnsi="Arial" w:cs="Arial"/>
          <w:color w:val="000000" w:themeColor="text1"/>
        </w:rPr>
        <w:t xml:space="preserve"> any </w:t>
      </w:r>
      <w:r w:rsidR="00DB0EE0" w:rsidRPr="00152F63">
        <w:rPr>
          <w:rFonts w:ascii="Arial" w:hAnsi="Arial" w:cs="Arial"/>
          <w:color w:val="000000" w:themeColor="text1"/>
        </w:rPr>
        <w:t xml:space="preserve">digital product </w:t>
      </w:r>
      <w:r w:rsidRPr="00152F63">
        <w:rPr>
          <w:rFonts w:ascii="Arial" w:hAnsi="Arial" w:cs="Arial"/>
          <w:color w:val="000000" w:themeColor="text1"/>
        </w:rPr>
        <w:t xml:space="preserve">facility </w:t>
      </w:r>
      <w:r w:rsidR="00DB0EE0" w:rsidRPr="00152F63">
        <w:rPr>
          <w:rFonts w:ascii="Arial" w:hAnsi="Arial" w:cs="Arial"/>
          <w:color w:val="000000" w:themeColor="text1"/>
        </w:rPr>
        <w:t xml:space="preserve">to their branches and special focus be given to provide any of the digital products to these remaining account holders </w:t>
      </w:r>
      <w:r w:rsidRPr="00152F63">
        <w:rPr>
          <w:rFonts w:ascii="Arial" w:hAnsi="Arial" w:cs="Arial"/>
          <w:color w:val="000000" w:themeColor="text1"/>
        </w:rPr>
        <w:t>so that we may achieve 100</w:t>
      </w:r>
      <w:r w:rsidR="00DB0EE0" w:rsidRPr="00152F63">
        <w:rPr>
          <w:rFonts w:ascii="Arial" w:hAnsi="Arial" w:cs="Arial"/>
          <w:color w:val="000000" w:themeColor="text1"/>
        </w:rPr>
        <w:t>% at the earliest.</w:t>
      </w:r>
    </w:p>
    <w:p w14:paraId="4A5E4471" w14:textId="6C8218F4" w:rsidR="003053E3" w:rsidRPr="00152F63" w:rsidRDefault="0061692B" w:rsidP="00DB0EE0">
      <w:pPr>
        <w:jc w:val="both"/>
        <w:rPr>
          <w:rFonts w:ascii="Arial" w:hAnsi="Arial" w:cs="Arial"/>
          <w:color w:val="000000" w:themeColor="text1"/>
        </w:rPr>
      </w:pPr>
      <w:r w:rsidRPr="00152F63">
        <w:rPr>
          <w:rFonts w:ascii="Arial" w:hAnsi="Arial" w:cs="Arial"/>
          <w:color w:val="000000" w:themeColor="text1"/>
        </w:rPr>
        <w:t>Member Banks are advised to offer digital products to all eligible account holders and achieve 100% digitalization under at least any one product to each customer</w:t>
      </w:r>
    </w:p>
    <w:p w14:paraId="5ED5430E" w14:textId="77777777" w:rsidR="00DB0EE0" w:rsidRPr="00152F63" w:rsidRDefault="003053E3" w:rsidP="00DB0EE0">
      <w:pPr>
        <w:spacing w:after="0"/>
        <w:jc w:val="both"/>
        <w:rPr>
          <w:rFonts w:ascii="Arial" w:hAnsi="Arial" w:cs="Arial"/>
          <w:bCs/>
          <w:color w:val="000000" w:themeColor="text1"/>
        </w:rPr>
      </w:pPr>
      <w:r w:rsidRPr="00152F63">
        <w:rPr>
          <w:rFonts w:ascii="Arial" w:hAnsi="Arial" w:cs="Arial"/>
          <w:bCs/>
          <w:color w:val="000000" w:themeColor="text1"/>
        </w:rPr>
        <w:t xml:space="preserve">Sh. </w:t>
      </w:r>
      <w:r w:rsidR="0061692B" w:rsidRPr="00152F63">
        <w:rPr>
          <w:rFonts w:ascii="Arial" w:hAnsi="Arial" w:cs="Arial"/>
          <w:bCs/>
          <w:color w:val="000000" w:themeColor="text1"/>
        </w:rPr>
        <w:t xml:space="preserve">Vivek Srivastav </w:t>
      </w:r>
      <w:r w:rsidRPr="00152F63">
        <w:rPr>
          <w:rFonts w:ascii="Arial" w:hAnsi="Arial" w:cs="Arial"/>
          <w:bCs/>
          <w:color w:val="000000" w:themeColor="text1"/>
        </w:rPr>
        <w:t>instructed the banks to improve percentage under CA category. He also instructed the bankers to analyze the reasons for low percentage in Net Banking.</w:t>
      </w:r>
    </w:p>
    <w:p w14:paraId="19582375" w14:textId="39168F6E" w:rsidR="003053E3" w:rsidRPr="00152F63" w:rsidRDefault="00DB0EE0" w:rsidP="00DB0EE0">
      <w:pPr>
        <w:spacing w:after="0"/>
        <w:jc w:val="both"/>
        <w:rPr>
          <w:rFonts w:ascii="Arial" w:hAnsi="Arial" w:cs="Arial"/>
          <w:b/>
          <w:color w:val="000000" w:themeColor="text1"/>
        </w:rPr>
      </w:pPr>
      <w:r w:rsidRPr="00152F63">
        <w:rPr>
          <w:rFonts w:ascii="Arial" w:hAnsi="Arial" w:cs="Arial"/>
          <w:bCs/>
          <w:color w:val="000000" w:themeColor="text1"/>
        </w:rPr>
        <w:t xml:space="preserve">                                            </w:t>
      </w:r>
      <w:r w:rsidR="003053E3" w:rsidRPr="00152F63">
        <w:rPr>
          <w:rFonts w:ascii="Arial" w:hAnsi="Arial" w:cs="Arial"/>
          <w:bCs/>
          <w:color w:val="000000" w:themeColor="text1"/>
        </w:rPr>
        <w:t xml:space="preserve">            </w:t>
      </w:r>
      <w:r w:rsidR="00D30F58">
        <w:rPr>
          <w:rFonts w:ascii="Arial" w:hAnsi="Arial" w:cs="Arial"/>
          <w:bCs/>
          <w:color w:val="000000" w:themeColor="text1"/>
        </w:rPr>
        <w:t xml:space="preserve">                     </w:t>
      </w:r>
      <w:r w:rsidR="003053E3" w:rsidRPr="00152F63">
        <w:rPr>
          <w:rFonts w:ascii="Arial" w:hAnsi="Arial" w:cs="Arial"/>
          <w:bCs/>
          <w:color w:val="000000" w:themeColor="text1"/>
        </w:rPr>
        <w:t xml:space="preserve">   </w:t>
      </w:r>
      <w:r w:rsidR="003053E3" w:rsidRPr="00152F63">
        <w:rPr>
          <w:rFonts w:ascii="Arial" w:hAnsi="Arial" w:cs="Arial"/>
          <w:b/>
          <w:color w:val="000000" w:themeColor="text1"/>
        </w:rPr>
        <w:t>(Action: LDM &amp; All Member Banks)</w:t>
      </w:r>
    </w:p>
    <w:p w14:paraId="4ADDB79C" w14:textId="77777777" w:rsidR="00DB0EE0" w:rsidRPr="00152F63" w:rsidRDefault="00DB0EE0" w:rsidP="00DB0EE0">
      <w:pPr>
        <w:spacing w:after="0"/>
        <w:jc w:val="both"/>
        <w:rPr>
          <w:rFonts w:ascii="Arial" w:hAnsi="Arial" w:cs="Arial"/>
          <w:bCs/>
          <w:color w:val="000000" w:themeColor="text1"/>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5"/>
        <w:gridCol w:w="7636"/>
      </w:tblGrid>
      <w:tr w:rsidR="003053E3" w:rsidRPr="00152F63" w14:paraId="7BAED03A" w14:textId="77777777" w:rsidTr="003053E3">
        <w:tc>
          <w:tcPr>
            <w:tcW w:w="1418" w:type="dxa"/>
            <w:tcBorders>
              <w:top w:val="single" w:sz="4" w:space="0" w:color="000000"/>
              <w:left w:val="single" w:sz="4" w:space="0" w:color="000000"/>
              <w:bottom w:val="single" w:sz="4" w:space="0" w:color="000000"/>
              <w:right w:val="single" w:sz="4" w:space="0" w:color="000000"/>
            </w:tcBorders>
            <w:hideMark/>
          </w:tcPr>
          <w:p w14:paraId="655511A0" w14:textId="77777777" w:rsidR="003053E3" w:rsidRPr="00D30F58" w:rsidRDefault="003053E3" w:rsidP="00620BA2">
            <w:pPr>
              <w:spacing w:after="120"/>
              <w:jc w:val="both"/>
              <w:rPr>
                <w:rFonts w:ascii="Arial" w:hAnsi="Arial" w:cs="Arial"/>
                <w:b/>
                <w:color w:val="000000" w:themeColor="text1"/>
                <w:lang w:bidi="hi-IN"/>
              </w:rPr>
            </w:pPr>
            <w:r w:rsidRPr="00D30F58">
              <w:rPr>
                <w:rFonts w:ascii="Arial" w:hAnsi="Arial" w:cs="Arial"/>
                <w:b/>
                <w:color w:val="000000" w:themeColor="text1"/>
                <w:lang w:bidi="hi-IN"/>
              </w:rPr>
              <w:t>ITEM No. 14</w:t>
            </w:r>
          </w:p>
        </w:tc>
        <w:tc>
          <w:tcPr>
            <w:tcW w:w="7937" w:type="dxa"/>
            <w:tcBorders>
              <w:top w:val="single" w:sz="4" w:space="0" w:color="000000"/>
              <w:left w:val="single" w:sz="4" w:space="0" w:color="000000"/>
              <w:bottom w:val="single" w:sz="4" w:space="0" w:color="000000"/>
              <w:right w:val="single" w:sz="4" w:space="0" w:color="000000"/>
            </w:tcBorders>
            <w:hideMark/>
          </w:tcPr>
          <w:p w14:paraId="0B9203F7" w14:textId="77777777" w:rsidR="003053E3" w:rsidRPr="00D30F58" w:rsidRDefault="003053E3" w:rsidP="00620BA2">
            <w:pPr>
              <w:spacing w:after="120"/>
              <w:jc w:val="both"/>
              <w:rPr>
                <w:rFonts w:ascii="Arial" w:hAnsi="Arial" w:cs="Arial"/>
                <w:b/>
                <w:color w:val="000000" w:themeColor="text1"/>
                <w:lang w:bidi="hi-IN"/>
              </w:rPr>
            </w:pPr>
            <w:r w:rsidRPr="00D30F58">
              <w:rPr>
                <w:rFonts w:ascii="Arial" w:hAnsi="Arial" w:cs="Arial"/>
                <w:b/>
                <w:color w:val="000000" w:themeColor="text1"/>
                <w:lang w:bidi="hi-IN"/>
              </w:rPr>
              <w:t>OPENING OF FINANCIAL LITERACY CENTRES (FLCs) AT UT CHANDIGARH</w:t>
            </w:r>
          </w:p>
        </w:tc>
      </w:tr>
    </w:tbl>
    <w:p w14:paraId="7C77356E" w14:textId="65B86D6A" w:rsidR="003053E3" w:rsidRPr="00152F63" w:rsidRDefault="00DB0EE0" w:rsidP="00620BA2">
      <w:pPr>
        <w:jc w:val="both"/>
        <w:rPr>
          <w:rFonts w:ascii="Arial" w:hAnsi="Arial" w:cs="Arial"/>
          <w:color w:val="000000" w:themeColor="text1"/>
        </w:rPr>
      </w:pPr>
      <w:bookmarkStart w:id="5" w:name="_Hlk103379348"/>
      <w:r w:rsidRPr="00152F63">
        <w:rPr>
          <w:rFonts w:ascii="Arial" w:hAnsi="Arial" w:cs="Arial"/>
          <w:color w:val="000000" w:themeColor="text1"/>
        </w:rPr>
        <w:t>LDM informed the house that t</w:t>
      </w:r>
      <w:r w:rsidR="003053E3" w:rsidRPr="00152F63">
        <w:rPr>
          <w:rFonts w:ascii="Arial" w:hAnsi="Arial" w:cs="Arial"/>
          <w:color w:val="000000" w:themeColor="text1"/>
        </w:rPr>
        <w:t xml:space="preserve">o carry on the Financial Literacy Mission ahead it was decided to open Financial Literacy Centers in the Chandigarh. </w:t>
      </w:r>
      <w:r w:rsidR="004B7FBA" w:rsidRPr="00152F63">
        <w:rPr>
          <w:rFonts w:ascii="Arial" w:hAnsi="Arial" w:cs="Arial"/>
          <w:color w:val="000000" w:themeColor="text1"/>
        </w:rPr>
        <w:t>3</w:t>
      </w:r>
      <w:r w:rsidR="003053E3" w:rsidRPr="00152F63">
        <w:rPr>
          <w:rFonts w:ascii="Arial" w:hAnsi="Arial" w:cs="Arial"/>
          <w:color w:val="000000" w:themeColor="text1"/>
        </w:rPr>
        <w:t xml:space="preserve"> FLCs are operative in the state of UT Chandigarh, as per detail given below.  But presently the status of FLCs is as </w:t>
      </w:r>
      <w:proofErr w:type="gramStart"/>
      <w:r w:rsidR="003053E3" w:rsidRPr="00152F63">
        <w:rPr>
          <w:rFonts w:ascii="Arial" w:hAnsi="Arial" w:cs="Arial"/>
          <w:color w:val="000000" w:themeColor="text1"/>
        </w:rPr>
        <w:t>under:-</w:t>
      </w:r>
      <w:proofErr w:type="gramEnd"/>
    </w:p>
    <w:p w14:paraId="0449C09D" w14:textId="77777777" w:rsidR="003053E3" w:rsidRPr="00152F63" w:rsidRDefault="003053E3" w:rsidP="00620BA2">
      <w:pPr>
        <w:numPr>
          <w:ilvl w:val="0"/>
          <w:numId w:val="6"/>
        </w:numPr>
        <w:spacing w:after="0" w:line="240" w:lineRule="auto"/>
        <w:ind w:left="714" w:hanging="357"/>
        <w:jc w:val="both"/>
        <w:rPr>
          <w:rFonts w:ascii="Arial" w:hAnsi="Arial" w:cs="Arial"/>
          <w:color w:val="000000" w:themeColor="text1"/>
        </w:rPr>
      </w:pPr>
      <w:r w:rsidRPr="00152F63">
        <w:rPr>
          <w:rFonts w:ascii="Arial" w:hAnsi="Arial" w:cs="Arial"/>
          <w:color w:val="000000" w:themeColor="text1"/>
        </w:rPr>
        <w:t>State Bank of India –   Working</w:t>
      </w:r>
    </w:p>
    <w:p w14:paraId="1C6F000F" w14:textId="77777777" w:rsidR="003053E3" w:rsidRPr="00152F63" w:rsidRDefault="003053E3" w:rsidP="00620BA2">
      <w:pPr>
        <w:numPr>
          <w:ilvl w:val="0"/>
          <w:numId w:val="6"/>
        </w:numPr>
        <w:spacing w:after="0" w:line="240" w:lineRule="auto"/>
        <w:ind w:left="714" w:hanging="357"/>
        <w:jc w:val="both"/>
        <w:rPr>
          <w:rFonts w:ascii="Arial" w:hAnsi="Arial" w:cs="Arial"/>
          <w:color w:val="000000" w:themeColor="text1"/>
        </w:rPr>
      </w:pPr>
      <w:r w:rsidRPr="00152F63">
        <w:rPr>
          <w:rFonts w:ascii="Arial" w:hAnsi="Arial" w:cs="Arial"/>
          <w:color w:val="000000" w:themeColor="text1"/>
        </w:rPr>
        <w:t>ICICI Bank             –   Working</w:t>
      </w:r>
    </w:p>
    <w:p w14:paraId="6961FBB0" w14:textId="22A5512F" w:rsidR="003053E3" w:rsidRPr="00152F63" w:rsidRDefault="003053E3" w:rsidP="00620BA2">
      <w:pPr>
        <w:numPr>
          <w:ilvl w:val="0"/>
          <w:numId w:val="6"/>
        </w:numPr>
        <w:spacing w:after="0" w:line="240" w:lineRule="auto"/>
        <w:ind w:left="714" w:hanging="357"/>
        <w:jc w:val="both"/>
        <w:rPr>
          <w:rFonts w:ascii="Arial" w:hAnsi="Arial" w:cs="Arial"/>
          <w:color w:val="000000" w:themeColor="text1"/>
        </w:rPr>
      </w:pPr>
      <w:r w:rsidRPr="00152F63">
        <w:rPr>
          <w:rFonts w:ascii="Arial" w:hAnsi="Arial" w:cs="Arial"/>
          <w:color w:val="000000" w:themeColor="text1"/>
        </w:rPr>
        <w:t xml:space="preserve">Punjab National Bank </w:t>
      </w:r>
      <w:r w:rsidR="00DB0EE0" w:rsidRPr="00152F63">
        <w:rPr>
          <w:rFonts w:ascii="Arial" w:hAnsi="Arial" w:cs="Arial"/>
          <w:color w:val="000000" w:themeColor="text1"/>
        </w:rPr>
        <w:t>– Resigned</w:t>
      </w:r>
      <w:r w:rsidR="00D30F58">
        <w:rPr>
          <w:rFonts w:ascii="Arial" w:hAnsi="Arial" w:cs="Arial"/>
          <w:color w:val="000000" w:themeColor="text1"/>
        </w:rPr>
        <w:t xml:space="preserve"> and again process for appointment is started.</w:t>
      </w:r>
    </w:p>
    <w:p w14:paraId="6F0190A3" w14:textId="79A6BE8E" w:rsidR="003053E3" w:rsidRPr="00152F63" w:rsidRDefault="003053E3" w:rsidP="00620BA2">
      <w:pPr>
        <w:numPr>
          <w:ilvl w:val="0"/>
          <w:numId w:val="6"/>
        </w:numPr>
        <w:spacing w:after="0" w:line="240" w:lineRule="auto"/>
        <w:ind w:left="714" w:hanging="357"/>
        <w:jc w:val="both"/>
        <w:rPr>
          <w:rFonts w:ascii="Arial" w:hAnsi="Arial" w:cs="Arial"/>
          <w:color w:val="000000" w:themeColor="text1"/>
        </w:rPr>
      </w:pPr>
      <w:r w:rsidRPr="00152F63">
        <w:rPr>
          <w:rFonts w:ascii="Arial" w:hAnsi="Arial" w:cs="Arial"/>
          <w:color w:val="000000" w:themeColor="text1"/>
        </w:rPr>
        <w:t xml:space="preserve">Punjab &amp; Sind Bank </w:t>
      </w:r>
      <w:r w:rsidR="00D30F58" w:rsidRPr="00152F63">
        <w:rPr>
          <w:rFonts w:ascii="Arial" w:hAnsi="Arial" w:cs="Arial"/>
          <w:color w:val="000000" w:themeColor="text1"/>
        </w:rPr>
        <w:t>– Working</w:t>
      </w:r>
    </w:p>
    <w:p w14:paraId="2A16A72A" w14:textId="22AE12BE" w:rsidR="003053E3" w:rsidRPr="00152F63" w:rsidRDefault="00DB0EE0" w:rsidP="00620BA2">
      <w:pPr>
        <w:jc w:val="both"/>
        <w:rPr>
          <w:rFonts w:ascii="Arial" w:hAnsi="Arial" w:cs="Arial"/>
          <w:b/>
          <w:color w:val="000000" w:themeColor="text1"/>
        </w:rPr>
      </w:pPr>
      <w:r w:rsidRPr="00152F63">
        <w:rPr>
          <w:rFonts w:ascii="Arial" w:hAnsi="Arial" w:cs="Arial"/>
          <w:color w:val="000000" w:themeColor="text1"/>
        </w:rPr>
        <w:t>LDM Informed that in addition of FLCs operating in Chandigarh one CFL Center is also working at Chandigarh as per the direction of Reserve</w:t>
      </w:r>
      <w:r w:rsidR="003053E3" w:rsidRPr="00152F63">
        <w:rPr>
          <w:rFonts w:ascii="Arial" w:hAnsi="Arial" w:cs="Arial"/>
          <w:color w:val="000000" w:themeColor="text1"/>
        </w:rPr>
        <w:t xml:space="preserve"> Bank of </w:t>
      </w:r>
      <w:r w:rsidRPr="00152F63">
        <w:rPr>
          <w:rFonts w:ascii="Arial" w:hAnsi="Arial" w:cs="Arial"/>
          <w:color w:val="000000" w:themeColor="text1"/>
        </w:rPr>
        <w:t xml:space="preserve">India. RBI </w:t>
      </w:r>
      <w:r w:rsidR="003053E3" w:rsidRPr="00152F63">
        <w:rPr>
          <w:rFonts w:ascii="Arial" w:hAnsi="Arial" w:cs="Arial"/>
          <w:color w:val="000000" w:themeColor="text1"/>
        </w:rPr>
        <w:t xml:space="preserve">has tied up with CRISEL to open a CFL (center for financial literacy in each Block). In Chandigarh CFL opened in Dhanas on 01.11.2021 and CFL has started working.  </w:t>
      </w:r>
    </w:p>
    <w:p w14:paraId="4217CA1A" w14:textId="5B5CC0CC" w:rsidR="003053E3" w:rsidRPr="00152F63" w:rsidRDefault="003053E3" w:rsidP="00620BA2">
      <w:pPr>
        <w:jc w:val="both"/>
        <w:rPr>
          <w:rFonts w:ascii="Arial" w:hAnsi="Arial" w:cs="Arial"/>
          <w:bCs/>
          <w:color w:val="000000" w:themeColor="text1"/>
        </w:rPr>
      </w:pPr>
      <w:r w:rsidRPr="00152F63">
        <w:rPr>
          <w:rFonts w:ascii="Arial" w:hAnsi="Arial" w:cs="Arial"/>
          <w:color w:val="000000" w:themeColor="text1"/>
        </w:rPr>
        <w:t xml:space="preserve">During the period under review FLCs in Chandigarh have organized </w:t>
      </w:r>
      <w:r w:rsidR="004B7FBA" w:rsidRPr="00152F63">
        <w:rPr>
          <w:rFonts w:ascii="Arial" w:hAnsi="Arial" w:cs="Arial"/>
          <w:color w:val="000000" w:themeColor="text1"/>
        </w:rPr>
        <w:t>75</w:t>
      </w:r>
      <w:r w:rsidRPr="00152F63">
        <w:rPr>
          <w:rFonts w:ascii="Arial" w:hAnsi="Arial" w:cs="Arial"/>
          <w:color w:val="000000" w:themeColor="text1"/>
        </w:rPr>
        <w:t xml:space="preserve"> camps in UT, Chandigarh</w:t>
      </w:r>
      <w:bookmarkEnd w:id="5"/>
      <w:r w:rsidRPr="00152F63">
        <w:rPr>
          <w:rFonts w:ascii="Arial" w:hAnsi="Arial" w:cs="Arial"/>
          <w:bCs/>
          <w:color w:val="000000" w:themeColor="text1"/>
        </w:rPr>
        <w:t>.</w:t>
      </w:r>
    </w:p>
    <w:p w14:paraId="6EAABC86" w14:textId="1C686D0E" w:rsidR="00DB0EE0" w:rsidRPr="00152F63" w:rsidRDefault="00DB0EE0" w:rsidP="00620BA2">
      <w:pPr>
        <w:jc w:val="both"/>
        <w:rPr>
          <w:rFonts w:ascii="Arial" w:hAnsi="Arial" w:cs="Arial"/>
          <w:bCs/>
          <w:color w:val="000000" w:themeColor="text1"/>
        </w:rPr>
      </w:pPr>
      <w:r w:rsidRPr="00152F63">
        <w:rPr>
          <w:rFonts w:ascii="Arial" w:hAnsi="Arial" w:cs="Arial"/>
          <w:bCs/>
          <w:color w:val="000000" w:themeColor="text1"/>
        </w:rPr>
        <w:t xml:space="preserve">Sh. Vivek Srivastava Regional Director advised that maximum awareness be created through FLC councilors as well as by CFL center and progress of these be monitored from time to time.  </w:t>
      </w:r>
    </w:p>
    <w:p w14:paraId="25B12B1A" w14:textId="3CA330F6" w:rsidR="003053E3" w:rsidRPr="00152F63" w:rsidRDefault="003053E3" w:rsidP="00DB0EE0">
      <w:pPr>
        <w:jc w:val="right"/>
        <w:rPr>
          <w:rFonts w:ascii="Arial" w:hAnsi="Arial" w:cs="Arial"/>
          <w:bCs/>
          <w:color w:val="000000" w:themeColor="text1"/>
        </w:rPr>
      </w:pPr>
      <w:r w:rsidRPr="00152F63">
        <w:rPr>
          <w:rFonts w:ascii="Arial" w:hAnsi="Arial" w:cs="Arial"/>
          <w:bCs/>
          <w:color w:val="000000" w:themeColor="text1"/>
        </w:rPr>
        <w:t xml:space="preserve">(Action: </w:t>
      </w:r>
      <w:r w:rsidR="00DB0EE0" w:rsidRPr="00152F63">
        <w:rPr>
          <w:rFonts w:ascii="Arial" w:hAnsi="Arial" w:cs="Arial"/>
          <w:bCs/>
          <w:color w:val="000000" w:themeColor="text1"/>
        </w:rPr>
        <w:t>LDM-</w:t>
      </w:r>
      <w:r w:rsidRPr="00152F63">
        <w:rPr>
          <w:rFonts w:ascii="Arial" w:hAnsi="Arial" w:cs="Arial"/>
          <w:bCs/>
          <w:color w:val="000000" w:themeColor="text1"/>
        </w:rPr>
        <w:t xml:space="preserve"> Agency approved by RBI and LDO RBI)</w:t>
      </w:r>
    </w:p>
    <w:tbl>
      <w:tblPr>
        <w:tblW w:w="9648" w:type="dxa"/>
        <w:tblCellMar>
          <w:left w:w="0" w:type="dxa"/>
          <w:right w:w="0" w:type="dxa"/>
        </w:tblCellMar>
        <w:tblLook w:val="04A0" w:firstRow="1" w:lastRow="0" w:firstColumn="1" w:lastColumn="0" w:noHBand="0" w:noVBand="1"/>
      </w:tblPr>
      <w:tblGrid>
        <w:gridCol w:w="2088"/>
        <w:gridCol w:w="7560"/>
      </w:tblGrid>
      <w:tr w:rsidR="003053E3" w:rsidRPr="00152F63" w14:paraId="7FDBF496" w14:textId="77777777" w:rsidTr="003053E3">
        <w:tc>
          <w:tcPr>
            <w:tcW w:w="20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CF4E41" w14:textId="77777777"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Item No. 15</w:t>
            </w:r>
          </w:p>
        </w:tc>
        <w:tc>
          <w:tcPr>
            <w:tcW w:w="756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3F9C3DE" w14:textId="0D92A81F"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 xml:space="preserve">Stand-up India </w:t>
            </w:r>
            <w:r w:rsidR="004C1247" w:rsidRPr="00152F63">
              <w:rPr>
                <w:rFonts w:ascii="Arial" w:hAnsi="Arial" w:cs="Arial"/>
                <w:b/>
                <w:color w:val="000000" w:themeColor="text1"/>
              </w:rPr>
              <w:t>Program me</w:t>
            </w:r>
            <w:r w:rsidRPr="00152F63">
              <w:rPr>
                <w:rFonts w:ascii="Arial" w:hAnsi="Arial" w:cs="Arial"/>
                <w:b/>
                <w:color w:val="000000" w:themeColor="text1"/>
              </w:rPr>
              <w:t xml:space="preserve"> of Ministry of Finance.</w:t>
            </w:r>
          </w:p>
        </w:tc>
      </w:tr>
    </w:tbl>
    <w:p w14:paraId="6EBDE5BC" w14:textId="77777777" w:rsidR="004C091B" w:rsidRPr="00152F63" w:rsidRDefault="004C091B" w:rsidP="00620BA2">
      <w:pPr>
        <w:jc w:val="both"/>
        <w:rPr>
          <w:rFonts w:ascii="Arial" w:hAnsi="Arial" w:cs="Arial"/>
          <w:bCs/>
          <w:color w:val="000000" w:themeColor="text1"/>
        </w:rPr>
      </w:pPr>
    </w:p>
    <w:p w14:paraId="35CFC01A" w14:textId="158E9381" w:rsidR="003053E3" w:rsidRPr="00152F63" w:rsidRDefault="00781F04" w:rsidP="00B44312">
      <w:pPr>
        <w:jc w:val="both"/>
        <w:rPr>
          <w:rFonts w:ascii="Arial" w:hAnsi="Arial" w:cs="Arial"/>
          <w:bCs/>
          <w:color w:val="000000" w:themeColor="text1"/>
        </w:rPr>
      </w:pPr>
      <w:r w:rsidRPr="00152F63">
        <w:rPr>
          <w:rFonts w:ascii="Arial" w:hAnsi="Arial" w:cs="Arial"/>
          <w:bCs/>
          <w:color w:val="000000" w:themeColor="text1"/>
        </w:rPr>
        <w:t xml:space="preserve">LDM Has informed the house that during the Financial Year </w:t>
      </w:r>
      <w:r w:rsidR="00B44312" w:rsidRPr="00152F63">
        <w:rPr>
          <w:rFonts w:ascii="Arial" w:hAnsi="Arial" w:cs="Arial"/>
          <w:bCs/>
          <w:color w:val="000000" w:themeColor="text1"/>
        </w:rPr>
        <w:t>2022-</w:t>
      </w:r>
      <w:proofErr w:type="gramStart"/>
      <w:r w:rsidR="00B44312" w:rsidRPr="00152F63">
        <w:rPr>
          <w:rFonts w:ascii="Arial" w:hAnsi="Arial" w:cs="Arial"/>
          <w:bCs/>
          <w:color w:val="000000" w:themeColor="text1"/>
        </w:rPr>
        <w:t>23 ,</w:t>
      </w:r>
      <w:proofErr w:type="gramEnd"/>
      <w:r w:rsidR="00B44312" w:rsidRPr="00152F63">
        <w:rPr>
          <w:rFonts w:ascii="Arial" w:hAnsi="Arial" w:cs="Arial"/>
          <w:bCs/>
          <w:color w:val="000000" w:themeColor="text1"/>
        </w:rPr>
        <w:t xml:space="preserve"> 83 cases of Stand Up India has been sanctioned in UT Chandigarh which is better then the previous </w:t>
      </w:r>
      <w:proofErr w:type="spellStart"/>
      <w:r w:rsidR="00B44312" w:rsidRPr="00152F63">
        <w:rPr>
          <w:rFonts w:ascii="Arial" w:hAnsi="Arial" w:cs="Arial"/>
          <w:bCs/>
          <w:color w:val="000000" w:themeColor="text1"/>
        </w:rPr>
        <w:t>years</w:t>
      </w:r>
      <w:proofErr w:type="spellEnd"/>
      <w:r w:rsidR="00B44312" w:rsidRPr="00152F63">
        <w:rPr>
          <w:rFonts w:ascii="Arial" w:hAnsi="Arial" w:cs="Arial"/>
          <w:bCs/>
          <w:color w:val="000000" w:themeColor="text1"/>
        </w:rPr>
        <w:t xml:space="preserve"> performance. He said Stand India is a flagship </w:t>
      </w:r>
      <w:r w:rsidR="004C1247" w:rsidRPr="00152F63">
        <w:rPr>
          <w:rFonts w:ascii="Arial" w:hAnsi="Arial" w:cs="Arial"/>
          <w:bCs/>
          <w:color w:val="000000" w:themeColor="text1"/>
        </w:rPr>
        <w:t>program me</w:t>
      </w:r>
      <w:r w:rsidR="00B44312" w:rsidRPr="00152F63">
        <w:rPr>
          <w:rFonts w:ascii="Arial" w:hAnsi="Arial" w:cs="Arial"/>
          <w:bCs/>
          <w:color w:val="000000" w:themeColor="text1"/>
        </w:rPr>
        <w:t xml:space="preserve"> of </w:t>
      </w:r>
      <w:proofErr w:type="gramStart"/>
      <w:r w:rsidR="00B44312" w:rsidRPr="00152F63">
        <w:rPr>
          <w:rFonts w:ascii="Arial" w:hAnsi="Arial" w:cs="Arial"/>
          <w:bCs/>
          <w:color w:val="000000" w:themeColor="text1"/>
        </w:rPr>
        <w:t>GOI  and</w:t>
      </w:r>
      <w:proofErr w:type="gramEnd"/>
      <w:r w:rsidR="00B44312" w:rsidRPr="00152F63">
        <w:rPr>
          <w:rFonts w:ascii="Arial" w:hAnsi="Arial" w:cs="Arial"/>
          <w:bCs/>
          <w:color w:val="000000" w:themeColor="text1"/>
        </w:rPr>
        <w:t xml:space="preserve"> all member banks have to contribute under the scheme. </w:t>
      </w:r>
    </w:p>
    <w:p w14:paraId="7E098341" w14:textId="77777777" w:rsidR="003053E3" w:rsidRPr="00152F63" w:rsidRDefault="003053E3" w:rsidP="00620BA2">
      <w:pPr>
        <w:jc w:val="both"/>
        <w:rPr>
          <w:rFonts w:ascii="Arial" w:hAnsi="Arial" w:cs="Arial"/>
          <w:bCs/>
          <w:color w:val="000000" w:themeColor="text1"/>
        </w:rPr>
      </w:pPr>
      <w:r w:rsidRPr="00152F63">
        <w:rPr>
          <w:rFonts w:ascii="Arial" w:hAnsi="Arial" w:cs="Arial"/>
          <w:bCs/>
          <w:color w:val="000000" w:themeColor="text1"/>
        </w:rPr>
        <w:t xml:space="preserve">NABARD and SIDBI have been nominated as Nodal Agencies for implementing the Stand-Up India Scheme. </w:t>
      </w:r>
      <w:r w:rsidRPr="00152F63">
        <w:rPr>
          <w:rFonts w:ascii="Arial" w:hAnsi="Arial" w:cs="Arial"/>
          <w:b/>
          <w:color w:val="000000" w:themeColor="text1"/>
        </w:rPr>
        <w:t>The chairperson reminded the member banks about the Target of Standup India and instructed to sensitize field staff to achieve the target</w:t>
      </w:r>
      <w:r w:rsidRPr="00152F63">
        <w:rPr>
          <w:rFonts w:ascii="Arial" w:hAnsi="Arial" w:cs="Arial"/>
          <w:bCs/>
          <w:color w:val="000000" w:themeColor="text1"/>
        </w:rPr>
        <w:t xml:space="preserve">. </w:t>
      </w:r>
    </w:p>
    <w:p w14:paraId="61F9FF28" w14:textId="042E8EC9" w:rsidR="00D21D24" w:rsidRPr="00152F63" w:rsidRDefault="00D21D24" w:rsidP="00620BA2">
      <w:pPr>
        <w:jc w:val="both"/>
        <w:rPr>
          <w:rFonts w:ascii="Arial" w:hAnsi="Arial" w:cs="Arial"/>
          <w:color w:val="000000" w:themeColor="text1"/>
        </w:rPr>
      </w:pPr>
      <w:r w:rsidRPr="00152F63">
        <w:rPr>
          <w:rFonts w:ascii="Arial" w:hAnsi="Arial" w:cs="Arial"/>
          <w:b/>
          <w:color w:val="000000" w:themeColor="text1"/>
        </w:rPr>
        <w:t>The progress under the scheme up to 31.03.2023 is as under</w:t>
      </w:r>
      <w:r w:rsidRPr="00152F63">
        <w:rPr>
          <w:rFonts w:ascii="Arial" w:hAnsi="Arial" w:cs="Arial"/>
          <w:color w:val="000000" w:themeColor="text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30"/>
        <w:gridCol w:w="990"/>
        <w:gridCol w:w="630"/>
        <w:gridCol w:w="990"/>
        <w:gridCol w:w="473"/>
        <w:gridCol w:w="900"/>
        <w:gridCol w:w="810"/>
        <w:gridCol w:w="1507"/>
      </w:tblGrid>
      <w:tr w:rsidR="00D21D24" w:rsidRPr="00152F63" w14:paraId="5AA5181E" w14:textId="77777777" w:rsidTr="00D1582C">
        <w:tc>
          <w:tcPr>
            <w:tcW w:w="2335" w:type="dxa"/>
            <w:vMerge w:val="restart"/>
            <w:tcBorders>
              <w:top w:val="single" w:sz="4" w:space="0" w:color="auto"/>
              <w:left w:val="single" w:sz="4" w:space="0" w:color="auto"/>
              <w:bottom w:val="single" w:sz="4" w:space="0" w:color="auto"/>
              <w:right w:val="single" w:sz="4" w:space="0" w:color="auto"/>
            </w:tcBorders>
            <w:hideMark/>
          </w:tcPr>
          <w:p w14:paraId="4EBE84E3" w14:textId="77777777" w:rsidR="00D21D24" w:rsidRPr="00152F63" w:rsidRDefault="00D21D24" w:rsidP="00620BA2">
            <w:pPr>
              <w:spacing w:line="276" w:lineRule="auto"/>
              <w:jc w:val="both"/>
              <w:rPr>
                <w:rFonts w:ascii="Arial" w:hAnsi="Arial" w:cs="Arial"/>
                <w:b/>
                <w:bCs/>
                <w:color w:val="000000" w:themeColor="text1"/>
              </w:rPr>
            </w:pPr>
            <w:bookmarkStart w:id="6" w:name="_Hlk103379478"/>
            <w:r w:rsidRPr="00152F63">
              <w:rPr>
                <w:rFonts w:ascii="Arial" w:hAnsi="Arial" w:cs="Arial"/>
                <w:b/>
                <w:bCs/>
                <w:color w:val="000000" w:themeColor="text1"/>
              </w:rPr>
              <w:lastRenderedPageBreak/>
              <w:t>Total No. of SCB Branches</w:t>
            </w:r>
          </w:p>
        </w:tc>
        <w:tc>
          <w:tcPr>
            <w:tcW w:w="3240" w:type="dxa"/>
            <w:gridSpan w:val="4"/>
            <w:tcBorders>
              <w:top w:val="single" w:sz="4" w:space="0" w:color="auto"/>
              <w:left w:val="single" w:sz="4" w:space="0" w:color="auto"/>
              <w:bottom w:val="single" w:sz="4" w:space="0" w:color="auto"/>
              <w:right w:val="single" w:sz="4" w:space="0" w:color="auto"/>
            </w:tcBorders>
            <w:hideMark/>
          </w:tcPr>
          <w:p w14:paraId="7DFCCCC1" w14:textId="77777777" w:rsidR="00D21D24" w:rsidRPr="00152F63" w:rsidRDefault="00D21D24" w:rsidP="00620BA2">
            <w:pPr>
              <w:spacing w:line="276" w:lineRule="auto"/>
              <w:jc w:val="both"/>
              <w:rPr>
                <w:rFonts w:ascii="Arial" w:hAnsi="Arial" w:cs="Arial"/>
                <w:b/>
                <w:bCs/>
                <w:color w:val="000000" w:themeColor="text1"/>
              </w:rPr>
            </w:pPr>
            <w:r w:rsidRPr="00152F63">
              <w:rPr>
                <w:rFonts w:ascii="Arial" w:hAnsi="Arial" w:cs="Arial"/>
                <w:b/>
                <w:bCs/>
                <w:color w:val="000000" w:themeColor="text1"/>
              </w:rPr>
              <w:t>Loan Sanctioned during FY up to Mar.2023 Rs.in lacs</w:t>
            </w:r>
          </w:p>
          <w:p w14:paraId="66481593" w14:textId="77777777" w:rsidR="00D21D24" w:rsidRPr="00152F63" w:rsidRDefault="00D21D24" w:rsidP="00620BA2">
            <w:pPr>
              <w:spacing w:line="276" w:lineRule="auto"/>
              <w:jc w:val="both"/>
              <w:rPr>
                <w:rFonts w:ascii="Arial" w:hAnsi="Arial" w:cs="Arial"/>
                <w:b/>
                <w:bCs/>
                <w:color w:val="000000" w:themeColor="text1"/>
              </w:rPr>
            </w:pPr>
          </w:p>
        </w:tc>
        <w:tc>
          <w:tcPr>
            <w:tcW w:w="3690" w:type="dxa"/>
            <w:gridSpan w:val="4"/>
            <w:tcBorders>
              <w:top w:val="single" w:sz="4" w:space="0" w:color="auto"/>
              <w:left w:val="single" w:sz="4" w:space="0" w:color="auto"/>
              <w:bottom w:val="single" w:sz="4" w:space="0" w:color="auto"/>
              <w:right w:val="single" w:sz="4" w:space="0" w:color="auto"/>
            </w:tcBorders>
            <w:hideMark/>
          </w:tcPr>
          <w:p w14:paraId="7670A634" w14:textId="77777777" w:rsidR="00D21D24" w:rsidRPr="00152F63" w:rsidRDefault="00D21D24" w:rsidP="00620BA2">
            <w:pPr>
              <w:spacing w:line="276" w:lineRule="auto"/>
              <w:jc w:val="both"/>
              <w:rPr>
                <w:rFonts w:ascii="Arial" w:hAnsi="Arial" w:cs="Arial"/>
                <w:b/>
                <w:bCs/>
                <w:color w:val="000000" w:themeColor="text1"/>
              </w:rPr>
            </w:pPr>
            <w:r w:rsidRPr="00152F63">
              <w:rPr>
                <w:rFonts w:ascii="Arial" w:hAnsi="Arial" w:cs="Arial"/>
                <w:b/>
                <w:bCs/>
                <w:color w:val="000000" w:themeColor="text1"/>
              </w:rPr>
              <w:t>Outstanding as on 31.03.2023 in lacs</w:t>
            </w:r>
          </w:p>
        </w:tc>
      </w:tr>
      <w:tr w:rsidR="00D21D24" w:rsidRPr="00152F63" w14:paraId="12D3294A" w14:textId="77777777" w:rsidTr="00D1582C">
        <w:tc>
          <w:tcPr>
            <w:tcW w:w="2335" w:type="dxa"/>
            <w:vMerge/>
            <w:tcBorders>
              <w:top w:val="single" w:sz="4" w:space="0" w:color="auto"/>
              <w:left w:val="single" w:sz="4" w:space="0" w:color="auto"/>
              <w:bottom w:val="single" w:sz="4" w:space="0" w:color="auto"/>
              <w:right w:val="single" w:sz="4" w:space="0" w:color="auto"/>
            </w:tcBorders>
            <w:vAlign w:val="center"/>
            <w:hideMark/>
          </w:tcPr>
          <w:p w14:paraId="0A9B213A" w14:textId="77777777" w:rsidR="00D21D24" w:rsidRPr="00152F63" w:rsidRDefault="00D21D24" w:rsidP="00620BA2">
            <w:pPr>
              <w:spacing w:line="276" w:lineRule="auto"/>
              <w:jc w:val="both"/>
              <w:rPr>
                <w:rFonts w:ascii="Arial" w:hAnsi="Arial" w:cs="Arial"/>
                <w:b/>
                <w:bCs/>
                <w:color w:val="000000" w:themeColor="text1"/>
              </w:rPr>
            </w:pPr>
          </w:p>
        </w:tc>
        <w:tc>
          <w:tcPr>
            <w:tcW w:w="1620" w:type="dxa"/>
            <w:gridSpan w:val="2"/>
            <w:tcBorders>
              <w:top w:val="single" w:sz="4" w:space="0" w:color="auto"/>
              <w:left w:val="single" w:sz="4" w:space="0" w:color="auto"/>
              <w:bottom w:val="single" w:sz="4" w:space="0" w:color="auto"/>
              <w:right w:val="single" w:sz="4" w:space="0" w:color="auto"/>
            </w:tcBorders>
            <w:hideMark/>
          </w:tcPr>
          <w:p w14:paraId="7C5657E0" w14:textId="77777777" w:rsidR="00D21D24" w:rsidRPr="00152F63" w:rsidRDefault="00D21D24" w:rsidP="00620BA2">
            <w:pPr>
              <w:spacing w:line="276" w:lineRule="auto"/>
              <w:jc w:val="both"/>
              <w:rPr>
                <w:rFonts w:ascii="Arial" w:hAnsi="Arial" w:cs="Arial"/>
                <w:b/>
                <w:bCs/>
                <w:color w:val="000000" w:themeColor="text1"/>
              </w:rPr>
            </w:pPr>
            <w:r w:rsidRPr="00152F63">
              <w:rPr>
                <w:rFonts w:ascii="Arial" w:hAnsi="Arial" w:cs="Arial"/>
                <w:b/>
                <w:bCs/>
                <w:color w:val="000000" w:themeColor="text1"/>
              </w:rPr>
              <w:t>SC/ST</w:t>
            </w:r>
          </w:p>
        </w:tc>
        <w:tc>
          <w:tcPr>
            <w:tcW w:w="1620" w:type="dxa"/>
            <w:gridSpan w:val="2"/>
            <w:tcBorders>
              <w:top w:val="single" w:sz="4" w:space="0" w:color="auto"/>
              <w:left w:val="single" w:sz="4" w:space="0" w:color="auto"/>
              <w:bottom w:val="single" w:sz="4" w:space="0" w:color="auto"/>
              <w:right w:val="single" w:sz="4" w:space="0" w:color="auto"/>
            </w:tcBorders>
            <w:hideMark/>
          </w:tcPr>
          <w:p w14:paraId="17763A38" w14:textId="77777777" w:rsidR="00D21D24" w:rsidRPr="00152F63" w:rsidRDefault="00D21D24" w:rsidP="00620BA2">
            <w:pPr>
              <w:spacing w:line="276" w:lineRule="auto"/>
              <w:jc w:val="both"/>
              <w:rPr>
                <w:rFonts w:ascii="Arial" w:hAnsi="Arial" w:cs="Arial"/>
                <w:b/>
                <w:bCs/>
                <w:color w:val="000000" w:themeColor="text1"/>
              </w:rPr>
            </w:pPr>
            <w:r w:rsidRPr="00152F63">
              <w:rPr>
                <w:rFonts w:ascii="Arial" w:hAnsi="Arial" w:cs="Arial"/>
                <w:b/>
                <w:bCs/>
                <w:color w:val="000000" w:themeColor="text1"/>
              </w:rPr>
              <w:t>WOMEN</w:t>
            </w:r>
          </w:p>
        </w:tc>
        <w:tc>
          <w:tcPr>
            <w:tcW w:w="1373" w:type="dxa"/>
            <w:gridSpan w:val="2"/>
            <w:tcBorders>
              <w:top w:val="single" w:sz="4" w:space="0" w:color="auto"/>
              <w:left w:val="single" w:sz="4" w:space="0" w:color="auto"/>
              <w:bottom w:val="single" w:sz="4" w:space="0" w:color="auto"/>
              <w:right w:val="single" w:sz="4" w:space="0" w:color="auto"/>
            </w:tcBorders>
            <w:hideMark/>
          </w:tcPr>
          <w:p w14:paraId="2DA423FA" w14:textId="77777777" w:rsidR="00D21D24" w:rsidRPr="00152F63" w:rsidRDefault="00D21D24" w:rsidP="00620BA2">
            <w:pPr>
              <w:spacing w:line="276" w:lineRule="auto"/>
              <w:jc w:val="both"/>
              <w:rPr>
                <w:rFonts w:ascii="Arial" w:hAnsi="Arial" w:cs="Arial"/>
                <w:b/>
                <w:bCs/>
                <w:color w:val="000000" w:themeColor="text1"/>
              </w:rPr>
            </w:pPr>
            <w:r w:rsidRPr="00152F63">
              <w:rPr>
                <w:rFonts w:ascii="Arial" w:hAnsi="Arial" w:cs="Arial"/>
                <w:b/>
                <w:bCs/>
                <w:color w:val="000000" w:themeColor="text1"/>
              </w:rPr>
              <w:t>SC/ST</w:t>
            </w:r>
          </w:p>
        </w:tc>
        <w:tc>
          <w:tcPr>
            <w:tcW w:w="2317" w:type="dxa"/>
            <w:gridSpan w:val="2"/>
            <w:tcBorders>
              <w:top w:val="single" w:sz="4" w:space="0" w:color="auto"/>
              <w:left w:val="single" w:sz="4" w:space="0" w:color="auto"/>
              <w:bottom w:val="single" w:sz="4" w:space="0" w:color="auto"/>
              <w:right w:val="single" w:sz="4" w:space="0" w:color="auto"/>
            </w:tcBorders>
            <w:hideMark/>
          </w:tcPr>
          <w:p w14:paraId="0D04F90D" w14:textId="77777777" w:rsidR="00D21D24" w:rsidRPr="00152F63" w:rsidRDefault="00D21D24" w:rsidP="00620BA2">
            <w:pPr>
              <w:spacing w:line="276" w:lineRule="auto"/>
              <w:jc w:val="both"/>
              <w:rPr>
                <w:rFonts w:ascii="Arial" w:hAnsi="Arial" w:cs="Arial"/>
                <w:b/>
                <w:bCs/>
                <w:color w:val="000000" w:themeColor="text1"/>
              </w:rPr>
            </w:pPr>
            <w:r w:rsidRPr="00152F63">
              <w:rPr>
                <w:rFonts w:ascii="Arial" w:hAnsi="Arial" w:cs="Arial"/>
                <w:b/>
                <w:bCs/>
                <w:color w:val="000000" w:themeColor="text1"/>
              </w:rPr>
              <w:t>Women</w:t>
            </w:r>
          </w:p>
        </w:tc>
      </w:tr>
      <w:tr w:rsidR="00D21D24" w:rsidRPr="00152F63" w14:paraId="6054891C" w14:textId="77777777" w:rsidTr="00D1582C">
        <w:tc>
          <w:tcPr>
            <w:tcW w:w="2335" w:type="dxa"/>
            <w:vMerge/>
            <w:tcBorders>
              <w:top w:val="single" w:sz="4" w:space="0" w:color="auto"/>
              <w:left w:val="single" w:sz="4" w:space="0" w:color="auto"/>
              <w:bottom w:val="single" w:sz="4" w:space="0" w:color="auto"/>
              <w:right w:val="single" w:sz="4" w:space="0" w:color="auto"/>
            </w:tcBorders>
            <w:vAlign w:val="center"/>
            <w:hideMark/>
          </w:tcPr>
          <w:p w14:paraId="49E3ACE3" w14:textId="77777777" w:rsidR="00D21D24" w:rsidRPr="00152F63" w:rsidRDefault="00D21D24" w:rsidP="00620BA2">
            <w:pPr>
              <w:spacing w:line="276" w:lineRule="auto"/>
              <w:jc w:val="both"/>
              <w:rPr>
                <w:rFonts w:ascii="Arial" w:hAnsi="Arial" w:cs="Arial"/>
                <w:b/>
                <w:bCs/>
                <w:color w:val="000000" w:themeColor="text1"/>
              </w:rPr>
            </w:pPr>
          </w:p>
        </w:tc>
        <w:tc>
          <w:tcPr>
            <w:tcW w:w="630" w:type="dxa"/>
            <w:tcBorders>
              <w:top w:val="single" w:sz="4" w:space="0" w:color="auto"/>
              <w:left w:val="single" w:sz="4" w:space="0" w:color="auto"/>
              <w:bottom w:val="single" w:sz="4" w:space="0" w:color="auto"/>
              <w:right w:val="single" w:sz="4" w:space="0" w:color="auto"/>
            </w:tcBorders>
            <w:hideMark/>
          </w:tcPr>
          <w:p w14:paraId="3E6C525D" w14:textId="77777777" w:rsidR="00D21D24" w:rsidRPr="00152F63" w:rsidRDefault="00D21D24" w:rsidP="00620BA2">
            <w:pPr>
              <w:spacing w:line="276" w:lineRule="auto"/>
              <w:jc w:val="both"/>
              <w:rPr>
                <w:rFonts w:ascii="Arial" w:hAnsi="Arial" w:cs="Arial"/>
                <w:b/>
                <w:bCs/>
                <w:color w:val="000000" w:themeColor="text1"/>
              </w:rPr>
            </w:pPr>
            <w:r w:rsidRPr="00152F63">
              <w:rPr>
                <w:rFonts w:ascii="Arial" w:hAnsi="Arial" w:cs="Arial"/>
                <w:b/>
                <w:bCs/>
                <w:color w:val="000000" w:themeColor="text1"/>
              </w:rPr>
              <w:t>A/cs</w:t>
            </w:r>
          </w:p>
        </w:tc>
        <w:tc>
          <w:tcPr>
            <w:tcW w:w="990" w:type="dxa"/>
            <w:tcBorders>
              <w:top w:val="single" w:sz="4" w:space="0" w:color="auto"/>
              <w:left w:val="single" w:sz="4" w:space="0" w:color="auto"/>
              <w:bottom w:val="single" w:sz="4" w:space="0" w:color="auto"/>
              <w:right w:val="single" w:sz="4" w:space="0" w:color="auto"/>
            </w:tcBorders>
            <w:hideMark/>
          </w:tcPr>
          <w:p w14:paraId="5CA081B7" w14:textId="77777777" w:rsidR="00D21D24" w:rsidRPr="00152F63" w:rsidRDefault="00D21D24" w:rsidP="00620BA2">
            <w:pPr>
              <w:spacing w:line="276" w:lineRule="auto"/>
              <w:jc w:val="both"/>
              <w:rPr>
                <w:rFonts w:ascii="Arial" w:hAnsi="Arial" w:cs="Arial"/>
                <w:b/>
                <w:bCs/>
                <w:color w:val="000000" w:themeColor="text1"/>
              </w:rPr>
            </w:pPr>
            <w:r w:rsidRPr="00152F63">
              <w:rPr>
                <w:rFonts w:ascii="Arial" w:hAnsi="Arial" w:cs="Arial"/>
                <w:b/>
                <w:bCs/>
                <w:color w:val="000000" w:themeColor="text1"/>
              </w:rPr>
              <w:t>Amt.</w:t>
            </w:r>
          </w:p>
        </w:tc>
        <w:tc>
          <w:tcPr>
            <w:tcW w:w="630" w:type="dxa"/>
            <w:tcBorders>
              <w:top w:val="single" w:sz="4" w:space="0" w:color="auto"/>
              <w:left w:val="single" w:sz="4" w:space="0" w:color="auto"/>
              <w:bottom w:val="single" w:sz="4" w:space="0" w:color="auto"/>
              <w:right w:val="single" w:sz="4" w:space="0" w:color="auto"/>
            </w:tcBorders>
            <w:hideMark/>
          </w:tcPr>
          <w:p w14:paraId="149D31B5" w14:textId="77777777" w:rsidR="00D21D24" w:rsidRPr="00152F63" w:rsidRDefault="00D21D24" w:rsidP="00620BA2">
            <w:pPr>
              <w:spacing w:line="276" w:lineRule="auto"/>
              <w:jc w:val="both"/>
              <w:rPr>
                <w:rFonts w:ascii="Arial" w:hAnsi="Arial" w:cs="Arial"/>
                <w:b/>
                <w:bCs/>
                <w:color w:val="000000" w:themeColor="text1"/>
              </w:rPr>
            </w:pPr>
            <w:r w:rsidRPr="00152F63">
              <w:rPr>
                <w:rFonts w:ascii="Arial" w:hAnsi="Arial" w:cs="Arial"/>
                <w:b/>
                <w:bCs/>
                <w:color w:val="000000" w:themeColor="text1"/>
              </w:rPr>
              <w:t>A/cs</w:t>
            </w:r>
          </w:p>
        </w:tc>
        <w:tc>
          <w:tcPr>
            <w:tcW w:w="990" w:type="dxa"/>
            <w:tcBorders>
              <w:top w:val="single" w:sz="4" w:space="0" w:color="auto"/>
              <w:left w:val="single" w:sz="4" w:space="0" w:color="auto"/>
              <w:bottom w:val="single" w:sz="4" w:space="0" w:color="auto"/>
              <w:right w:val="single" w:sz="4" w:space="0" w:color="auto"/>
            </w:tcBorders>
            <w:hideMark/>
          </w:tcPr>
          <w:p w14:paraId="6D88B9A1" w14:textId="77777777" w:rsidR="00D21D24" w:rsidRPr="00152F63" w:rsidRDefault="00D21D24" w:rsidP="00620BA2">
            <w:pPr>
              <w:spacing w:line="276" w:lineRule="auto"/>
              <w:jc w:val="both"/>
              <w:rPr>
                <w:rFonts w:ascii="Arial" w:hAnsi="Arial" w:cs="Arial"/>
                <w:b/>
                <w:bCs/>
                <w:color w:val="000000" w:themeColor="text1"/>
              </w:rPr>
            </w:pPr>
            <w:r w:rsidRPr="00152F63">
              <w:rPr>
                <w:rFonts w:ascii="Arial" w:hAnsi="Arial" w:cs="Arial"/>
                <w:b/>
                <w:bCs/>
                <w:color w:val="000000" w:themeColor="text1"/>
              </w:rPr>
              <w:t>Amt.</w:t>
            </w:r>
          </w:p>
        </w:tc>
        <w:tc>
          <w:tcPr>
            <w:tcW w:w="473" w:type="dxa"/>
            <w:tcBorders>
              <w:top w:val="single" w:sz="4" w:space="0" w:color="auto"/>
              <w:left w:val="single" w:sz="4" w:space="0" w:color="auto"/>
              <w:bottom w:val="single" w:sz="4" w:space="0" w:color="auto"/>
              <w:right w:val="single" w:sz="4" w:space="0" w:color="auto"/>
            </w:tcBorders>
            <w:hideMark/>
          </w:tcPr>
          <w:p w14:paraId="31463D44" w14:textId="77777777" w:rsidR="00D21D24" w:rsidRPr="00152F63" w:rsidRDefault="00D21D24" w:rsidP="00620BA2">
            <w:pPr>
              <w:spacing w:line="276" w:lineRule="auto"/>
              <w:jc w:val="both"/>
              <w:rPr>
                <w:rFonts w:ascii="Arial" w:hAnsi="Arial" w:cs="Arial"/>
                <w:b/>
                <w:bCs/>
                <w:color w:val="000000" w:themeColor="text1"/>
              </w:rPr>
            </w:pPr>
            <w:r w:rsidRPr="00152F63">
              <w:rPr>
                <w:rFonts w:ascii="Arial" w:hAnsi="Arial" w:cs="Arial"/>
                <w:b/>
                <w:bCs/>
                <w:color w:val="000000" w:themeColor="text1"/>
              </w:rPr>
              <w:t>A/c</w:t>
            </w:r>
          </w:p>
        </w:tc>
        <w:tc>
          <w:tcPr>
            <w:tcW w:w="900" w:type="dxa"/>
            <w:tcBorders>
              <w:top w:val="single" w:sz="4" w:space="0" w:color="auto"/>
              <w:left w:val="single" w:sz="4" w:space="0" w:color="auto"/>
              <w:bottom w:val="single" w:sz="4" w:space="0" w:color="auto"/>
              <w:right w:val="single" w:sz="4" w:space="0" w:color="auto"/>
            </w:tcBorders>
            <w:hideMark/>
          </w:tcPr>
          <w:p w14:paraId="6EA92335" w14:textId="77777777" w:rsidR="00D21D24" w:rsidRPr="00152F63" w:rsidRDefault="00D21D24" w:rsidP="00620BA2">
            <w:pPr>
              <w:spacing w:line="276" w:lineRule="auto"/>
              <w:jc w:val="both"/>
              <w:rPr>
                <w:rFonts w:ascii="Arial" w:hAnsi="Arial" w:cs="Arial"/>
                <w:b/>
                <w:bCs/>
                <w:color w:val="000000" w:themeColor="text1"/>
              </w:rPr>
            </w:pPr>
            <w:r w:rsidRPr="00152F63">
              <w:rPr>
                <w:rFonts w:ascii="Arial" w:hAnsi="Arial" w:cs="Arial"/>
                <w:b/>
                <w:bCs/>
                <w:color w:val="000000" w:themeColor="text1"/>
              </w:rPr>
              <w:t>Amt</w:t>
            </w:r>
          </w:p>
        </w:tc>
        <w:tc>
          <w:tcPr>
            <w:tcW w:w="810" w:type="dxa"/>
            <w:tcBorders>
              <w:top w:val="single" w:sz="4" w:space="0" w:color="auto"/>
              <w:left w:val="single" w:sz="4" w:space="0" w:color="auto"/>
              <w:bottom w:val="single" w:sz="4" w:space="0" w:color="auto"/>
              <w:right w:val="single" w:sz="4" w:space="0" w:color="auto"/>
            </w:tcBorders>
            <w:hideMark/>
          </w:tcPr>
          <w:p w14:paraId="69B8895C" w14:textId="77777777" w:rsidR="00D21D24" w:rsidRPr="00152F63" w:rsidRDefault="00D21D24" w:rsidP="00620BA2">
            <w:pPr>
              <w:spacing w:line="276" w:lineRule="auto"/>
              <w:jc w:val="both"/>
              <w:rPr>
                <w:rFonts w:ascii="Arial" w:hAnsi="Arial" w:cs="Arial"/>
                <w:b/>
                <w:bCs/>
                <w:color w:val="000000" w:themeColor="text1"/>
              </w:rPr>
            </w:pPr>
            <w:r w:rsidRPr="00152F63">
              <w:rPr>
                <w:rFonts w:ascii="Arial" w:hAnsi="Arial" w:cs="Arial"/>
                <w:b/>
                <w:bCs/>
                <w:color w:val="000000" w:themeColor="text1"/>
              </w:rPr>
              <w:t>A/c</w:t>
            </w:r>
          </w:p>
        </w:tc>
        <w:tc>
          <w:tcPr>
            <w:tcW w:w="1507" w:type="dxa"/>
            <w:tcBorders>
              <w:top w:val="single" w:sz="4" w:space="0" w:color="auto"/>
              <w:left w:val="single" w:sz="4" w:space="0" w:color="auto"/>
              <w:bottom w:val="single" w:sz="4" w:space="0" w:color="auto"/>
              <w:right w:val="single" w:sz="4" w:space="0" w:color="auto"/>
            </w:tcBorders>
            <w:hideMark/>
          </w:tcPr>
          <w:p w14:paraId="677A77D8" w14:textId="77777777" w:rsidR="00D21D24" w:rsidRPr="00152F63" w:rsidRDefault="00D21D24" w:rsidP="00620BA2">
            <w:pPr>
              <w:spacing w:line="276" w:lineRule="auto"/>
              <w:jc w:val="both"/>
              <w:rPr>
                <w:rFonts w:ascii="Arial" w:hAnsi="Arial" w:cs="Arial"/>
                <w:b/>
                <w:bCs/>
                <w:color w:val="000000" w:themeColor="text1"/>
              </w:rPr>
            </w:pPr>
            <w:r w:rsidRPr="00152F63">
              <w:rPr>
                <w:rFonts w:ascii="Arial" w:hAnsi="Arial" w:cs="Arial"/>
                <w:b/>
                <w:bCs/>
                <w:color w:val="000000" w:themeColor="text1"/>
              </w:rPr>
              <w:t>Amt</w:t>
            </w:r>
          </w:p>
        </w:tc>
      </w:tr>
      <w:tr w:rsidR="00D21D24" w:rsidRPr="00152F63" w14:paraId="764A09C9" w14:textId="77777777" w:rsidTr="00D1582C">
        <w:tc>
          <w:tcPr>
            <w:tcW w:w="2335" w:type="dxa"/>
            <w:tcBorders>
              <w:top w:val="single" w:sz="4" w:space="0" w:color="auto"/>
              <w:left w:val="single" w:sz="4" w:space="0" w:color="auto"/>
              <w:bottom w:val="single" w:sz="4" w:space="0" w:color="auto"/>
              <w:right w:val="single" w:sz="4" w:space="0" w:color="auto"/>
            </w:tcBorders>
            <w:hideMark/>
          </w:tcPr>
          <w:p w14:paraId="261CE9BD" w14:textId="77777777" w:rsidR="00D21D24" w:rsidRPr="00152F63" w:rsidRDefault="00D21D24" w:rsidP="00620BA2">
            <w:pPr>
              <w:spacing w:line="276" w:lineRule="auto"/>
              <w:jc w:val="both"/>
              <w:rPr>
                <w:rFonts w:ascii="Arial" w:hAnsi="Arial" w:cs="Arial"/>
                <w:color w:val="000000" w:themeColor="text1"/>
              </w:rPr>
            </w:pPr>
            <w:r w:rsidRPr="00152F63">
              <w:rPr>
                <w:rFonts w:ascii="Arial" w:hAnsi="Arial" w:cs="Arial"/>
                <w:color w:val="000000" w:themeColor="text1"/>
              </w:rPr>
              <w:t>392</w:t>
            </w:r>
          </w:p>
        </w:tc>
        <w:tc>
          <w:tcPr>
            <w:tcW w:w="630" w:type="dxa"/>
            <w:tcBorders>
              <w:top w:val="single" w:sz="4" w:space="0" w:color="auto"/>
              <w:left w:val="single" w:sz="4" w:space="0" w:color="auto"/>
              <w:bottom w:val="single" w:sz="4" w:space="0" w:color="auto"/>
              <w:right w:val="single" w:sz="4" w:space="0" w:color="auto"/>
            </w:tcBorders>
            <w:hideMark/>
          </w:tcPr>
          <w:p w14:paraId="3E3FC716" w14:textId="77777777" w:rsidR="00D21D24" w:rsidRPr="00152F63" w:rsidRDefault="00D21D24" w:rsidP="00620BA2">
            <w:pPr>
              <w:spacing w:line="276" w:lineRule="auto"/>
              <w:jc w:val="both"/>
              <w:rPr>
                <w:rFonts w:ascii="Arial" w:hAnsi="Arial" w:cs="Arial"/>
                <w:color w:val="000000" w:themeColor="text1"/>
              </w:rPr>
            </w:pPr>
            <w:r w:rsidRPr="00152F63">
              <w:rPr>
                <w:rFonts w:ascii="Arial" w:hAnsi="Arial" w:cs="Arial"/>
                <w:color w:val="000000" w:themeColor="text1"/>
              </w:rPr>
              <w:t>32</w:t>
            </w:r>
          </w:p>
        </w:tc>
        <w:tc>
          <w:tcPr>
            <w:tcW w:w="990" w:type="dxa"/>
            <w:tcBorders>
              <w:top w:val="single" w:sz="4" w:space="0" w:color="auto"/>
              <w:left w:val="single" w:sz="4" w:space="0" w:color="auto"/>
              <w:bottom w:val="single" w:sz="4" w:space="0" w:color="auto"/>
              <w:right w:val="single" w:sz="4" w:space="0" w:color="auto"/>
            </w:tcBorders>
            <w:hideMark/>
          </w:tcPr>
          <w:p w14:paraId="2FC55F26" w14:textId="77777777" w:rsidR="00D21D24" w:rsidRPr="00152F63" w:rsidRDefault="00D21D24" w:rsidP="00620BA2">
            <w:pPr>
              <w:spacing w:line="276" w:lineRule="auto"/>
              <w:jc w:val="both"/>
              <w:rPr>
                <w:rFonts w:ascii="Arial" w:hAnsi="Arial" w:cs="Arial"/>
                <w:color w:val="000000" w:themeColor="text1"/>
              </w:rPr>
            </w:pPr>
            <w:r w:rsidRPr="00152F63">
              <w:rPr>
                <w:rFonts w:ascii="Arial" w:hAnsi="Arial" w:cs="Arial"/>
                <w:color w:val="000000" w:themeColor="text1"/>
              </w:rPr>
              <w:t>429.82</w:t>
            </w:r>
          </w:p>
        </w:tc>
        <w:tc>
          <w:tcPr>
            <w:tcW w:w="630" w:type="dxa"/>
            <w:tcBorders>
              <w:top w:val="single" w:sz="4" w:space="0" w:color="auto"/>
              <w:left w:val="single" w:sz="4" w:space="0" w:color="auto"/>
              <w:bottom w:val="single" w:sz="4" w:space="0" w:color="auto"/>
              <w:right w:val="single" w:sz="4" w:space="0" w:color="auto"/>
            </w:tcBorders>
            <w:hideMark/>
          </w:tcPr>
          <w:p w14:paraId="41E00B92" w14:textId="77777777" w:rsidR="00D21D24" w:rsidRPr="00152F63" w:rsidRDefault="00D21D24" w:rsidP="00620BA2">
            <w:pPr>
              <w:spacing w:line="276" w:lineRule="auto"/>
              <w:jc w:val="both"/>
              <w:rPr>
                <w:rFonts w:ascii="Arial" w:hAnsi="Arial" w:cs="Arial"/>
                <w:color w:val="000000" w:themeColor="text1"/>
              </w:rPr>
            </w:pPr>
            <w:r w:rsidRPr="00152F63">
              <w:rPr>
                <w:rFonts w:ascii="Arial" w:hAnsi="Arial" w:cs="Arial"/>
                <w:color w:val="000000" w:themeColor="text1"/>
              </w:rPr>
              <w:t>51</w:t>
            </w:r>
          </w:p>
        </w:tc>
        <w:tc>
          <w:tcPr>
            <w:tcW w:w="990" w:type="dxa"/>
            <w:tcBorders>
              <w:top w:val="single" w:sz="4" w:space="0" w:color="auto"/>
              <w:left w:val="single" w:sz="4" w:space="0" w:color="auto"/>
              <w:bottom w:val="single" w:sz="4" w:space="0" w:color="auto"/>
              <w:right w:val="single" w:sz="4" w:space="0" w:color="auto"/>
            </w:tcBorders>
            <w:hideMark/>
          </w:tcPr>
          <w:p w14:paraId="4B28C6EA" w14:textId="77777777" w:rsidR="00D21D24" w:rsidRPr="00152F63" w:rsidRDefault="00D21D24" w:rsidP="00620BA2">
            <w:pPr>
              <w:spacing w:line="276" w:lineRule="auto"/>
              <w:jc w:val="both"/>
              <w:rPr>
                <w:rFonts w:ascii="Arial" w:hAnsi="Arial" w:cs="Arial"/>
                <w:color w:val="000000" w:themeColor="text1"/>
              </w:rPr>
            </w:pPr>
            <w:r w:rsidRPr="00152F63">
              <w:rPr>
                <w:rFonts w:ascii="Arial" w:hAnsi="Arial" w:cs="Arial"/>
                <w:color w:val="000000" w:themeColor="text1"/>
              </w:rPr>
              <w:t>779.15</w:t>
            </w:r>
          </w:p>
        </w:tc>
        <w:tc>
          <w:tcPr>
            <w:tcW w:w="473" w:type="dxa"/>
            <w:tcBorders>
              <w:top w:val="single" w:sz="4" w:space="0" w:color="auto"/>
              <w:left w:val="single" w:sz="4" w:space="0" w:color="auto"/>
              <w:bottom w:val="single" w:sz="4" w:space="0" w:color="auto"/>
              <w:right w:val="single" w:sz="4" w:space="0" w:color="auto"/>
            </w:tcBorders>
            <w:hideMark/>
          </w:tcPr>
          <w:p w14:paraId="7663E7E8" w14:textId="77777777" w:rsidR="00D21D24" w:rsidRPr="00152F63" w:rsidRDefault="00D21D24" w:rsidP="00620BA2">
            <w:pPr>
              <w:spacing w:line="276" w:lineRule="auto"/>
              <w:jc w:val="both"/>
              <w:rPr>
                <w:rFonts w:ascii="Arial" w:hAnsi="Arial" w:cs="Arial"/>
                <w:color w:val="000000" w:themeColor="text1"/>
              </w:rPr>
            </w:pPr>
            <w:r w:rsidRPr="00152F63">
              <w:rPr>
                <w:rFonts w:ascii="Arial" w:hAnsi="Arial" w:cs="Arial"/>
                <w:color w:val="000000" w:themeColor="text1"/>
              </w:rPr>
              <w:t>90</w:t>
            </w:r>
          </w:p>
        </w:tc>
        <w:tc>
          <w:tcPr>
            <w:tcW w:w="900" w:type="dxa"/>
            <w:tcBorders>
              <w:top w:val="single" w:sz="4" w:space="0" w:color="auto"/>
              <w:left w:val="single" w:sz="4" w:space="0" w:color="auto"/>
              <w:bottom w:val="single" w:sz="4" w:space="0" w:color="auto"/>
              <w:right w:val="single" w:sz="4" w:space="0" w:color="auto"/>
            </w:tcBorders>
            <w:hideMark/>
          </w:tcPr>
          <w:p w14:paraId="71C49482" w14:textId="77777777" w:rsidR="00D21D24" w:rsidRPr="00152F63" w:rsidRDefault="00D21D24" w:rsidP="00620BA2">
            <w:pPr>
              <w:spacing w:line="276" w:lineRule="auto"/>
              <w:jc w:val="both"/>
              <w:rPr>
                <w:rFonts w:ascii="Arial" w:hAnsi="Arial" w:cs="Arial"/>
                <w:color w:val="000000" w:themeColor="text1"/>
              </w:rPr>
            </w:pPr>
            <w:r w:rsidRPr="00152F63">
              <w:rPr>
                <w:rFonts w:ascii="Arial" w:hAnsi="Arial" w:cs="Arial"/>
                <w:color w:val="000000" w:themeColor="text1"/>
              </w:rPr>
              <w:t>972.05</w:t>
            </w:r>
          </w:p>
        </w:tc>
        <w:tc>
          <w:tcPr>
            <w:tcW w:w="810" w:type="dxa"/>
            <w:tcBorders>
              <w:top w:val="single" w:sz="4" w:space="0" w:color="auto"/>
              <w:left w:val="single" w:sz="4" w:space="0" w:color="auto"/>
              <w:bottom w:val="single" w:sz="4" w:space="0" w:color="auto"/>
              <w:right w:val="single" w:sz="4" w:space="0" w:color="auto"/>
            </w:tcBorders>
            <w:hideMark/>
          </w:tcPr>
          <w:p w14:paraId="1D82285A" w14:textId="77777777" w:rsidR="00D21D24" w:rsidRPr="00152F63" w:rsidRDefault="00D21D24" w:rsidP="00620BA2">
            <w:pPr>
              <w:spacing w:line="276" w:lineRule="auto"/>
              <w:jc w:val="both"/>
              <w:rPr>
                <w:rFonts w:ascii="Arial" w:hAnsi="Arial" w:cs="Arial"/>
                <w:color w:val="000000" w:themeColor="text1"/>
              </w:rPr>
            </w:pPr>
            <w:r w:rsidRPr="00152F63">
              <w:rPr>
                <w:rFonts w:ascii="Arial" w:hAnsi="Arial" w:cs="Arial"/>
                <w:color w:val="000000" w:themeColor="text1"/>
              </w:rPr>
              <w:t>203</w:t>
            </w:r>
          </w:p>
        </w:tc>
        <w:tc>
          <w:tcPr>
            <w:tcW w:w="1507" w:type="dxa"/>
            <w:tcBorders>
              <w:top w:val="single" w:sz="4" w:space="0" w:color="auto"/>
              <w:left w:val="single" w:sz="4" w:space="0" w:color="auto"/>
              <w:bottom w:val="single" w:sz="4" w:space="0" w:color="auto"/>
              <w:right w:val="single" w:sz="4" w:space="0" w:color="auto"/>
            </w:tcBorders>
            <w:hideMark/>
          </w:tcPr>
          <w:p w14:paraId="2552D88B" w14:textId="77777777" w:rsidR="00D21D24" w:rsidRPr="00152F63" w:rsidRDefault="00D21D24" w:rsidP="00620BA2">
            <w:pPr>
              <w:spacing w:line="276" w:lineRule="auto"/>
              <w:jc w:val="both"/>
              <w:rPr>
                <w:rFonts w:ascii="Arial" w:hAnsi="Arial" w:cs="Arial"/>
                <w:color w:val="000000" w:themeColor="text1"/>
              </w:rPr>
            </w:pPr>
            <w:r w:rsidRPr="00152F63">
              <w:rPr>
                <w:rFonts w:ascii="Arial" w:hAnsi="Arial" w:cs="Arial"/>
                <w:color w:val="000000" w:themeColor="text1"/>
              </w:rPr>
              <w:t>2661.32</w:t>
            </w:r>
          </w:p>
        </w:tc>
      </w:tr>
      <w:bookmarkEnd w:id="6"/>
    </w:tbl>
    <w:p w14:paraId="68FD479F" w14:textId="77777777" w:rsidR="003053E3" w:rsidRPr="00152F63" w:rsidRDefault="003053E3" w:rsidP="00620BA2">
      <w:pPr>
        <w:jc w:val="both"/>
        <w:rPr>
          <w:rFonts w:ascii="Arial" w:hAnsi="Arial" w:cs="Arial"/>
          <w:bCs/>
          <w:color w:val="000000" w:themeColor="text1"/>
        </w:rPr>
      </w:pPr>
    </w:p>
    <w:p w14:paraId="57B18FFA" w14:textId="698B8C36" w:rsidR="003053E3" w:rsidRPr="00152F63" w:rsidRDefault="003053E3" w:rsidP="00620BA2">
      <w:pPr>
        <w:jc w:val="both"/>
        <w:rPr>
          <w:rFonts w:ascii="Arial" w:hAnsi="Arial" w:cs="Arial"/>
          <w:bCs/>
          <w:color w:val="000000" w:themeColor="text1"/>
        </w:rPr>
      </w:pPr>
      <w:r w:rsidRPr="00152F63">
        <w:rPr>
          <w:rFonts w:ascii="Arial" w:hAnsi="Arial" w:cs="Arial"/>
          <w:b/>
          <w:color w:val="000000" w:themeColor="text1"/>
        </w:rPr>
        <w:t xml:space="preserve">During deliberation, </w:t>
      </w:r>
      <w:r w:rsidR="00D21D24" w:rsidRPr="00152F63">
        <w:rPr>
          <w:rFonts w:ascii="Arial" w:hAnsi="Arial" w:cs="Arial"/>
          <w:b/>
          <w:color w:val="000000" w:themeColor="text1"/>
        </w:rPr>
        <w:t xml:space="preserve">DR. </w:t>
      </w:r>
      <w:r w:rsidRPr="00152F63">
        <w:rPr>
          <w:rFonts w:ascii="Arial" w:hAnsi="Arial" w:cs="Arial"/>
          <w:b/>
          <w:color w:val="000000" w:themeColor="text1"/>
        </w:rPr>
        <w:t xml:space="preserve"> </w:t>
      </w:r>
      <w:r w:rsidR="00D21D24" w:rsidRPr="00152F63">
        <w:rPr>
          <w:rFonts w:ascii="Arial" w:hAnsi="Arial" w:cs="Arial"/>
          <w:b/>
          <w:color w:val="000000" w:themeColor="text1"/>
        </w:rPr>
        <w:t xml:space="preserve">Rajesh Prasad </w:t>
      </w:r>
      <w:r w:rsidRPr="00152F63">
        <w:rPr>
          <w:rFonts w:ascii="Arial" w:hAnsi="Arial" w:cs="Arial"/>
          <w:b/>
          <w:color w:val="000000" w:themeColor="text1"/>
        </w:rPr>
        <w:t>expressed concern over low performance and advised the banks to make advances to SC/ST and women to improve the performance under the scheme.  He reiterated about the target of 2 cases per bank branches</w:t>
      </w:r>
      <w:r w:rsidR="002A6443" w:rsidRPr="00152F63">
        <w:rPr>
          <w:rFonts w:ascii="Arial" w:hAnsi="Arial" w:cs="Arial"/>
          <w:b/>
          <w:color w:val="000000" w:themeColor="text1"/>
        </w:rPr>
        <w:t xml:space="preserve"> in a year</w:t>
      </w:r>
      <w:r w:rsidRPr="00152F63">
        <w:rPr>
          <w:rFonts w:ascii="Arial" w:hAnsi="Arial" w:cs="Arial"/>
          <w:b/>
          <w:color w:val="000000" w:themeColor="text1"/>
        </w:rPr>
        <w:t xml:space="preserve"> and advised to all present bankers to adhere the guidelines of target on half yearly basis and achievement of the same</w:t>
      </w:r>
      <w:r w:rsidRPr="00152F63">
        <w:rPr>
          <w:rFonts w:ascii="Arial" w:hAnsi="Arial" w:cs="Arial"/>
          <w:bCs/>
          <w:color w:val="000000" w:themeColor="text1"/>
        </w:rPr>
        <w:t xml:space="preserve">. </w:t>
      </w:r>
    </w:p>
    <w:p w14:paraId="778DDCD7" w14:textId="73E4B627" w:rsidR="00B44312" w:rsidRPr="00D30F58" w:rsidRDefault="003053E3" w:rsidP="00D30F58">
      <w:pPr>
        <w:jc w:val="right"/>
        <w:rPr>
          <w:rFonts w:ascii="Arial" w:hAnsi="Arial" w:cs="Arial"/>
          <w:b/>
          <w:color w:val="000000" w:themeColor="text1"/>
        </w:rPr>
      </w:pPr>
      <w:r w:rsidRPr="00152F63">
        <w:rPr>
          <w:rFonts w:ascii="Arial" w:hAnsi="Arial" w:cs="Arial"/>
          <w:b/>
          <w:color w:val="000000" w:themeColor="text1"/>
        </w:rPr>
        <w:t>(Action All Member Banks&amp; Nodal agencies)</w:t>
      </w:r>
    </w:p>
    <w:tbl>
      <w:tblPr>
        <w:tblW w:w="10438" w:type="dxa"/>
        <w:tblInd w:w="-434" w:type="dxa"/>
        <w:tblLook w:val="04A0" w:firstRow="1" w:lastRow="0" w:firstColumn="1" w:lastColumn="0" w:noHBand="0" w:noVBand="1"/>
      </w:tblPr>
      <w:tblGrid>
        <w:gridCol w:w="10216"/>
        <w:gridCol w:w="222"/>
      </w:tblGrid>
      <w:tr w:rsidR="003053E3" w:rsidRPr="00152F63" w14:paraId="172B9E34" w14:textId="77777777" w:rsidTr="003053E3">
        <w:trPr>
          <w:trHeight w:val="774"/>
        </w:trPr>
        <w:tc>
          <w:tcPr>
            <w:tcW w:w="10216" w:type="dxa"/>
            <w:hideMark/>
          </w:tcPr>
          <w:tbl>
            <w:tblPr>
              <w:tblW w:w="9270" w:type="dxa"/>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020"/>
            </w:tblGrid>
            <w:tr w:rsidR="003053E3" w:rsidRPr="00152F63" w14:paraId="30873E63" w14:textId="77777777">
              <w:trPr>
                <w:trHeight w:val="368"/>
              </w:trPr>
              <w:tc>
                <w:tcPr>
                  <w:tcW w:w="2250" w:type="dxa"/>
                  <w:tcBorders>
                    <w:top w:val="single" w:sz="4" w:space="0" w:color="auto"/>
                    <w:left w:val="single" w:sz="4" w:space="0" w:color="auto"/>
                    <w:bottom w:val="single" w:sz="4" w:space="0" w:color="auto"/>
                    <w:right w:val="single" w:sz="4" w:space="0" w:color="auto"/>
                  </w:tcBorders>
                  <w:hideMark/>
                </w:tcPr>
                <w:p w14:paraId="56CCA5DF" w14:textId="77777777" w:rsidR="003053E3" w:rsidRPr="00152F63" w:rsidRDefault="003053E3" w:rsidP="00620BA2">
                  <w:pPr>
                    <w:pStyle w:val="PlainText"/>
                    <w:spacing w:line="276" w:lineRule="auto"/>
                    <w:jc w:val="both"/>
                    <w:rPr>
                      <w:rFonts w:ascii="Arial" w:hAnsi="Arial" w:cs="Arial"/>
                      <w:b/>
                      <w:color w:val="000000" w:themeColor="text1"/>
                      <w:sz w:val="22"/>
                      <w:szCs w:val="22"/>
                      <w:lang w:val="en-IN" w:eastAsia="en-IN"/>
                    </w:rPr>
                  </w:pPr>
                  <w:r w:rsidRPr="00152F63">
                    <w:rPr>
                      <w:rFonts w:ascii="Arial" w:hAnsi="Arial" w:cs="Arial"/>
                      <w:b/>
                      <w:color w:val="000000" w:themeColor="text1"/>
                      <w:sz w:val="22"/>
                      <w:szCs w:val="22"/>
                      <w:lang w:val="en-IN" w:eastAsia="en-IN"/>
                    </w:rPr>
                    <w:t>Item No. 16</w:t>
                  </w:r>
                </w:p>
              </w:tc>
              <w:tc>
                <w:tcPr>
                  <w:tcW w:w="7020" w:type="dxa"/>
                  <w:tcBorders>
                    <w:top w:val="single" w:sz="4" w:space="0" w:color="auto"/>
                    <w:left w:val="single" w:sz="4" w:space="0" w:color="auto"/>
                    <w:bottom w:val="single" w:sz="4" w:space="0" w:color="auto"/>
                    <w:right w:val="single" w:sz="4" w:space="0" w:color="auto"/>
                  </w:tcBorders>
                  <w:hideMark/>
                </w:tcPr>
                <w:p w14:paraId="0404358E" w14:textId="77777777" w:rsidR="003053E3" w:rsidRPr="00152F63" w:rsidRDefault="003053E3" w:rsidP="00620BA2">
                  <w:pPr>
                    <w:pStyle w:val="PlainText"/>
                    <w:spacing w:line="276" w:lineRule="auto"/>
                    <w:jc w:val="both"/>
                    <w:rPr>
                      <w:rFonts w:ascii="Arial" w:hAnsi="Arial" w:cs="Arial"/>
                      <w:b/>
                      <w:color w:val="000000" w:themeColor="text1"/>
                      <w:sz w:val="22"/>
                      <w:szCs w:val="22"/>
                      <w:lang w:val="en-IN" w:eastAsia="en-IN"/>
                    </w:rPr>
                  </w:pPr>
                  <w:r w:rsidRPr="00152F63">
                    <w:rPr>
                      <w:rFonts w:ascii="Arial" w:hAnsi="Arial" w:cs="Arial"/>
                      <w:b/>
                      <w:color w:val="000000" w:themeColor="text1"/>
                      <w:sz w:val="22"/>
                      <w:szCs w:val="22"/>
                      <w:lang w:val="en-IN" w:eastAsia="en-IN"/>
                    </w:rPr>
                    <w:t xml:space="preserve">Review of Performance of Banks </w:t>
                  </w:r>
                </w:p>
              </w:tc>
            </w:tr>
          </w:tbl>
          <w:p w14:paraId="4F711F7A" w14:textId="77777777" w:rsidR="003053E3" w:rsidRPr="00152F63" w:rsidRDefault="003053E3" w:rsidP="00620BA2">
            <w:pPr>
              <w:pStyle w:val="PlainText"/>
              <w:spacing w:line="276" w:lineRule="auto"/>
              <w:jc w:val="both"/>
              <w:rPr>
                <w:rFonts w:ascii="Arial" w:hAnsi="Arial" w:cs="Arial"/>
                <w:bCs/>
                <w:color w:val="000000" w:themeColor="text1"/>
                <w:sz w:val="22"/>
                <w:szCs w:val="22"/>
              </w:rPr>
            </w:pPr>
          </w:p>
        </w:tc>
        <w:tc>
          <w:tcPr>
            <w:tcW w:w="222" w:type="dxa"/>
          </w:tcPr>
          <w:p w14:paraId="41D1580C" w14:textId="77777777" w:rsidR="003053E3" w:rsidRPr="00152F63" w:rsidRDefault="003053E3" w:rsidP="00620BA2">
            <w:pPr>
              <w:pStyle w:val="PlainText"/>
              <w:spacing w:line="276" w:lineRule="auto"/>
              <w:jc w:val="both"/>
              <w:rPr>
                <w:rFonts w:ascii="Arial" w:hAnsi="Arial" w:cs="Arial"/>
                <w:bCs/>
                <w:color w:val="000000" w:themeColor="text1"/>
                <w:sz w:val="22"/>
                <w:szCs w:val="22"/>
              </w:rPr>
            </w:pPr>
          </w:p>
        </w:tc>
      </w:tr>
    </w:tbl>
    <w:p w14:paraId="24A3CB34" w14:textId="5ECD9EA3" w:rsidR="00766B2B" w:rsidRPr="00152F63" w:rsidRDefault="006A161E" w:rsidP="00620BA2">
      <w:pPr>
        <w:jc w:val="both"/>
        <w:rPr>
          <w:rFonts w:ascii="Arial" w:hAnsi="Arial" w:cs="Arial"/>
          <w:b/>
          <w:bCs/>
          <w:color w:val="000000" w:themeColor="text1"/>
        </w:rPr>
      </w:pPr>
      <w:r w:rsidRPr="00152F63">
        <w:rPr>
          <w:rFonts w:ascii="Arial" w:hAnsi="Arial" w:cs="Arial"/>
          <w:color w:val="000000" w:themeColor="text1"/>
        </w:rPr>
        <w:t xml:space="preserve">The Chief UTLBC informed the House </w:t>
      </w:r>
      <w:r w:rsidR="00D30F58" w:rsidRPr="00152F63">
        <w:rPr>
          <w:rFonts w:ascii="Arial" w:hAnsi="Arial" w:cs="Arial"/>
          <w:color w:val="000000" w:themeColor="text1"/>
        </w:rPr>
        <w:t>that number</w:t>
      </w:r>
      <w:r w:rsidR="00766B2B" w:rsidRPr="00152F63">
        <w:rPr>
          <w:rFonts w:ascii="Arial" w:hAnsi="Arial" w:cs="Arial"/>
          <w:color w:val="000000" w:themeColor="text1"/>
        </w:rPr>
        <w:t xml:space="preserve"> of Bank branches </w:t>
      </w:r>
      <w:r w:rsidRPr="00152F63">
        <w:rPr>
          <w:rFonts w:ascii="Arial" w:hAnsi="Arial" w:cs="Arial"/>
          <w:color w:val="000000" w:themeColor="text1"/>
        </w:rPr>
        <w:t xml:space="preserve">has increased from 414 as on March 2022 to 416 branches </w:t>
      </w:r>
      <w:r w:rsidR="00766B2B" w:rsidRPr="00152F63">
        <w:rPr>
          <w:rFonts w:ascii="Arial" w:hAnsi="Arial" w:cs="Arial"/>
          <w:color w:val="000000" w:themeColor="text1"/>
        </w:rPr>
        <w:t xml:space="preserve">as on 31.03.2023 </w:t>
      </w:r>
      <w:r w:rsidR="001B7C4F" w:rsidRPr="00152F63">
        <w:rPr>
          <w:rFonts w:ascii="Arial" w:hAnsi="Arial" w:cs="Arial"/>
          <w:color w:val="000000" w:themeColor="text1"/>
        </w:rPr>
        <w:t xml:space="preserve">and </w:t>
      </w:r>
      <w:proofErr w:type="spellStart"/>
      <w:r w:rsidR="001B7C4F" w:rsidRPr="00152F63">
        <w:rPr>
          <w:rFonts w:ascii="Arial" w:hAnsi="Arial" w:cs="Arial"/>
          <w:color w:val="000000" w:themeColor="text1"/>
        </w:rPr>
        <w:t>QoQ</w:t>
      </w:r>
      <w:proofErr w:type="spellEnd"/>
      <w:r w:rsidR="001B7C4F" w:rsidRPr="00152F63">
        <w:rPr>
          <w:rFonts w:ascii="Arial" w:hAnsi="Arial" w:cs="Arial"/>
          <w:color w:val="000000" w:themeColor="text1"/>
        </w:rPr>
        <w:t xml:space="preserve"> basis nos of branches increased from 411 in Dec 2022 to 416 As at March 2023.</w:t>
      </w:r>
      <w:r w:rsidRPr="00152F63">
        <w:rPr>
          <w:rFonts w:ascii="Arial" w:hAnsi="Arial" w:cs="Arial"/>
          <w:color w:val="000000" w:themeColor="text1"/>
        </w:rPr>
        <w:t xml:space="preserve"> </w:t>
      </w:r>
      <w:r w:rsidR="001B7C4F" w:rsidRPr="00152F63">
        <w:rPr>
          <w:rFonts w:ascii="Arial" w:hAnsi="Arial" w:cs="Arial"/>
          <w:b/>
          <w:bCs/>
        </w:rPr>
        <w:t>During the period under review 4 branches opened</w:t>
      </w:r>
      <w:r w:rsidR="009728EB" w:rsidRPr="00152F63">
        <w:rPr>
          <w:rFonts w:ascii="Arial" w:hAnsi="Arial" w:cs="Arial"/>
          <w:b/>
          <w:bCs/>
        </w:rPr>
        <w:t xml:space="preserve"> or due merger and amalgamation of banks and branches</w:t>
      </w:r>
      <w:r w:rsidR="001B7C4F" w:rsidRPr="00152F63">
        <w:rPr>
          <w:rFonts w:ascii="Arial" w:hAnsi="Arial" w:cs="Arial"/>
          <w:b/>
          <w:bCs/>
        </w:rPr>
        <w:t xml:space="preserve"> </w:t>
      </w:r>
      <w:proofErr w:type="gramStart"/>
      <w:r w:rsidR="001B7C4F" w:rsidRPr="00152F63">
        <w:rPr>
          <w:rFonts w:ascii="Arial" w:hAnsi="Arial" w:cs="Arial"/>
          <w:b/>
          <w:bCs/>
        </w:rPr>
        <w:t>( BOM</w:t>
      </w:r>
      <w:proofErr w:type="gramEnd"/>
      <w:r w:rsidR="001B7C4F" w:rsidRPr="00152F63">
        <w:rPr>
          <w:rFonts w:ascii="Arial" w:hAnsi="Arial" w:cs="Arial"/>
          <w:b/>
          <w:bCs/>
        </w:rPr>
        <w:t>-1, HDFC-2, RBL -1)</w:t>
      </w:r>
      <w:r w:rsidR="00766B2B" w:rsidRPr="00152F63">
        <w:rPr>
          <w:rFonts w:ascii="Arial" w:hAnsi="Arial" w:cs="Arial"/>
          <w:color w:val="000000" w:themeColor="text1"/>
        </w:rPr>
        <w:t xml:space="preserve"> </w:t>
      </w:r>
    </w:p>
    <w:p w14:paraId="15F27570" w14:textId="03FE0975" w:rsidR="00766B2B" w:rsidRPr="00152F63" w:rsidRDefault="009728EB" w:rsidP="009728EB">
      <w:pPr>
        <w:jc w:val="both"/>
        <w:rPr>
          <w:rFonts w:ascii="Arial" w:hAnsi="Arial" w:cs="Arial"/>
          <w:color w:val="000000" w:themeColor="text1"/>
        </w:rPr>
      </w:pPr>
      <w:r w:rsidRPr="00152F63">
        <w:rPr>
          <w:rFonts w:ascii="Arial" w:hAnsi="Arial" w:cs="Arial"/>
          <w:color w:val="000000" w:themeColor="text1"/>
        </w:rPr>
        <w:t xml:space="preserve">He informed that </w:t>
      </w:r>
      <w:r w:rsidR="00D30F58" w:rsidRPr="00152F63">
        <w:rPr>
          <w:rFonts w:ascii="Arial" w:hAnsi="Arial" w:cs="Arial"/>
          <w:color w:val="000000" w:themeColor="text1"/>
        </w:rPr>
        <w:t>de</w:t>
      </w:r>
      <w:r w:rsidR="004C1247">
        <w:rPr>
          <w:rFonts w:ascii="Arial" w:hAnsi="Arial" w:cs="Arial"/>
          <w:color w:val="000000" w:themeColor="text1"/>
        </w:rPr>
        <w:t>posit</w:t>
      </w:r>
      <w:r w:rsidR="00D30F58" w:rsidRPr="00152F63">
        <w:rPr>
          <w:rFonts w:ascii="Arial" w:hAnsi="Arial" w:cs="Arial"/>
          <w:color w:val="000000" w:themeColor="text1"/>
        </w:rPr>
        <w:t>s</w:t>
      </w:r>
      <w:r w:rsidRPr="00152F63">
        <w:rPr>
          <w:rFonts w:ascii="Arial" w:hAnsi="Arial" w:cs="Arial"/>
          <w:color w:val="000000" w:themeColor="text1"/>
        </w:rPr>
        <w:t xml:space="preserve"> </w:t>
      </w:r>
      <w:proofErr w:type="gramStart"/>
      <w:r w:rsidRPr="00152F63">
        <w:rPr>
          <w:rFonts w:ascii="Arial" w:hAnsi="Arial" w:cs="Arial"/>
          <w:color w:val="000000" w:themeColor="text1"/>
        </w:rPr>
        <w:t>has</w:t>
      </w:r>
      <w:proofErr w:type="gramEnd"/>
      <w:r w:rsidRPr="00152F63">
        <w:rPr>
          <w:rFonts w:ascii="Arial" w:hAnsi="Arial" w:cs="Arial"/>
          <w:color w:val="000000" w:themeColor="text1"/>
        </w:rPr>
        <w:t xml:space="preserve"> grown by 8.36% on YOY basis but advances has shown negative growth of 6.18% on YOY basis which is a cause of concern </w:t>
      </w:r>
      <w:r w:rsidR="00766B2B" w:rsidRPr="00152F63">
        <w:rPr>
          <w:rFonts w:ascii="Arial" w:hAnsi="Arial" w:cs="Arial"/>
          <w:color w:val="000000" w:themeColor="text1"/>
        </w:rPr>
        <w:t xml:space="preserve"> </w:t>
      </w:r>
    </w:p>
    <w:p w14:paraId="3F79DB35" w14:textId="079C6AED" w:rsidR="003053E3" w:rsidRPr="00152F63" w:rsidRDefault="003053E3" w:rsidP="00620BA2">
      <w:pPr>
        <w:jc w:val="both"/>
        <w:rPr>
          <w:rFonts w:ascii="Arial" w:hAnsi="Arial" w:cs="Arial"/>
          <w:b/>
          <w:bCs/>
          <w:color w:val="000000" w:themeColor="text1"/>
        </w:rPr>
      </w:pPr>
      <w:r w:rsidRPr="00152F63">
        <w:rPr>
          <w:rFonts w:ascii="Arial" w:hAnsi="Arial" w:cs="Arial"/>
          <w:color w:val="000000" w:themeColor="text1"/>
        </w:rPr>
        <w:t xml:space="preserve">During the deliberation it is observed that some big sized sanctioned limits could not be availed by the borrowing firms as well As settlement of some big accounts in different banks advances has reduced. </w:t>
      </w:r>
      <w:r w:rsidR="009728EB" w:rsidRPr="00152F63">
        <w:rPr>
          <w:rFonts w:ascii="Arial" w:hAnsi="Arial" w:cs="Arial"/>
          <w:b/>
          <w:bCs/>
          <w:color w:val="000000" w:themeColor="text1"/>
        </w:rPr>
        <w:t>Sh. Vivek</w:t>
      </w:r>
      <w:r w:rsidR="00766B2B" w:rsidRPr="00152F63">
        <w:rPr>
          <w:rFonts w:ascii="Arial" w:hAnsi="Arial" w:cs="Arial"/>
          <w:b/>
          <w:bCs/>
          <w:color w:val="000000" w:themeColor="text1"/>
        </w:rPr>
        <w:t xml:space="preserve"> </w:t>
      </w:r>
      <w:r w:rsidR="009728EB" w:rsidRPr="00152F63">
        <w:rPr>
          <w:rFonts w:ascii="Arial" w:hAnsi="Arial" w:cs="Arial"/>
          <w:b/>
          <w:bCs/>
          <w:color w:val="000000" w:themeColor="text1"/>
        </w:rPr>
        <w:t>Srivastav,</w:t>
      </w:r>
      <w:r w:rsidR="00766B2B" w:rsidRPr="00152F63">
        <w:rPr>
          <w:rFonts w:ascii="Arial" w:hAnsi="Arial" w:cs="Arial"/>
          <w:b/>
          <w:bCs/>
          <w:color w:val="000000" w:themeColor="text1"/>
        </w:rPr>
        <w:t xml:space="preserve"> </w:t>
      </w:r>
      <w:r w:rsidR="009728EB" w:rsidRPr="00152F63">
        <w:rPr>
          <w:rFonts w:ascii="Arial" w:hAnsi="Arial" w:cs="Arial"/>
          <w:b/>
          <w:bCs/>
          <w:color w:val="000000" w:themeColor="text1"/>
        </w:rPr>
        <w:t>RD,</w:t>
      </w:r>
      <w:r w:rsidR="00766B2B" w:rsidRPr="00152F63">
        <w:rPr>
          <w:rFonts w:ascii="Arial" w:hAnsi="Arial" w:cs="Arial"/>
          <w:b/>
          <w:bCs/>
          <w:color w:val="000000" w:themeColor="text1"/>
        </w:rPr>
        <w:t xml:space="preserve"> </w:t>
      </w:r>
      <w:r w:rsidR="009728EB" w:rsidRPr="00152F63">
        <w:rPr>
          <w:rFonts w:ascii="Arial" w:hAnsi="Arial" w:cs="Arial"/>
          <w:b/>
          <w:bCs/>
          <w:color w:val="000000" w:themeColor="text1"/>
        </w:rPr>
        <w:t>RBI has</w:t>
      </w:r>
      <w:r w:rsidRPr="00152F63">
        <w:rPr>
          <w:rFonts w:ascii="Arial" w:hAnsi="Arial" w:cs="Arial"/>
          <w:b/>
          <w:bCs/>
          <w:color w:val="000000" w:themeColor="text1"/>
        </w:rPr>
        <w:t xml:space="preserve"> advised all the member Banks to analyze their data and make efforts to boost up the </w:t>
      </w:r>
      <w:r w:rsidR="00D30F58" w:rsidRPr="00152F63">
        <w:rPr>
          <w:rFonts w:ascii="Arial" w:hAnsi="Arial" w:cs="Arial"/>
          <w:b/>
          <w:bCs/>
          <w:color w:val="000000" w:themeColor="text1"/>
        </w:rPr>
        <w:t>advance’s</w:t>
      </w:r>
      <w:r w:rsidRPr="00152F63">
        <w:rPr>
          <w:rFonts w:ascii="Arial" w:hAnsi="Arial" w:cs="Arial"/>
          <w:b/>
          <w:bCs/>
          <w:color w:val="000000" w:themeColor="text1"/>
        </w:rPr>
        <w:t xml:space="preserve"> figures particularly MSME advances. </w:t>
      </w:r>
    </w:p>
    <w:p w14:paraId="40DB481C" w14:textId="77777777" w:rsidR="003053E3" w:rsidRPr="00152F63" w:rsidRDefault="003053E3" w:rsidP="009728EB">
      <w:pPr>
        <w:jc w:val="right"/>
        <w:rPr>
          <w:rFonts w:ascii="Arial" w:hAnsi="Arial" w:cs="Arial"/>
          <w:b/>
          <w:color w:val="000000" w:themeColor="text1"/>
        </w:rPr>
      </w:pPr>
      <w:r w:rsidRPr="00152F63">
        <w:rPr>
          <w:rFonts w:ascii="Arial" w:hAnsi="Arial" w:cs="Arial"/>
          <w:b/>
          <w:color w:val="000000" w:themeColor="text1"/>
        </w:rPr>
        <w:t>(Action by all member banks)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38"/>
      </w:tblGrid>
      <w:tr w:rsidR="003053E3" w:rsidRPr="00152F63" w14:paraId="43158D68" w14:textId="77777777" w:rsidTr="00D30F58">
        <w:trPr>
          <w:trHeight w:val="369"/>
        </w:trPr>
        <w:tc>
          <w:tcPr>
            <w:tcW w:w="1701" w:type="dxa"/>
            <w:tcBorders>
              <w:top w:val="single" w:sz="4" w:space="0" w:color="auto"/>
              <w:left w:val="single" w:sz="4" w:space="0" w:color="auto"/>
              <w:bottom w:val="single" w:sz="4" w:space="0" w:color="auto"/>
              <w:right w:val="single" w:sz="4" w:space="0" w:color="auto"/>
            </w:tcBorders>
            <w:hideMark/>
          </w:tcPr>
          <w:p w14:paraId="376A3B6E" w14:textId="77777777"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Item No. 17</w:t>
            </w:r>
          </w:p>
        </w:tc>
        <w:tc>
          <w:tcPr>
            <w:tcW w:w="7938" w:type="dxa"/>
            <w:tcBorders>
              <w:top w:val="single" w:sz="4" w:space="0" w:color="auto"/>
              <w:left w:val="single" w:sz="4" w:space="0" w:color="auto"/>
              <w:bottom w:val="single" w:sz="4" w:space="0" w:color="auto"/>
              <w:right w:val="single" w:sz="4" w:space="0" w:color="auto"/>
            </w:tcBorders>
            <w:hideMark/>
          </w:tcPr>
          <w:p w14:paraId="0176BBF6" w14:textId="17086742"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 xml:space="preserve"> CD RATIO WITHIN UT CHANDIGARH AS ON </w:t>
            </w:r>
            <w:r w:rsidR="0049462B" w:rsidRPr="00152F63">
              <w:rPr>
                <w:rFonts w:ascii="Arial" w:hAnsi="Arial" w:cs="Arial"/>
                <w:b/>
                <w:color w:val="000000" w:themeColor="text1"/>
              </w:rPr>
              <w:t>31.03.2023</w:t>
            </w:r>
          </w:p>
        </w:tc>
      </w:tr>
    </w:tbl>
    <w:p w14:paraId="26C4A4D6" w14:textId="1F39BE54" w:rsidR="0049462B" w:rsidRPr="00152F63" w:rsidRDefault="009728EB" w:rsidP="00620BA2">
      <w:pPr>
        <w:jc w:val="both"/>
        <w:rPr>
          <w:rFonts w:ascii="Arial" w:hAnsi="Arial" w:cs="Arial"/>
          <w:color w:val="000000" w:themeColor="text1"/>
        </w:rPr>
      </w:pPr>
      <w:r w:rsidRPr="00152F63">
        <w:rPr>
          <w:rFonts w:ascii="Arial" w:hAnsi="Arial" w:cs="Arial"/>
          <w:b/>
          <w:bCs/>
          <w:color w:val="000000" w:themeColor="text1"/>
        </w:rPr>
        <w:t>Chief UTLBC Sh. Hari Singh informed the house that d</w:t>
      </w:r>
      <w:r w:rsidR="0049462B" w:rsidRPr="00152F63">
        <w:rPr>
          <w:rFonts w:ascii="Arial" w:hAnsi="Arial" w:cs="Arial"/>
          <w:b/>
          <w:bCs/>
          <w:color w:val="000000" w:themeColor="text1"/>
        </w:rPr>
        <w:t xml:space="preserve">uring the period under review CD ratio has decreased to 76.24% on 31.03.2023 from </w:t>
      </w:r>
      <w:r w:rsidRPr="00152F63">
        <w:rPr>
          <w:rFonts w:ascii="Arial" w:hAnsi="Arial" w:cs="Arial"/>
          <w:b/>
          <w:bCs/>
          <w:color w:val="000000" w:themeColor="text1"/>
        </w:rPr>
        <w:t>88.06%</w:t>
      </w:r>
      <w:r w:rsidR="0049462B" w:rsidRPr="00152F63">
        <w:rPr>
          <w:rFonts w:ascii="Arial" w:hAnsi="Arial" w:cs="Arial"/>
          <w:b/>
          <w:bCs/>
          <w:color w:val="000000" w:themeColor="text1"/>
        </w:rPr>
        <w:t xml:space="preserve"> as on </w:t>
      </w:r>
      <w:r w:rsidRPr="00152F63">
        <w:rPr>
          <w:rFonts w:ascii="Arial" w:hAnsi="Arial" w:cs="Arial"/>
          <w:b/>
          <w:bCs/>
          <w:color w:val="000000" w:themeColor="text1"/>
        </w:rPr>
        <w:t xml:space="preserve">31.03. </w:t>
      </w:r>
      <w:proofErr w:type="gramStart"/>
      <w:r w:rsidRPr="00152F63">
        <w:rPr>
          <w:rFonts w:ascii="Arial" w:hAnsi="Arial" w:cs="Arial"/>
          <w:b/>
          <w:bCs/>
          <w:color w:val="000000" w:themeColor="text1"/>
        </w:rPr>
        <w:t>2022..he</w:t>
      </w:r>
      <w:proofErr w:type="gramEnd"/>
      <w:r w:rsidRPr="00152F63">
        <w:rPr>
          <w:rFonts w:ascii="Arial" w:hAnsi="Arial" w:cs="Arial"/>
          <w:b/>
          <w:bCs/>
          <w:color w:val="000000" w:themeColor="text1"/>
        </w:rPr>
        <w:t xml:space="preserve"> mentioned the name of banks whose CD ratios is </w:t>
      </w:r>
      <w:proofErr w:type="spellStart"/>
      <w:r w:rsidRPr="00152F63">
        <w:rPr>
          <w:rFonts w:ascii="Arial" w:hAnsi="Arial" w:cs="Arial"/>
          <w:b/>
          <w:bCs/>
          <w:color w:val="000000" w:themeColor="text1"/>
        </w:rPr>
        <w:t>till</w:t>
      </w:r>
      <w:proofErr w:type="spellEnd"/>
      <w:r w:rsidRPr="00152F63">
        <w:rPr>
          <w:rFonts w:ascii="Arial" w:hAnsi="Arial" w:cs="Arial"/>
          <w:b/>
          <w:bCs/>
          <w:color w:val="000000" w:themeColor="text1"/>
        </w:rPr>
        <w:t xml:space="preserve"> below 60% and requested them to improve the same up to 60% at least in the coming quarter.</w:t>
      </w:r>
      <w:r w:rsidR="0049462B" w:rsidRPr="00152F63">
        <w:rPr>
          <w:rFonts w:ascii="Arial" w:hAnsi="Arial" w:cs="Arial"/>
          <w:b/>
          <w:bCs/>
          <w:color w:val="000000" w:themeColor="text1"/>
        </w:rPr>
        <w:t xml:space="preserve"> </w:t>
      </w:r>
      <w:r w:rsidRPr="00152F63">
        <w:rPr>
          <w:rFonts w:ascii="Arial" w:hAnsi="Arial" w:cs="Arial"/>
          <w:b/>
          <w:bCs/>
          <w:color w:val="000000" w:themeColor="text1"/>
        </w:rPr>
        <w:t>However,</w:t>
      </w:r>
      <w:r w:rsidR="0049462B" w:rsidRPr="00152F63">
        <w:rPr>
          <w:rFonts w:ascii="Arial" w:hAnsi="Arial" w:cs="Arial"/>
          <w:b/>
          <w:bCs/>
          <w:color w:val="000000" w:themeColor="text1"/>
        </w:rPr>
        <w:t xml:space="preserve"> CD ratio in Chandigarh is still above the national goal of 60%</w:t>
      </w:r>
      <w:proofErr w:type="gramStart"/>
      <w:r w:rsidR="0049462B" w:rsidRPr="00152F63">
        <w:rPr>
          <w:rFonts w:ascii="Arial" w:hAnsi="Arial" w:cs="Arial"/>
          <w:b/>
          <w:bCs/>
          <w:color w:val="000000" w:themeColor="text1"/>
        </w:rPr>
        <w:t xml:space="preserve">. </w:t>
      </w:r>
      <w:r w:rsidRPr="00152F63">
        <w:rPr>
          <w:rFonts w:ascii="Arial" w:hAnsi="Arial" w:cs="Arial"/>
          <w:b/>
          <w:bCs/>
          <w:color w:val="000000" w:themeColor="text1"/>
        </w:rPr>
        <w:t>.</w:t>
      </w:r>
      <w:proofErr w:type="gramEnd"/>
      <w:r w:rsidRPr="00152F63">
        <w:rPr>
          <w:rFonts w:ascii="Arial" w:hAnsi="Arial" w:cs="Arial"/>
          <w:b/>
          <w:bCs/>
          <w:color w:val="000000" w:themeColor="text1"/>
        </w:rPr>
        <w:t xml:space="preserve"> The Chairperson has shown concerned over decreasing trend in CD Ratio. He said as on March 2021, CD ratio was 94.33% which slipped to 88.06% in March 2022 and further slipped to 76.24 at the end of March 2023</w:t>
      </w:r>
      <w:r w:rsidRPr="00152F63">
        <w:rPr>
          <w:rFonts w:ascii="Arial" w:hAnsi="Arial" w:cs="Arial"/>
          <w:color w:val="000000" w:themeColor="text1"/>
        </w:rPr>
        <w:t>.</w:t>
      </w:r>
      <w:r w:rsidR="0049462B" w:rsidRPr="00152F63">
        <w:rPr>
          <w:rFonts w:ascii="Arial" w:hAnsi="Arial" w:cs="Arial"/>
          <w:color w:val="000000" w:themeColor="text1"/>
        </w:rPr>
        <w:t xml:space="preserve"> </w:t>
      </w:r>
    </w:p>
    <w:p w14:paraId="472DFBBC" w14:textId="4EB8B072" w:rsidR="003053E3" w:rsidRPr="00152F63" w:rsidRDefault="0049462B" w:rsidP="00620BA2">
      <w:pPr>
        <w:jc w:val="both"/>
        <w:rPr>
          <w:rFonts w:ascii="Arial" w:hAnsi="Arial" w:cs="Arial"/>
          <w:b/>
          <w:color w:val="000000" w:themeColor="text1"/>
        </w:rPr>
      </w:pPr>
      <w:r w:rsidRPr="00152F63">
        <w:rPr>
          <w:rFonts w:ascii="Arial" w:hAnsi="Arial" w:cs="Arial"/>
          <w:b/>
          <w:color w:val="000000" w:themeColor="text1"/>
        </w:rPr>
        <w:t xml:space="preserve">Sh. Binod </w:t>
      </w:r>
      <w:r w:rsidR="009728EB" w:rsidRPr="00152F63">
        <w:rPr>
          <w:rFonts w:ascii="Arial" w:hAnsi="Arial" w:cs="Arial"/>
          <w:b/>
          <w:color w:val="000000" w:themeColor="text1"/>
        </w:rPr>
        <w:t>Kumar Executive</w:t>
      </w:r>
      <w:r w:rsidRPr="00152F63">
        <w:rPr>
          <w:rFonts w:ascii="Arial" w:hAnsi="Arial" w:cs="Arial"/>
          <w:b/>
          <w:color w:val="000000" w:themeColor="text1"/>
        </w:rPr>
        <w:t xml:space="preserve"> Director </w:t>
      </w:r>
      <w:r w:rsidR="003053E3" w:rsidRPr="00152F63">
        <w:rPr>
          <w:rFonts w:ascii="Arial" w:hAnsi="Arial" w:cs="Arial"/>
          <w:b/>
          <w:color w:val="000000" w:themeColor="text1"/>
        </w:rPr>
        <w:t>informed that though the CD Ratios is above the national goal. He pointed out that performance of some major banks especially private sector banks has worsened since last quarter   and advised to make efforts to improve the CD ratio by sanctioning fresh cases and improving the credit outstanding. He further mentioned that banks can provide the reasons for low CD ratio.</w:t>
      </w:r>
    </w:p>
    <w:p w14:paraId="4A1F2540" w14:textId="3C5F01D7" w:rsidR="003053E3" w:rsidRPr="00152F63" w:rsidRDefault="0049462B" w:rsidP="00620BA2">
      <w:pPr>
        <w:jc w:val="both"/>
        <w:rPr>
          <w:rFonts w:ascii="Arial" w:hAnsi="Arial" w:cs="Arial"/>
          <w:b/>
          <w:color w:val="000000" w:themeColor="text1"/>
        </w:rPr>
      </w:pPr>
      <w:r w:rsidRPr="00152F63">
        <w:rPr>
          <w:rFonts w:ascii="Arial" w:hAnsi="Arial" w:cs="Arial"/>
          <w:b/>
          <w:color w:val="000000" w:themeColor="text1"/>
        </w:rPr>
        <w:lastRenderedPageBreak/>
        <w:t xml:space="preserve">Dr. Rajesh Prasad </w:t>
      </w:r>
      <w:r w:rsidR="0079415A" w:rsidRPr="00152F63">
        <w:rPr>
          <w:rFonts w:ascii="Arial" w:hAnsi="Arial" w:cs="Arial"/>
          <w:b/>
          <w:color w:val="000000" w:themeColor="text1"/>
        </w:rPr>
        <w:t>GM,</w:t>
      </w:r>
      <w:r w:rsidRPr="00152F63">
        <w:rPr>
          <w:rFonts w:ascii="Arial" w:hAnsi="Arial" w:cs="Arial"/>
          <w:b/>
          <w:color w:val="000000" w:themeColor="text1"/>
        </w:rPr>
        <w:t xml:space="preserve"> </w:t>
      </w:r>
      <w:r w:rsidR="0079415A" w:rsidRPr="00152F63">
        <w:rPr>
          <w:rFonts w:ascii="Arial" w:hAnsi="Arial" w:cs="Arial"/>
          <w:b/>
          <w:color w:val="000000" w:themeColor="text1"/>
        </w:rPr>
        <w:t>PNB,</w:t>
      </w:r>
      <w:r w:rsidR="003053E3" w:rsidRPr="00152F63">
        <w:rPr>
          <w:rFonts w:ascii="Arial" w:hAnsi="Arial" w:cs="Arial"/>
          <w:b/>
          <w:color w:val="000000" w:themeColor="text1"/>
        </w:rPr>
        <w:t xml:space="preserve"> also advised the bankers to improve CD ratio whose CD ratio is less than 60%</w:t>
      </w:r>
      <w:r w:rsidR="0079415A" w:rsidRPr="00152F63">
        <w:rPr>
          <w:rFonts w:ascii="Arial" w:hAnsi="Arial" w:cs="Arial"/>
          <w:b/>
          <w:color w:val="000000" w:themeColor="text1"/>
        </w:rPr>
        <w:t xml:space="preserve"> so that over all CD ratio of UT be improved.</w:t>
      </w:r>
    </w:p>
    <w:p w14:paraId="7059FBAB" w14:textId="5DCB73C4" w:rsidR="0079415A" w:rsidRPr="00152F63" w:rsidRDefault="003053E3" w:rsidP="00D30F58">
      <w:pPr>
        <w:jc w:val="right"/>
        <w:rPr>
          <w:rFonts w:ascii="Arial" w:hAnsi="Arial" w:cs="Arial"/>
          <w:b/>
          <w:color w:val="000000" w:themeColor="text1"/>
        </w:rPr>
      </w:pPr>
      <w:r w:rsidRPr="00152F63">
        <w:rPr>
          <w:rFonts w:ascii="Arial" w:hAnsi="Arial" w:cs="Arial"/>
          <w:b/>
          <w:color w:val="000000" w:themeColor="text1"/>
        </w:rPr>
        <w:t xml:space="preserve"> (Action: All concerned bank)</w:t>
      </w:r>
    </w:p>
    <w:p w14:paraId="1BFC2A51" w14:textId="77777777" w:rsidR="0079415A" w:rsidRPr="00152F63" w:rsidRDefault="0079415A" w:rsidP="0079415A">
      <w:pPr>
        <w:jc w:val="right"/>
        <w:rPr>
          <w:rFonts w:ascii="Arial" w:hAnsi="Arial" w:cs="Arial"/>
          <w:b/>
          <w:color w:val="000000" w:themeColor="text1"/>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7922"/>
      </w:tblGrid>
      <w:tr w:rsidR="003053E3" w:rsidRPr="00152F63" w14:paraId="32DD6B0C" w14:textId="77777777" w:rsidTr="003053E3">
        <w:tc>
          <w:tcPr>
            <w:tcW w:w="1418" w:type="dxa"/>
            <w:tcBorders>
              <w:top w:val="single" w:sz="4" w:space="0" w:color="auto"/>
              <w:left w:val="single" w:sz="4" w:space="0" w:color="auto"/>
              <w:bottom w:val="single" w:sz="4" w:space="0" w:color="auto"/>
              <w:right w:val="single" w:sz="4" w:space="0" w:color="auto"/>
            </w:tcBorders>
            <w:hideMark/>
          </w:tcPr>
          <w:p w14:paraId="145D6B89" w14:textId="77777777"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 xml:space="preserve">Item No. 18: </w:t>
            </w:r>
          </w:p>
        </w:tc>
        <w:tc>
          <w:tcPr>
            <w:tcW w:w="8221" w:type="dxa"/>
            <w:tcBorders>
              <w:top w:val="single" w:sz="4" w:space="0" w:color="auto"/>
              <w:left w:val="single" w:sz="4" w:space="0" w:color="auto"/>
              <w:bottom w:val="single" w:sz="4" w:space="0" w:color="auto"/>
              <w:right w:val="single" w:sz="4" w:space="0" w:color="auto"/>
            </w:tcBorders>
            <w:hideMark/>
          </w:tcPr>
          <w:p w14:paraId="5EF3324C" w14:textId="222B207A"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 xml:space="preserve">PRIORITY SECTOR ADVANCES WITHIN UT CHANDIGARH AS ON </w:t>
            </w:r>
            <w:r w:rsidR="005F23E6" w:rsidRPr="00152F63">
              <w:rPr>
                <w:rFonts w:ascii="Arial" w:hAnsi="Arial" w:cs="Arial"/>
                <w:b/>
                <w:color w:val="000000" w:themeColor="text1"/>
              </w:rPr>
              <w:t>31.03.2023</w:t>
            </w:r>
          </w:p>
        </w:tc>
      </w:tr>
    </w:tbl>
    <w:p w14:paraId="7360723D" w14:textId="77777777" w:rsidR="003053E3" w:rsidRPr="00152F63" w:rsidRDefault="003053E3" w:rsidP="00620BA2">
      <w:pPr>
        <w:jc w:val="both"/>
        <w:rPr>
          <w:rFonts w:ascii="Arial" w:hAnsi="Arial" w:cs="Arial"/>
          <w:bCs/>
          <w:color w:val="000000" w:themeColor="text1"/>
        </w:rPr>
      </w:pPr>
      <w:r w:rsidRPr="00152F63">
        <w:rPr>
          <w:rFonts w:ascii="Arial" w:hAnsi="Arial" w:cs="Arial"/>
          <w:bCs/>
          <w:color w:val="000000" w:themeColor="text1"/>
        </w:rPr>
        <w:t xml:space="preserve">                                                                              Rs. in Crore</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1"/>
        <w:gridCol w:w="720"/>
        <w:gridCol w:w="900"/>
        <w:gridCol w:w="810"/>
        <w:gridCol w:w="795"/>
        <w:gridCol w:w="850"/>
        <w:gridCol w:w="709"/>
        <w:gridCol w:w="850"/>
        <w:gridCol w:w="1276"/>
        <w:gridCol w:w="1418"/>
      </w:tblGrid>
      <w:tr w:rsidR="005F23E6" w:rsidRPr="00152F63" w14:paraId="65C9B321" w14:textId="77777777" w:rsidTr="00D1582C">
        <w:trPr>
          <w:trHeight w:val="740"/>
        </w:trPr>
        <w:tc>
          <w:tcPr>
            <w:tcW w:w="1341" w:type="dxa"/>
            <w:tcBorders>
              <w:top w:val="single" w:sz="4" w:space="0" w:color="auto"/>
              <w:left w:val="single" w:sz="4" w:space="0" w:color="auto"/>
              <w:bottom w:val="single" w:sz="4" w:space="0" w:color="auto"/>
              <w:right w:val="single" w:sz="4" w:space="0" w:color="auto"/>
            </w:tcBorders>
          </w:tcPr>
          <w:p w14:paraId="4589C679" w14:textId="77777777" w:rsidR="005F23E6" w:rsidRPr="00152F63" w:rsidRDefault="005F23E6" w:rsidP="00425BF3">
            <w:pPr>
              <w:spacing w:after="0" w:line="240" w:lineRule="auto"/>
              <w:jc w:val="both"/>
              <w:rPr>
                <w:rFonts w:ascii="Arial" w:hAnsi="Arial" w:cs="Arial"/>
                <w:color w:val="000000" w:themeColor="text1"/>
              </w:rPr>
            </w:pPr>
            <w:r w:rsidRPr="00152F63">
              <w:rPr>
                <w:rFonts w:ascii="Arial" w:hAnsi="Arial" w:cs="Arial"/>
                <w:color w:val="000000" w:themeColor="text1"/>
              </w:rPr>
              <w:t>Period</w:t>
            </w:r>
          </w:p>
        </w:tc>
        <w:tc>
          <w:tcPr>
            <w:tcW w:w="1620" w:type="dxa"/>
            <w:gridSpan w:val="2"/>
            <w:tcBorders>
              <w:top w:val="single" w:sz="4" w:space="0" w:color="auto"/>
              <w:left w:val="single" w:sz="4" w:space="0" w:color="auto"/>
              <w:bottom w:val="single" w:sz="4" w:space="0" w:color="auto"/>
              <w:right w:val="single" w:sz="4" w:space="0" w:color="auto"/>
            </w:tcBorders>
            <w:hideMark/>
          </w:tcPr>
          <w:p w14:paraId="518FE91F" w14:textId="76A2AD10" w:rsidR="005F23E6" w:rsidRPr="00152F63" w:rsidRDefault="005F23E6" w:rsidP="00425BF3">
            <w:pPr>
              <w:spacing w:after="0" w:line="240" w:lineRule="auto"/>
              <w:jc w:val="both"/>
              <w:rPr>
                <w:rFonts w:ascii="Arial" w:hAnsi="Arial" w:cs="Arial"/>
                <w:color w:val="000000" w:themeColor="text1"/>
              </w:rPr>
            </w:pPr>
            <w:r w:rsidRPr="00152F63">
              <w:rPr>
                <w:rFonts w:ascii="Arial" w:hAnsi="Arial" w:cs="Arial"/>
                <w:color w:val="000000" w:themeColor="text1"/>
              </w:rPr>
              <w:t xml:space="preserve">Agri. &amp; Allied </w:t>
            </w:r>
            <w:r w:rsidR="00D30F58" w:rsidRPr="00152F63">
              <w:rPr>
                <w:rFonts w:ascii="Arial" w:hAnsi="Arial" w:cs="Arial"/>
                <w:color w:val="000000" w:themeColor="text1"/>
              </w:rPr>
              <w:t>Sector (</w:t>
            </w:r>
            <w:r w:rsidRPr="00152F63">
              <w:rPr>
                <w:rFonts w:ascii="Arial" w:hAnsi="Arial" w:cs="Arial"/>
                <w:color w:val="000000" w:themeColor="text1"/>
              </w:rPr>
              <w:t>Primary)</w:t>
            </w:r>
          </w:p>
        </w:tc>
        <w:tc>
          <w:tcPr>
            <w:tcW w:w="1605" w:type="dxa"/>
            <w:gridSpan w:val="2"/>
            <w:tcBorders>
              <w:top w:val="single" w:sz="4" w:space="0" w:color="auto"/>
              <w:left w:val="single" w:sz="4" w:space="0" w:color="auto"/>
              <w:bottom w:val="single" w:sz="4" w:space="0" w:color="auto"/>
              <w:right w:val="single" w:sz="4" w:space="0" w:color="auto"/>
            </w:tcBorders>
            <w:hideMark/>
          </w:tcPr>
          <w:p w14:paraId="18EF29F3" w14:textId="77777777" w:rsidR="005F23E6" w:rsidRPr="00152F63" w:rsidRDefault="005F23E6" w:rsidP="00425BF3">
            <w:pPr>
              <w:spacing w:after="0" w:line="240" w:lineRule="auto"/>
              <w:jc w:val="both"/>
              <w:rPr>
                <w:rFonts w:ascii="Arial" w:hAnsi="Arial" w:cs="Arial"/>
                <w:color w:val="000000" w:themeColor="text1"/>
              </w:rPr>
            </w:pPr>
            <w:r w:rsidRPr="00152F63">
              <w:rPr>
                <w:rFonts w:ascii="Arial" w:hAnsi="Arial" w:cs="Arial"/>
                <w:color w:val="000000" w:themeColor="text1"/>
              </w:rPr>
              <w:t>MSME</w:t>
            </w:r>
          </w:p>
          <w:p w14:paraId="2A290108" w14:textId="657C40C6" w:rsidR="005F23E6" w:rsidRPr="00152F63" w:rsidRDefault="00D30F58" w:rsidP="00425BF3">
            <w:pPr>
              <w:spacing w:after="0" w:line="240" w:lineRule="auto"/>
              <w:jc w:val="both"/>
              <w:rPr>
                <w:rFonts w:ascii="Arial" w:hAnsi="Arial" w:cs="Arial"/>
                <w:color w:val="000000" w:themeColor="text1"/>
              </w:rPr>
            </w:pPr>
            <w:r w:rsidRPr="00152F63">
              <w:rPr>
                <w:rFonts w:ascii="Arial" w:hAnsi="Arial" w:cs="Arial"/>
                <w:color w:val="000000" w:themeColor="text1"/>
              </w:rPr>
              <w:t>(Secondary</w:t>
            </w:r>
            <w:r w:rsidR="005F23E6" w:rsidRPr="00152F63">
              <w:rPr>
                <w:rFonts w:ascii="Arial" w:hAnsi="Arial" w:cs="Arial"/>
                <w:color w:val="000000" w:themeColor="text1"/>
              </w:rPr>
              <w:t>)</w:t>
            </w:r>
          </w:p>
        </w:tc>
        <w:tc>
          <w:tcPr>
            <w:tcW w:w="1559" w:type="dxa"/>
            <w:gridSpan w:val="2"/>
            <w:tcBorders>
              <w:top w:val="single" w:sz="4" w:space="0" w:color="auto"/>
              <w:left w:val="single" w:sz="4" w:space="0" w:color="auto"/>
              <w:bottom w:val="single" w:sz="4" w:space="0" w:color="auto"/>
              <w:right w:val="single" w:sz="4" w:space="0" w:color="auto"/>
            </w:tcBorders>
          </w:tcPr>
          <w:p w14:paraId="02195AC4" w14:textId="5CE8BCA9" w:rsidR="005F23E6" w:rsidRPr="00152F63" w:rsidRDefault="005F23E6" w:rsidP="00425BF3">
            <w:pPr>
              <w:spacing w:after="0" w:line="240" w:lineRule="auto"/>
              <w:jc w:val="both"/>
              <w:rPr>
                <w:rFonts w:ascii="Arial" w:hAnsi="Arial" w:cs="Arial"/>
                <w:color w:val="000000" w:themeColor="text1"/>
              </w:rPr>
            </w:pPr>
            <w:r w:rsidRPr="00152F63">
              <w:rPr>
                <w:rFonts w:ascii="Arial" w:hAnsi="Arial" w:cs="Arial"/>
                <w:color w:val="000000" w:themeColor="text1"/>
              </w:rPr>
              <w:t xml:space="preserve">Other Priority </w:t>
            </w:r>
            <w:r w:rsidR="00D30F58" w:rsidRPr="00152F63">
              <w:rPr>
                <w:rFonts w:ascii="Arial" w:hAnsi="Arial" w:cs="Arial"/>
                <w:color w:val="000000" w:themeColor="text1"/>
              </w:rPr>
              <w:t>Sector (</w:t>
            </w:r>
            <w:r w:rsidRPr="00152F63">
              <w:rPr>
                <w:rFonts w:ascii="Arial" w:hAnsi="Arial" w:cs="Arial"/>
                <w:color w:val="000000" w:themeColor="text1"/>
              </w:rPr>
              <w:t>Tertiary)</w:t>
            </w:r>
          </w:p>
        </w:tc>
        <w:tc>
          <w:tcPr>
            <w:tcW w:w="2126" w:type="dxa"/>
            <w:gridSpan w:val="2"/>
            <w:tcBorders>
              <w:top w:val="single" w:sz="4" w:space="0" w:color="auto"/>
              <w:left w:val="single" w:sz="4" w:space="0" w:color="auto"/>
              <w:bottom w:val="single" w:sz="4" w:space="0" w:color="auto"/>
              <w:right w:val="single" w:sz="4" w:space="0" w:color="auto"/>
            </w:tcBorders>
          </w:tcPr>
          <w:p w14:paraId="21BBAFED" w14:textId="77777777" w:rsidR="005F23E6" w:rsidRPr="00152F63" w:rsidRDefault="005F23E6" w:rsidP="00425BF3">
            <w:pPr>
              <w:spacing w:after="0" w:line="240" w:lineRule="auto"/>
              <w:jc w:val="both"/>
              <w:rPr>
                <w:rFonts w:ascii="Arial" w:hAnsi="Arial" w:cs="Arial"/>
                <w:color w:val="000000" w:themeColor="text1"/>
              </w:rPr>
            </w:pPr>
            <w:r w:rsidRPr="00152F63">
              <w:rPr>
                <w:rFonts w:ascii="Arial" w:hAnsi="Arial" w:cs="Arial"/>
                <w:color w:val="000000" w:themeColor="text1"/>
              </w:rPr>
              <w:t xml:space="preserve">Total Priority </w:t>
            </w:r>
          </w:p>
          <w:p w14:paraId="3858DCB6" w14:textId="77777777" w:rsidR="005F23E6" w:rsidRPr="00152F63" w:rsidRDefault="005F23E6" w:rsidP="00425BF3">
            <w:pPr>
              <w:spacing w:after="0" w:line="240" w:lineRule="auto"/>
              <w:jc w:val="both"/>
              <w:rPr>
                <w:rFonts w:ascii="Arial" w:hAnsi="Arial" w:cs="Arial"/>
                <w:color w:val="000000" w:themeColor="text1"/>
              </w:rPr>
            </w:pPr>
            <w:r w:rsidRPr="00152F63">
              <w:rPr>
                <w:rFonts w:ascii="Arial" w:hAnsi="Arial" w:cs="Arial"/>
                <w:color w:val="000000" w:themeColor="text1"/>
              </w:rPr>
              <w:t>Sector</w:t>
            </w:r>
          </w:p>
        </w:tc>
        <w:tc>
          <w:tcPr>
            <w:tcW w:w="1418" w:type="dxa"/>
            <w:tcBorders>
              <w:top w:val="single" w:sz="4" w:space="0" w:color="auto"/>
              <w:left w:val="single" w:sz="4" w:space="0" w:color="auto"/>
              <w:bottom w:val="single" w:sz="4" w:space="0" w:color="auto"/>
              <w:right w:val="single" w:sz="4" w:space="0" w:color="auto"/>
            </w:tcBorders>
            <w:hideMark/>
          </w:tcPr>
          <w:p w14:paraId="4417F2C8" w14:textId="1BFF24DE" w:rsidR="005F23E6" w:rsidRPr="00152F63" w:rsidRDefault="005F23E6" w:rsidP="00425BF3">
            <w:pPr>
              <w:spacing w:after="0" w:line="240" w:lineRule="auto"/>
              <w:jc w:val="both"/>
              <w:rPr>
                <w:rFonts w:ascii="Arial" w:hAnsi="Arial" w:cs="Arial"/>
                <w:color w:val="000000" w:themeColor="text1"/>
              </w:rPr>
            </w:pPr>
            <w:r w:rsidRPr="00152F63">
              <w:rPr>
                <w:rFonts w:ascii="Arial" w:hAnsi="Arial" w:cs="Arial"/>
                <w:color w:val="000000" w:themeColor="text1"/>
              </w:rPr>
              <w:t xml:space="preserve">% of PS adv </w:t>
            </w:r>
            <w:r w:rsidR="00D30F58" w:rsidRPr="00152F63">
              <w:rPr>
                <w:rFonts w:ascii="Arial" w:hAnsi="Arial" w:cs="Arial"/>
                <w:color w:val="000000" w:themeColor="text1"/>
              </w:rPr>
              <w:t>to Total</w:t>
            </w:r>
            <w:r w:rsidRPr="00152F63">
              <w:rPr>
                <w:rFonts w:ascii="Arial" w:hAnsi="Arial" w:cs="Arial"/>
                <w:color w:val="000000" w:themeColor="text1"/>
              </w:rPr>
              <w:t xml:space="preserve"> adv. Amt</w:t>
            </w:r>
          </w:p>
        </w:tc>
      </w:tr>
      <w:tr w:rsidR="005F23E6" w:rsidRPr="00152F63" w14:paraId="300646F9" w14:textId="77777777" w:rsidTr="00425BF3">
        <w:tc>
          <w:tcPr>
            <w:tcW w:w="1341" w:type="dxa"/>
            <w:tcBorders>
              <w:top w:val="single" w:sz="4" w:space="0" w:color="auto"/>
              <w:left w:val="single" w:sz="4" w:space="0" w:color="auto"/>
              <w:bottom w:val="single" w:sz="4" w:space="0" w:color="auto"/>
              <w:right w:val="single" w:sz="4" w:space="0" w:color="auto"/>
            </w:tcBorders>
          </w:tcPr>
          <w:p w14:paraId="05E9D5FA" w14:textId="77777777" w:rsidR="005F23E6" w:rsidRPr="00152F63" w:rsidRDefault="005F23E6" w:rsidP="00425BF3">
            <w:pPr>
              <w:spacing w:after="0" w:line="240" w:lineRule="auto"/>
              <w:jc w:val="both"/>
              <w:rPr>
                <w:rFonts w:ascii="Arial" w:hAnsi="Arial" w:cs="Arial"/>
                <w:color w:val="000000" w:themeColor="text1"/>
              </w:rPr>
            </w:pPr>
            <w:bookmarkStart w:id="7" w:name="_Hlk103379634"/>
          </w:p>
        </w:tc>
        <w:tc>
          <w:tcPr>
            <w:tcW w:w="720" w:type="dxa"/>
            <w:tcBorders>
              <w:top w:val="single" w:sz="4" w:space="0" w:color="auto"/>
              <w:left w:val="single" w:sz="4" w:space="0" w:color="auto"/>
              <w:bottom w:val="single" w:sz="4" w:space="0" w:color="auto"/>
              <w:right w:val="single" w:sz="4" w:space="0" w:color="auto"/>
            </w:tcBorders>
          </w:tcPr>
          <w:p w14:paraId="76C29B41" w14:textId="77777777" w:rsidR="005F23E6" w:rsidRPr="00152F63" w:rsidRDefault="005F23E6" w:rsidP="00425BF3">
            <w:pPr>
              <w:spacing w:after="0" w:line="240" w:lineRule="auto"/>
              <w:jc w:val="both"/>
              <w:rPr>
                <w:rFonts w:ascii="Arial" w:hAnsi="Arial" w:cs="Arial"/>
                <w:color w:val="000000" w:themeColor="text1"/>
              </w:rPr>
            </w:pPr>
            <w:r w:rsidRPr="00152F63">
              <w:rPr>
                <w:rFonts w:ascii="Arial" w:hAnsi="Arial" w:cs="Arial"/>
                <w:color w:val="000000" w:themeColor="text1"/>
              </w:rPr>
              <w:t>A/c.</w:t>
            </w:r>
          </w:p>
        </w:tc>
        <w:tc>
          <w:tcPr>
            <w:tcW w:w="900" w:type="dxa"/>
            <w:tcBorders>
              <w:top w:val="single" w:sz="4" w:space="0" w:color="auto"/>
              <w:left w:val="single" w:sz="4" w:space="0" w:color="auto"/>
              <w:bottom w:val="single" w:sz="4" w:space="0" w:color="auto"/>
              <w:right w:val="single" w:sz="4" w:space="0" w:color="auto"/>
            </w:tcBorders>
            <w:hideMark/>
          </w:tcPr>
          <w:p w14:paraId="22CAF8BD" w14:textId="77777777" w:rsidR="005F23E6" w:rsidRPr="00152F63" w:rsidRDefault="005F23E6" w:rsidP="00425BF3">
            <w:pPr>
              <w:spacing w:after="0" w:line="240" w:lineRule="auto"/>
              <w:jc w:val="both"/>
              <w:rPr>
                <w:rFonts w:ascii="Arial" w:hAnsi="Arial" w:cs="Arial"/>
                <w:color w:val="000000" w:themeColor="text1"/>
              </w:rPr>
            </w:pPr>
            <w:r w:rsidRPr="00152F63">
              <w:rPr>
                <w:rFonts w:ascii="Arial" w:hAnsi="Arial" w:cs="Arial"/>
                <w:color w:val="000000" w:themeColor="text1"/>
              </w:rPr>
              <w:t>Amt.</w:t>
            </w:r>
          </w:p>
        </w:tc>
        <w:tc>
          <w:tcPr>
            <w:tcW w:w="810" w:type="dxa"/>
            <w:tcBorders>
              <w:top w:val="single" w:sz="4" w:space="0" w:color="auto"/>
              <w:left w:val="single" w:sz="4" w:space="0" w:color="auto"/>
              <w:bottom w:val="single" w:sz="4" w:space="0" w:color="auto"/>
              <w:right w:val="single" w:sz="4" w:space="0" w:color="auto"/>
            </w:tcBorders>
            <w:hideMark/>
          </w:tcPr>
          <w:p w14:paraId="5FB52255" w14:textId="77777777" w:rsidR="005F23E6" w:rsidRPr="00152F63" w:rsidRDefault="005F23E6" w:rsidP="00425BF3">
            <w:pPr>
              <w:spacing w:after="0" w:line="240" w:lineRule="auto"/>
              <w:jc w:val="both"/>
              <w:rPr>
                <w:rFonts w:ascii="Arial" w:hAnsi="Arial" w:cs="Arial"/>
                <w:color w:val="000000" w:themeColor="text1"/>
              </w:rPr>
            </w:pPr>
            <w:r w:rsidRPr="00152F63">
              <w:rPr>
                <w:rFonts w:ascii="Arial" w:hAnsi="Arial" w:cs="Arial"/>
                <w:color w:val="000000" w:themeColor="text1"/>
              </w:rPr>
              <w:t>A/c.</w:t>
            </w:r>
          </w:p>
        </w:tc>
        <w:tc>
          <w:tcPr>
            <w:tcW w:w="795" w:type="dxa"/>
            <w:tcBorders>
              <w:top w:val="single" w:sz="4" w:space="0" w:color="auto"/>
              <w:left w:val="single" w:sz="4" w:space="0" w:color="auto"/>
              <w:bottom w:val="single" w:sz="4" w:space="0" w:color="auto"/>
              <w:right w:val="single" w:sz="4" w:space="0" w:color="auto"/>
            </w:tcBorders>
            <w:hideMark/>
          </w:tcPr>
          <w:p w14:paraId="42F2EF25" w14:textId="77777777" w:rsidR="005F23E6" w:rsidRPr="00152F63" w:rsidRDefault="005F23E6" w:rsidP="00425BF3">
            <w:pPr>
              <w:spacing w:after="0" w:line="240" w:lineRule="auto"/>
              <w:jc w:val="both"/>
              <w:rPr>
                <w:rFonts w:ascii="Arial" w:hAnsi="Arial" w:cs="Arial"/>
                <w:color w:val="000000" w:themeColor="text1"/>
              </w:rPr>
            </w:pPr>
            <w:r w:rsidRPr="00152F63">
              <w:rPr>
                <w:rFonts w:ascii="Arial" w:hAnsi="Arial" w:cs="Arial"/>
                <w:color w:val="000000" w:themeColor="text1"/>
              </w:rPr>
              <w:t>Amt.</w:t>
            </w:r>
          </w:p>
        </w:tc>
        <w:tc>
          <w:tcPr>
            <w:tcW w:w="850" w:type="dxa"/>
            <w:tcBorders>
              <w:top w:val="single" w:sz="4" w:space="0" w:color="auto"/>
              <w:left w:val="single" w:sz="4" w:space="0" w:color="auto"/>
              <w:bottom w:val="single" w:sz="4" w:space="0" w:color="auto"/>
              <w:right w:val="single" w:sz="4" w:space="0" w:color="auto"/>
            </w:tcBorders>
            <w:hideMark/>
          </w:tcPr>
          <w:p w14:paraId="7CCD373A" w14:textId="77777777" w:rsidR="005F23E6" w:rsidRPr="00152F63" w:rsidRDefault="005F23E6" w:rsidP="00425BF3">
            <w:pPr>
              <w:spacing w:after="0" w:line="240" w:lineRule="auto"/>
              <w:jc w:val="both"/>
              <w:rPr>
                <w:rFonts w:ascii="Arial" w:hAnsi="Arial" w:cs="Arial"/>
                <w:color w:val="000000" w:themeColor="text1"/>
              </w:rPr>
            </w:pPr>
            <w:r w:rsidRPr="00152F63">
              <w:rPr>
                <w:rFonts w:ascii="Arial" w:hAnsi="Arial" w:cs="Arial"/>
                <w:color w:val="000000" w:themeColor="text1"/>
              </w:rPr>
              <w:t>A/c.</w:t>
            </w:r>
          </w:p>
        </w:tc>
        <w:tc>
          <w:tcPr>
            <w:tcW w:w="709" w:type="dxa"/>
            <w:tcBorders>
              <w:top w:val="single" w:sz="4" w:space="0" w:color="auto"/>
              <w:left w:val="single" w:sz="4" w:space="0" w:color="auto"/>
              <w:bottom w:val="single" w:sz="4" w:space="0" w:color="auto"/>
              <w:right w:val="single" w:sz="4" w:space="0" w:color="auto"/>
            </w:tcBorders>
            <w:hideMark/>
          </w:tcPr>
          <w:p w14:paraId="67CCB5A3" w14:textId="77777777" w:rsidR="005F23E6" w:rsidRPr="00152F63" w:rsidRDefault="005F23E6" w:rsidP="00425BF3">
            <w:pPr>
              <w:spacing w:after="0" w:line="240" w:lineRule="auto"/>
              <w:jc w:val="both"/>
              <w:rPr>
                <w:rFonts w:ascii="Arial" w:hAnsi="Arial" w:cs="Arial"/>
                <w:color w:val="000000" w:themeColor="text1"/>
              </w:rPr>
            </w:pPr>
            <w:r w:rsidRPr="00152F63">
              <w:rPr>
                <w:rFonts w:ascii="Arial" w:hAnsi="Arial" w:cs="Arial"/>
                <w:color w:val="000000" w:themeColor="text1"/>
              </w:rPr>
              <w:t>Amt</w:t>
            </w:r>
          </w:p>
        </w:tc>
        <w:tc>
          <w:tcPr>
            <w:tcW w:w="850" w:type="dxa"/>
            <w:tcBorders>
              <w:top w:val="single" w:sz="4" w:space="0" w:color="auto"/>
              <w:left w:val="single" w:sz="4" w:space="0" w:color="auto"/>
              <w:bottom w:val="single" w:sz="4" w:space="0" w:color="auto"/>
              <w:right w:val="single" w:sz="4" w:space="0" w:color="auto"/>
            </w:tcBorders>
            <w:hideMark/>
          </w:tcPr>
          <w:p w14:paraId="33611AF0" w14:textId="77777777" w:rsidR="005F23E6" w:rsidRPr="00152F63" w:rsidRDefault="005F23E6" w:rsidP="00425BF3">
            <w:pPr>
              <w:spacing w:after="0" w:line="240" w:lineRule="auto"/>
              <w:jc w:val="both"/>
              <w:rPr>
                <w:rFonts w:ascii="Arial" w:hAnsi="Arial" w:cs="Arial"/>
                <w:color w:val="000000" w:themeColor="text1"/>
              </w:rPr>
            </w:pPr>
            <w:r w:rsidRPr="00152F63">
              <w:rPr>
                <w:rFonts w:ascii="Arial" w:hAnsi="Arial" w:cs="Arial"/>
                <w:color w:val="000000" w:themeColor="text1"/>
              </w:rPr>
              <w:t>A/c.</w:t>
            </w:r>
          </w:p>
        </w:tc>
        <w:tc>
          <w:tcPr>
            <w:tcW w:w="1276" w:type="dxa"/>
            <w:tcBorders>
              <w:top w:val="single" w:sz="4" w:space="0" w:color="auto"/>
              <w:left w:val="single" w:sz="4" w:space="0" w:color="auto"/>
              <w:bottom w:val="single" w:sz="4" w:space="0" w:color="auto"/>
              <w:right w:val="single" w:sz="4" w:space="0" w:color="auto"/>
            </w:tcBorders>
            <w:hideMark/>
          </w:tcPr>
          <w:p w14:paraId="2F53322B" w14:textId="77777777" w:rsidR="005F23E6" w:rsidRPr="00152F63" w:rsidRDefault="005F23E6" w:rsidP="00425BF3">
            <w:pPr>
              <w:spacing w:after="0" w:line="240" w:lineRule="auto"/>
              <w:jc w:val="both"/>
              <w:rPr>
                <w:rFonts w:ascii="Arial" w:hAnsi="Arial" w:cs="Arial"/>
                <w:color w:val="000000" w:themeColor="text1"/>
              </w:rPr>
            </w:pPr>
            <w:r w:rsidRPr="00152F63">
              <w:rPr>
                <w:rFonts w:ascii="Arial" w:hAnsi="Arial" w:cs="Arial"/>
                <w:color w:val="000000" w:themeColor="text1"/>
              </w:rPr>
              <w:t>Amt.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87251" w14:textId="77777777" w:rsidR="005F23E6" w:rsidRPr="00152F63" w:rsidRDefault="005F23E6" w:rsidP="00425BF3">
            <w:pPr>
              <w:spacing w:after="0" w:line="240" w:lineRule="auto"/>
              <w:jc w:val="both"/>
              <w:rPr>
                <w:rFonts w:ascii="Arial" w:hAnsi="Arial" w:cs="Arial"/>
                <w:color w:val="000000" w:themeColor="text1"/>
              </w:rPr>
            </w:pPr>
          </w:p>
        </w:tc>
      </w:tr>
      <w:tr w:rsidR="005F23E6" w:rsidRPr="00152F63" w14:paraId="12483454" w14:textId="77777777" w:rsidTr="00425BF3">
        <w:tc>
          <w:tcPr>
            <w:tcW w:w="1341" w:type="dxa"/>
            <w:tcBorders>
              <w:top w:val="single" w:sz="4" w:space="0" w:color="auto"/>
              <w:left w:val="single" w:sz="4" w:space="0" w:color="auto"/>
              <w:bottom w:val="single" w:sz="4" w:space="0" w:color="auto"/>
              <w:right w:val="single" w:sz="4" w:space="0" w:color="auto"/>
            </w:tcBorders>
          </w:tcPr>
          <w:p w14:paraId="7BDD851C" w14:textId="77777777" w:rsidR="005F23E6" w:rsidRPr="00D30F58" w:rsidRDefault="005F23E6" w:rsidP="00425BF3">
            <w:pPr>
              <w:spacing w:after="0" w:line="240" w:lineRule="auto"/>
              <w:jc w:val="both"/>
              <w:rPr>
                <w:rFonts w:ascii="Arial" w:hAnsi="Arial" w:cs="Arial"/>
                <w:color w:val="000000" w:themeColor="text1"/>
                <w:sz w:val="18"/>
                <w:szCs w:val="18"/>
              </w:rPr>
            </w:pPr>
            <w:r w:rsidRPr="00D30F58">
              <w:rPr>
                <w:rFonts w:ascii="Arial" w:hAnsi="Arial" w:cs="Arial"/>
                <w:color w:val="000000" w:themeColor="text1"/>
                <w:sz w:val="18"/>
                <w:szCs w:val="18"/>
              </w:rPr>
              <w:t>31.03.2022</w:t>
            </w:r>
          </w:p>
        </w:tc>
        <w:tc>
          <w:tcPr>
            <w:tcW w:w="720" w:type="dxa"/>
            <w:tcBorders>
              <w:top w:val="single" w:sz="4" w:space="0" w:color="auto"/>
              <w:left w:val="single" w:sz="4" w:space="0" w:color="auto"/>
              <w:bottom w:val="single" w:sz="4" w:space="0" w:color="auto"/>
              <w:right w:val="single" w:sz="4" w:space="0" w:color="auto"/>
            </w:tcBorders>
          </w:tcPr>
          <w:p w14:paraId="7C488E63" w14:textId="77777777" w:rsidR="005F23E6" w:rsidRPr="00D30F58" w:rsidRDefault="005F23E6" w:rsidP="00425BF3">
            <w:pPr>
              <w:spacing w:after="0" w:line="240" w:lineRule="auto"/>
              <w:jc w:val="both"/>
              <w:rPr>
                <w:rFonts w:ascii="Arial" w:hAnsi="Arial" w:cs="Arial"/>
                <w:color w:val="000000" w:themeColor="text1"/>
                <w:sz w:val="18"/>
                <w:szCs w:val="18"/>
              </w:rPr>
            </w:pPr>
            <w:r w:rsidRPr="00D30F58">
              <w:rPr>
                <w:rFonts w:ascii="Arial" w:hAnsi="Arial" w:cs="Arial"/>
                <w:color w:val="000000" w:themeColor="text1"/>
                <w:sz w:val="18"/>
                <w:szCs w:val="18"/>
              </w:rPr>
              <w:t>63402</w:t>
            </w:r>
          </w:p>
        </w:tc>
        <w:tc>
          <w:tcPr>
            <w:tcW w:w="900" w:type="dxa"/>
            <w:tcBorders>
              <w:top w:val="single" w:sz="4" w:space="0" w:color="auto"/>
              <w:left w:val="single" w:sz="4" w:space="0" w:color="auto"/>
              <w:bottom w:val="single" w:sz="4" w:space="0" w:color="auto"/>
              <w:right w:val="single" w:sz="4" w:space="0" w:color="auto"/>
            </w:tcBorders>
          </w:tcPr>
          <w:p w14:paraId="068B58B1" w14:textId="77777777" w:rsidR="005F23E6" w:rsidRPr="00D30F58" w:rsidRDefault="005F23E6" w:rsidP="00425BF3">
            <w:pPr>
              <w:spacing w:after="0" w:line="240" w:lineRule="auto"/>
              <w:jc w:val="both"/>
              <w:rPr>
                <w:rFonts w:ascii="Arial" w:hAnsi="Arial" w:cs="Arial"/>
                <w:color w:val="000000" w:themeColor="text1"/>
                <w:sz w:val="18"/>
                <w:szCs w:val="18"/>
              </w:rPr>
            </w:pPr>
            <w:r w:rsidRPr="00D30F58">
              <w:rPr>
                <w:rFonts w:ascii="Arial" w:hAnsi="Arial" w:cs="Arial"/>
                <w:color w:val="000000" w:themeColor="text1"/>
                <w:sz w:val="18"/>
                <w:szCs w:val="18"/>
              </w:rPr>
              <w:t>2329</w:t>
            </w:r>
          </w:p>
        </w:tc>
        <w:tc>
          <w:tcPr>
            <w:tcW w:w="810" w:type="dxa"/>
            <w:tcBorders>
              <w:top w:val="single" w:sz="4" w:space="0" w:color="auto"/>
              <w:left w:val="single" w:sz="4" w:space="0" w:color="auto"/>
              <w:bottom w:val="single" w:sz="4" w:space="0" w:color="auto"/>
              <w:right w:val="single" w:sz="4" w:space="0" w:color="auto"/>
            </w:tcBorders>
          </w:tcPr>
          <w:p w14:paraId="2AD620FF" w14:textId="77777777" w:rsidR="005F23E6" w:rsidRPr="00D30F58" w:rsidRDefault="005F23E6" w:rsidP="00425BF3">
            <w:pPr>
              <w:spacing w:after="0" w:line="240" w:lineRule="auto"/>
              <w:jc w:val="both"/>
              <w:rPr>
                <w:rFonts w:ascii="Arial" w:hAnsi="Arial" w:cs="Arial"/>
                <w:color w:val="000000" w:themeColor="text1"/>
                <w:sz w:val="18"/>
                <w:szCs w:val="18"/>
              </w:rPr>
            </w:pPr>
            <w:r w:rsidRPr="00D30F58">
              <w:rPr>
                <w:rFonts w:ascii="Arial" w:hAnsi="Arial" w:cs="Arial"/>
                <w:color w:val="000000" w:themeColor="text1"/>
                <w:sz w:val="18"/>
                <w:szCs w:val="18"/>
              </w:rPr>
              <w:t>40703</w:t>
            </w:r>
          </w:p>
        </w:tc>
        <w:tc>
          <w:tcPr>
            <w:tcW w:w="795" w:type="dxa"/>
            <w:tcBorders>
              <w:top w:val="single" w:sz="4" w:space="0" w:color="auto"/>
              <w:left w:val="single" w:sz="4" w:space="0" w:color="auto"/>
              <w:bottom w:val="single" w:sz="4" w:space="0" w:color="auto"/>
              <w:right w:val="single" w:sz="4" w:space="0" w:color="auto"/>
            </w:tcBorders>
          </w:tcPr>
          <w:p w14:paraId="73BC8DEE" w14:textId="77777777" w:rsidR="005F23E6" w:rsidRPr="00D30F58" w:rsidRDefault="005F23E6" w:rsidP="00425BF3">
            <w:pPr>
              <w:spacing w:after="0" w:line="240" w:lineRule="auto"/>
              <w:jc w:val="both"/>
              <w:rPr>
                <w:rFonts w:ascii="Arial" w:hAnsi="Arial" w:cs="Arial"/>
                <w:color w:val="000000" w:themeColor="text1"/>
                <w:sz w:val="18"/>
                <w:szCs w:val="18"/>
              </w:rPr>
            </w:pPr>
            <w:r w:rsidRPr="00D30F58">
              <w:rPr>
                <w:rFonts w:ascii="Arial" w:hAnsi="Arial" w:cs="Arial"/>
                <w:color w:val="000000" w:themeColor="text1"/>
                <w:sz w:val="18"/>
                <w:szCs w:val="18"/>
              </w:rPr>
              <w:t>12053</w:t>
            </w:r>
          </w:p>
        </w:tc>
        <w:tc>
          <w:tcPr>
            <w:tcW w:w="850" w:type="dxa"/>
            <w:tcBorders>
              <w:top w:val="single" w:sz="4" w:space="0" w:color="auto"/>
              <w:left w:val="single" w:sz="4" w:space="0" w:color="auto"/>
              <w:bottom w:val="single" w:sz="4" w:space="0" w:color="auto"/>
              <w:right w:val="single" w:sz="4" w:space="0" w:color="auto"/>
            </w:tcBorders>
          </w:tcPr>
          <w:p w14:paraId="239DE59D" w14:textId="77777777" w:rsidR="005F23E6" w:rsidRPr="00D30F58" w:rsidRDefault="005F23E6" w:rsidP="00425BF3">
            <w:pPr>
              <w:spacing w:after="0" w:line="240" w:lineRule="auto"/>
              <w:jc w:val="both"/>
              <w:rPr>
                <w:rFonts w:ascii="Arial" w:hAnsi="Arial" w:cs="Arial"/>
                <w:color w:val="000000" w:themeColor="text1"/>
                <w:sz w:val="18"/>
                <w:szCs w:val="18"/>
              </w:rPr>
            </w:pPr>
            <w:r w:rsidRPr="00D30F58">
              <w:rPr>
                <w:rFonts w:ascii="Arial" w:hAnsi="Arial" w:cs="Arial"/>
                <w:color w:val="000000" w:themeColor="text1"/>
                <w:sz w:val="18"/>
                <w:szCs w:val="18"/>
              </w:rPr>
              <w:t>30017</w:t>
            </w:r>
          </w:p>
        </w:tc>
        <w:tc>
          <w:tcPr>
            <w:tcW w:w="709" w:type="dxa"/>
            <w:tcBorders>
              <w:top w:val="single" w:sz="4" w:space="0" w:color="auto"/>
              <w:left w:val="single" w:sz="4" w:space="0" w:color="auto"/>
              <w:bottom w:val="single" w:sz="4" w:space="0" w:color="auto"/>
              <w:right w:val="single" w:sz="4" w:space="0" w:color="auto"/>
            </w:tcBorders>
          </w:tcPr>
          <w:p w14:paraId="7B7E7F24" w14:textId="77777777" w:rsidR="005F23E6" w:rsidRPr="00D30F58" w:rsidRDefault="005F23E6" w:rsidP="00425BF3">
            <w:pPr>
              <w:spacing w:after="0" w:line="240" w:lineRule="auto"/>
              <w:jc w:val="both"/>
              <w:rPr>
                <w:rFonts w:ascii="Arial" w:hAnsi="Arial" w:cs="Arial"/>
                <w:color w:val="000000" w:themeColor="text1"/>
                <w:sz w:val="18"/>
                <w:szCs w:val="18"/>
              </w:rPr>
            </w:pPr>
            <w:r w:rsidRPr="00D30F58">
              <w:rPr>
                <w:rFonts w:ascii="Arial" w:hAnsi="Arial" w:cs="Arial"/>
                <w:color w:val="000000" w:themeColor="text1"/>
                <w:sz w:val="18"/>
                <w:szCs w:val="18"/>
              </w:rPr>
              <w:t>4557</w:t>
            </w:r>
          </w:p>
        </w:tc>
        <w:tc>
          <w:tcPr>
            <w:tcW w:w="850" w:type="dxa"/>
            <w:tcBorders>
              <w:top w:val="single" w:sz="4" w:space="0" w:color="auto"/>
              <w:left w:val="single" w:sz="4" w:space="0" w:color="auto"/>
              <w:bottom w:val="single" w:sz="4" w:space="0" w:color="auto"/>
              <w:right w:val="single" w:sz="4" w:space="0" w:color="auto"/>
            </w:tcBorders>
          </w:tcPr>
          <w:p w14:paraId="3EE07061" w14:textId="77777777" w:rsidR="005F23E6" w:rsidRPr="00D30F58" w:rsidRDefault="005F23E6" w:rsidP="00425BF3">
            <w:pPr>
              <w:spacing w:after="0" w:line="240" w:lineRule="auto"/>
              <w:jc w:val="both"/>
              <w:rPr>
                <w:rFonts w:ascii="Arial" w:hAnsi="Arial" w:cs="Arial"/>
                <w:color w:val="000000" w:themeColor="text1"/>
                <w:sz w:val="18"/>
                <w:szCs w:val="18"/>
              </w:rPr>
            </w:pPr>
            <w:r w:rsidRPr="00D30F58">
              <w:rPr>
                <w:rFonts w:ascii="Arial" w:hAnsi="Arial" w:cs="Arial"/>
                <w:color w:val="000000" w:themeColor="text1"/>
                <w:sz w:val="18"/>
                <w:szCs w:val="18"/>
              </w:rPr>
              <w:t>134119</w:t>
            </w:r>
          </w:p>
        </w:tc>
        <w:tc>
          <w:tcPr>
            <w:tcW w:w="1276" w:type="dxa"/>
            <w:tcBorders>
              <w:top w:val="single" w:sz="4" w:space="0" w:color="auto"/>
              <w:left w:val="single" w:sz="4" w:space="0" w:color="auto"/>
              <w:bottom w:val="single" w:sz="4" w:space="0" w:color="auto"/>
              <w:right w:val="single" w:sz="4" w:space="0" w:color="auto"/>
            </w:tcBorders>
          </w:tcPr>
          <w:p w14:paraId="43440D15" w14:textId="77777777" w:rsidR="005F23E6" w:rsidRPr="00D30F58" w:rsidRDefault="005F23E6" w:rsidP="00425BF3">
            <w:pPr>
              <w:spacing w:after="0" w:line="240" w:lineRule="auto"/>
              <w:jc w:val="both"/>
              <w:rPr>
                <w:rFonts w:ascii="Arial" w:hAnsi="Arial" w:cs="Arial"/>
                <w:color w:val="000000" w:themeColor="text1"/>
                <w:sz w:val="18"/>
                <w:szCs w:val="18"/>
              </w:rPr>
            </w:pPr>
            <w:r w:rsidRPr="00D30F58">
              <w:rPr>
                <w:rFonts w:ascii="Arial" w:hAnsi="Arial" w:cs="Arial"/>
                <w:color w:val="000000" w:themeColor="text1"/>
                <w:sz w:val="18"/>
                <w:szCs w:val="18"/>
              </w:rPr>
              <w:t>18805</w:t>
            </w:r>
          </w:p>
        </w:tc>
        <w:tc>
          <w:tcPr>
            <w:tcW w:w="1418" w:type="dxa"/>
            <w:tcBorders>
              <w:top w:val="single" w:sz="4" w:space="0" w:color="auto"/>
              <w:left w:val="single" w:sz="4" w:space="0" w:color="auto"/>
              <w:bottom w:val="single" w:sz="4" w:space="0" w:color="auto"/>
              <w:right w:val="single" w:sz="4" w:space="0" w:color="auto"/>
            </w:tcBorders>
            <w:vAlign w:val="center"/>
          </w:tcPr>
          <w:p w14:paraId="24B6C249" w14:textId="77777777" w:rsidR="005F23E6" w:rsidRPr="00D30F58" w:rsidRDefault="005F23E6" w:rsidP="00425BF3">
            <w:pPr>
              <w:spacing w:after="0" w:line="240" w:lineRule="auto"/>
              <w:jc w:val="both"/>
              <w:rPr>
                <w:rFonts w:ascii="Arial" w:hAnsi="Arial" w:cs="Arial"/>
                <w:color w:val="000000" w:themeColor="text1"/>
                <w:sz w:val="18"/>
                <w:szCs w:val="18"/>
              </w:rPr>
            </w:pPr>
            <w:r w:rsidRPr="00D30F58">
              <w:rPr>
                <w:rFonts w:ascii="Arial" w:hAnsi="Arial" w:cs="Arial"/>
                <w:color w:val="000000" w:themeColor="text1"/>
                <w:sz w:val="18"/>
                <w:szCs w:val="18"/>
              </w:rPr>
              <w:t>21.47%</w:t>
            </w:r>
          </w:p>
        </w:tc>
      </w:tr>
      <w:tr w:rsidR="005F23E6" w:rsidRPr="00152F63" w14:paraId="6C3D7774" w14:textId="77777777" w:rsidTr="00425BF3">
        <w:tc>
          <w:tcPr>
            <w:tcW w:w="1341" w:type="dxa"/>
            <w:tcBorders>
              <w:top w:val="single" w:sz="4" w:space="0" w:color="auto"/>
              <w:left w:val="single" w:sz="4" w:space="0" w:color="auto"/>
              <w:bottom w:val="single" w:sz="4" w:space="0" w:color="auto"/>
              <w:right w:val="single" w:sz="4" w:space="0" w:color="auto"/>
            </w:tcBorders>
          </w:tcPr>
          <w:p w14:paraId="770C2AC4" w14:textId="77777777" w:rsidR="005F23E6" w:rsidRPr="00D30F58" w:rsidRDefault="005F23E6" w:rsidP="00425BF3">
            <w:pPr>
              <w:spacing w:after="0" w:line="240" w:lineRule="auto"/>
              <w:ind w:right="-108"/>
              <w:jc w:val="both"/>
              <w:rPr>
                <w:rFonts w:ascii="Arial" w:hAnsi="Arial" w:cs="Arial"/>
                <w:b/>
                <w:color w:val="000000" w:themeColor="text1"/>
                <w:sz w:val="18"/>
                <w:szCs w:val="18"/>
              </w:rPr>
            </w:pPr>
            <w:r w:rsidRPr="00D30F58">
              <w:rPr>
                <w:rFonts w:ascii="Arial" w:hAnsi="Arial" w:cs="Arial"/>
                <w:b/>
                <w:color w:val="000000" w:themeColor="text1"/>
                <w:sz w:val="18"/>
                <w:szCs w:val="18"/>
              </w:rPr>
              <w:t>31.12.2022</w:t>
            </w:r>
          </w:p>
        </w:tc>
        <w:tc>
          <w:tcPr>
            <w:tcW w:w="720" w:type="dxa"/>
            <w:tcBorders>
              <w:top w:val="single" w:sz="4" w:space="0" w:color="auto"/>
              <w:left w:val="single" w:sz="4" w:space="0" w:color="auto"/>
              <w:bottom w:val="single" w:sz="4" w:space="0" w:color="auto"/>
              <w:right w:val="single" w:sz="4" w:space="0" w:color="auto"/>
            </w:tcBorders>
          </w:tcPr>
          <w:p w14:paraId="28D1A082"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58899</w:t>
            </w:r>
          </w:p>
        </w:tc>
        <w:tc>
          <w:tcPr>
            <w:tcW w:w="900" w:type="dxa"/>
            <w:tcBorders>
              <w:top w:val="single" w:sz="4" w:space="0" w:color="auto"/>
              <w:left w:val="single" w:sz="4" w:space="0" w:color="auto"/>
              <w:bottom w:val="single" w:sz="4" w:space="0" w:color="auto"/>
              <w:right w:val="single" w:sz="4" w:space="0" w:color="auto"/>
            </w:tcBorders>
            <w:hideMark/>
          </w:tcPr>
          <w:p w14:paraId="0D076615"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2963</w:t>
            </w:r>
          </w:p>
        </w:tc>
        <w:tc>
          <w:tcPr>
            <w:tcW w:w="810" w:type="dxa"/>
            <w:tcBorders>
              <w:top w:val="single" w:sz="4" w:space="0" w:color="auto"/>
              <w:left w:val="single" w:sz="4" w:space="0" w:color="auto"/>
              <w:bottom w:val="single" w:sz="4" w:space="0" w:color="auto"/>
              <w:right w:val="single" w:sz="4" w:space="0" w:color="auto"/>
            </w:tcBorders>
          </w:tcPr>
          <w:p w14:paraId="6FE3F8B6"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36202</w:t>
            </w:r>
          </w:p>
        </w:tc>
        <w:tc>
          <w:tcPr>
            <w:tcW w:w="795" w:type="dxa"/>
            <w:tcBorders>
              <w:top w:val="single" w:sz="4" w:space="0" w:color="auto"/>
              <w:left w:val="single" w:sz="4" w:space="0" w:color="auto"/>
              <w:bottom w:val="single" w:sz="4" w:space="0" w:color="auto"/>
              <w:right w:val="single" w:sz="4" w:space="0" w:color="auto"/>
            </w:tcBorders>
            <w:hideMark/>
          </w:tcPr>
          <w:p w14:paraId="17C94A17"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12662</w:t>
            </w:r>
          </w:p>
        </w:tc>
        <w:tc>
          <w:tcPr>
            <w:tcW w:w="850" w:type="dxa"/>
            <w:tcBorders>
              <w:top w:val="single" w:sz="4" w:space="0" w:color="auto"/>
              <w:left w:val="single" w:sz="4" w:space="0" w:color="auto"/>
              <w:bottom w:val="single" w:sz="4" w:space="0" w:color="auto"/>
              <w:right w:val="single" w:sz="4" w:space="0" w:color="auto"/>
            </w:tcBorders>
            <w:hideMark/>
          </w:tcPr>
          <w:p w14:paraId="202C2475"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26382</w:t>
            </w:r>
          </w:p>
        </w:tc>
        <w:tc>
          <w:tcPr>
            <w:tcW w:w="709" w:type="dxa"/>
            <w:tcBorders>
              <w:top w:val="single" w:sz="4" w:space="0" w:color="auto"/>
              <w:left w:val="single" w:sz="4" w:space="0" w:color="auto"/>
              <w:bottom w:val="single" w:sz="4" w:space="0" w:color="auto"/>
              <w:right w:val="single" w:sz="4" w:space="0" w:color="auto"/>
            </w:tcBorders>
            <w:hideMark/>
          </w:tcPr>
          <w:p w14:paraId="587F56A6"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2437</w:t>
            </w:r>
          </w:p>
        </w:tc>
        <w:tc>
          <w:tcPr>
            <w:tcW w:w="850" w:type="dxa"/>
            <w:tcBorders>
              <w:top w:val="single" w:sz="4" w:space="0" w:color="auto"/>
              <w:left w:val="single" w:sz="4" w:space="0" w:color="auto"/>
              <w:bottom w:val="single" w:sz="4" w:space="0" w:color="auto"/>
              <w:right w:val="single" w:sz="4" w:space="0" w:color="auto"/>
            </w:tcBorders>
            <w:hideMark/>
          </w:tcPr>
          <w:p w14:paraId="282BF659"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121483</w:t>
            </w:r>
          </w:p>
        </w:tc>
        <w:tc>
          <w:tcPr>
            <w:tcW w:w="1276" w:type="dxa"/>
            <w:tcBorders>
              <w:top w:val="single" w:sz="4" w:space="0" w:color="auto"/>
              <w:left w:val="single" w:sz="4" w:space="0" w:color="auto"/>
              <w:bottom w:val="single" w:sz="4" w:space="0" w:color="auto"/>
              <w:right w:val="single" w:sz="4" w:space="0" w:color="auto"/>
            </w:tcBorders>
            <w:hideMark/>
          </w:tcPr>
          <w:p w14:paraId="39967838"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18062</w:t>
            </w:r>
          </w:p>
        </w:tc>
        <w:tc>
          <w:tcPr>
            <w:tcW w:w="1418" w:type="dxa"/>
            <w:tcBorders>
              <w:top w:val="single" w:sz="4" w:space="0" w:color="auto"/>
              <w:left w:val="single" w:sz="4" w:space="0" w:color="auto"/>
              <w:bottom w:val="single" w:sz="4" w:space="0" w:color="auto"/>
              <w:right w:val="single" w:sz="4" w:space="0" w:color="auto"/>
            </w:tcBorders>
            <w:hideMark/>
          </w:tcPr>
          <w:p w14:paraId="5C8EC58C"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20.67%</w:t>
            </w:r>
          </w:p>
        </w:tc>
      </w:tr>
      <w:tr w:rsidR="005F23E6" w:rsidRPr="00152F63" w14:paraId="70435DC7" w14:textId="77777777" w:rsidTr="00425BF3">
        <w:tc>
          <w:tcPr>
            <w:tcW w:w="1341" w:type="dxa"/>
            <w:tcBorders>
              <w:top w:val="single" w:sz="4" w:space="0" w:color="auto"/>
              <w:left w:val="single" w:sz="4" w:space="0" w:color="auto"/>
              <w:bottom w:val="single" w:sz="4" w:space="0" w:color="auto"/>
              <w:right w:val="single" w:sz="4" w:space="0" w:color="auto"/>
            </w:tcBorders>
          </w:tcPr>
          <w:p w14:paraId="0D1C970D" w14:textId="77777777" w:rsidR="005F23E6" w:rsidRPr="00D30F58" w:rsidRDefault="005F23E6" w:rsidP="00425BF3">
            <w:pPr>
              <w:spacing w:after="0" w:line="240" w:lineRule="auto"/>
              <w:ind w:right="-108"/>
              <w:jc w:val="both"/>
              <w:rPr>
                <w:rFonts w:ascii="Arial" w:hAnsi="Arial" w:cs="Arial"/>
                <w:b/>
                <w:color w:val="000000" w:themeColor="text1"/>
                <w:sz w:val="18"/>
                <w:szCs w:val="18"/>
              </w:rPr>
            </w:pPr>
            <w:r w:rsidRPr="00D30F58">
              <w:rPr>
                <w:rFonts w:ascii="Arial" w:hAnsi="Arial" w:cs="Arial"/>
                <w:b/>
                <w:color w:val="000000" w:themeColor="text1"/>
                <w:sz w:val="18"/>
                <w:szCs w:val="18"/>
              </w:rPr>
              <w:t>31.03.2023</w:t>
            </w:r>
          </w:p>
        </w:tc>
        <w:tc>
          <w:tcPr>
            <w:tcW w:w="720" w:type="dxa"/>
            <w:tcBorders>
              <w:top w:val="single" w:sz="4" w:space="0" w:color="auto"/>
              <w:left w:val="single" w:sz="4" w:space="0" w:color="auto"/>
              <w:bottom w:val="single" w:sz="4" w:space="0" w:color="auto"/>
              <w:right w:val="single" w:sz="4" w:space="0" w:color="auto"/>
            </w:tcBorders>
          </w:tcPr>
          <w:p w14:paraId="1CDB9595"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61189</w:t>
            </w:r>
          </w:p>
        </w:tc>
        <w:tc>
          <w:tcPr>
            <w:tcW w:w="900" w:type="dxa"/>
            <w:tcBorders>
              <w:top w:val="single" w:sz="4" w:space="0" w:color="auto"/>
              <w:left w:val="single" w:sz="4" w:space="0" w:color="auto"/>
              <w:bottom w:val="single" w:sz="4" w:space="0" w:color="auto"/>
              <w:right w:val="single" w:sz="4" w:space="0" w:color="auto"/>
            </w:tcBorders>
          </w:tcPr>
          <w:p w14:paraId="2F063006"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2134</w:t>
            </w:r>
          </w:p>
        </w:tc>
        <w:tc>
          <w:tcPr>
            <w:tcW w:w="810" w:type="dxa"/>
            <w:tcBorders>
              <w:top w:val="single" w:sz="4" w:space="0" w:color="auto"/>
              <w:left w:val="single" w:sz="4" w:space="0" w:color="auto"/>
              <w:bottom w:val="single" w:sz="4" w:space="0" w:color="auto"/>
              <w:right w:val="single" w:sz="4" w:space="0" w:color="auto"/>
            </w:tcBorders>
          </w:tcPr>
          <w:p w14:paraId="1B6D272E"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41714</w:t>
            </w:r>
          </w:p>
        </w:tc>
        <w:tc>
          <w:tcPr>
            <w:tcW w:w="795" w:type="dxa"/>
            <w:tcBorders>
              <w:top w:val="single" w:sz="4" w:space="0" w:color="auto"/>
              <w:left w:val="single" w:sz="4" w:space="0" w:color="auto"/>
              <w:bottom w:val="single" w:sz="4" w:space="0" w:color="auto"/>
              <w:right w:val="single" w:sz="4" w:space="0" w:color="auto"/>
            </w:tcBorders>
          </w:tcPr>
          <w:p w14:paraId="4584D0C0"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13017</w:t>
            </w:r>
          </w:p>
        </w:tc>
        <w:tc>
          <w:tcPr>
            <w:tcW w:w="850" w:type="dxa"/>
            <w:tcBorders>
              <w:top w:val="single" w:sz="4" w:space="0" w:color="auto"/>
              <w:left w:val="single" w:sz="4" w:space="0" w:color="auto"/>
              <w:bottom w:val="single" w:sz="4" w:space="0" w:color="auto"/>
              <w:right w:val="single" w:sz="4" w:space="0" w:color="auto"/>
            </w:tcBorders>
          </w:tcPr>
          <w:p w14:paraId="134922B4"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32829</w:t>
            </w:r>
          </w:p>
        </w:tc>
        <w:tc>
          <w:tcPr>
            <w:tcW w:w="709" w:type="dxa"/>
            <w:tcBorders>
              <w:top w:val="single" w:sz="4" w:space="0" w:color="auto"/>
              <w:left w:val="single" w:sz="4" w:space="0" w:color="auto"/>
              <w:bottom w:val="single" w:sz="4" w:space="0" w:color="auto"/>
              <w:right w:val="single" w:sz="4" w:space="0" w:color="auto"/>
            </w:tcBorders>
          </w:tcPr>
          <w:p w14:paraId="77C51BC5"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2419</w:t>
            </w:r>
          </w:p>
        </w:tc>
        <w:tc>
          <w:tcPr>
            <w:tcW w:w="850" w:type="dxa"/>
            <w:tcBorders>
              <w:top w:val="single" w:sz="4" w:space="0" w:color="auto"/>
              <w:left w:val="single" w:sz="4" w:space="0" w:color="auto"/>
              <w:bottom w:val="single" w:sz="4" w:space="0" w:color="auto"/>
              <w:right w:val="single" w:sz="4" w:space="0" w:color="auto"/>
            </w:tcBorders>
          </w:tcPr>
          <w:p w14:paraId="5FC7403D"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135732</w:t>
            </w:r>
          </w:p>
        </w:tc>
        <w:tc>
          <w:tcPr>
            <w:tcW w:w="1276" w:type="dxa"/>
            <w:tcBorders>
              <w:top w:val="single" w:sz="4" w:space="0" w:color="auto"/>
              <w:left w:val="single" w:sz="4" w:space="0" w:color="auto"/>
              <w:bottom w:val="single" w:sz="4" w:space="0" w:color="auto"/>
              <w:right w:val="single" w:sz="4" w:space="0" w:color="auto"/>
            </w:tcBorders>
          </w:tcPr>
          <w:p w14:paraId="79F83EBF"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17570</w:t>
            </w:r>
          </w:p>
        </w:tc>
        <w:tc>
          <w:tcPr>
            <w:tcW w:w="1418" w:type="dxa"/>
            <w:tcBorders>
              <w:top w:val="single" w:sz="4" w:space="0" w:color="auto"/>
              <w:left w:val="single" w:sz="4" w:space="0" w:color="auto"/>
              <w:bottom w:val="single" w:sz="4" w:space="0" w:color="auto"/>
              <w:right w:val="single" w:sz="4" w:space="0" w:color="auto"/>
            </w:tcBorders>
          </w:tcPr>
          <w:p w14:paraId="438C1661"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21.38%</w:t>
            </w:r>
          </w:p>
        </w:tc>
      </w:tr>
      <w:tr w:rsidR="005F23E6" w:rsidRPr="00152F63" w14:paraId="5F118EB4" w14:textId="77777777" w:rsidTr="00425BF3">
        <w:tc>
          <w:tcPr>
            <w:tcW w:w="1341" w:type="dxa"/>
            <w:tcBorders>
              <w:top w:val="single" w:sz="4" w:space="0" w:color="auto"/>
              <w:left w:val="single" w:sz="4" w:space="0" w:color="auto"/>
              <w:bottom w:val="single" w:sz="4" w:space="0" w:color="auto"/>
              <w:right w:val="single" w:sz="4" w:space="0" w:color="auto"/>
            </w:tcBorders>
          </w:tcPr>
          <w:p w14:paraId="637193A0" w14:textId="77777777" w:rsidR="005F23E6" w:rsidRPr="00D30F58" w:rsidRDefault="005F23E6" w:rsidP="00425BF3">
            <w:pPr>
              <w:spacing w:after="0" w:line="240" w:lineRule="auto"/>
              <w:ind w:right="-108"/>
              <w:jc w:val="both"/>
              <w:rPr>
                <w:rFonts w:ascii="Arial" w:hAnsi="Arial" w:cs="Arial"/>
                <w:b/>
                <w:color w:val="000000" w:themeColor="text1"/>
                <w:sz w:val="18"/>
                <w:szCs w:val="18"/>
              </w:rPr>
            </w:pPr>
            <w:r w:rsidRPr="00D30F58">
              <w:rPr>
                <w:rFonts w:ascii="Arial" w:hAnsi="Arial" w:cs="Arial"/>
                <w:b/>
                <w:color w:val="000000" w:themeColor="text1"/>
                <w:sz w:val="18"/>
                <w:szCs w:val="18"/>
              </w:rPr>
              <w:t>Q to Q growth</w:t>
            </w:r>
          </w:p>
        </w:tc>
        <w:tc>
          <w:tcPr>
            <w:tcW w:w="720" w:type="dxa"/>
            <w:tcBorders>
              <w:top w:val="single" w:sz="4" w:space="0" w:color="auto"/>
              <w:left w:val="single" w:sz="4" w:space="0" w:color="auto"/>
              <w:bottom w:val="single" w:sz="4" w:space="0" w:color="auto"/>
              <w:right w:val="single" w:sz="4" w:space="0" w:color="auto"/>
            </w:tcBorders>
          </w:tcPr>
          <w:p w14:paraId="1739568A"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+2290</w:t>
            </w:r>
          </w:p>
        </w:tc>
        <w:tc>
          <w:tcPr>
            <w:tcW w:w="900" w:type="dxa"/>
            <w:tcBorders>
              <w:top w:val="single" w:sz="4" w:space="0" w:color="auto"/>
              <w:left w:val="single" w:sz="4" w:space="0" w:color="auto"/>
              <w:bottom w:val="single" w:sz="4" w:space="0" w:color="auto"/>
              <w:right w:val="single" w:sz="4" w:space="0" w:color="auto"/>
            </w:tcBorders>
          </w:tcPr>
          <w:p w14:paraId="0DB9B7D0"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-829</w:t>
            </w:r>
          </w:p>
          <w:p w14:paraId="28CD6B93"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-27.97%</w:t>
            </w:r>
          </w:p>
        </w:tc>
        <w:tc>
          <w:tcPr>
            <w:tcW w:w="810" w:type="dxa"/>
            <w:tcBorders>
              <w:top w:val="single" w:sz="4" w:space="0" w:color="auto"/>
              <w:left w:val="single" w:sz="4" w:space="0" w:color="auto"/>
              <w:bottom w:val="single" w:sz="4" w:space="0" w:color="auto"/>
              <w:right w:val="single" w:sz="4" w:space="0" w:color="auto"/>
            </w:tcBorders>
          </w:tcPr>
          <w:p w14:paraId="6BA4A50A"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+5512</w:t>
            </w:r>
          </w:p>
          <w:p w14:paraId="265C6B24"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15.22%</w:t>
            </w:r>
          </w:p>
        </w:tc>
        <w:tc>
          <w:tcPr>
            <w:tcW w:w="795" w:type="dxa"/>
            <w:tcBorders>
              <w:top w:val="single" w:sz="4" w:space="0" w:color="auto"/>
              <w:left w:val="single" w:sz="4" w:space="0" w:color="auto"/>
              <w:bottom w:val="single" w:sz="4" w:space="0" w:color="auto"/>
              <w:right w:val="single" w:sz="4" w:space="0" w:color="auto"/>
            </w:tcBorders>
          </w:tcPr>
          <w:p w14:paraId="42871D51"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+354</w:t>
            </w:r>
          </w:p>
          <w:p w14:paraId="547C9314"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2.80%</w:t>
            </w:r>
          </w:p>
        </w:tc>
        <w:tc>
          <w:tcPr>
            <w:tcW w:w="850" w:type="dxa"/>
            <w:tcBorders>
              <w:top w:val="single" w:sz="4" w:space="0" w:color="auto"/>
              <w:left w:val="single" w:sz="4" w:space="0" w:color="auto"/>
              <w:bottom w:val="single" w:sz="4" w:space="0" w:color="auto"/>
              <w:right w:val="single" w:sz="4" w:space="0" w:color="auto"/>
            </w:tcBorders>
          </w:tcPr>
          <w:p w14:paraId="4A233A43"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+6447</w:t>
            </w:r>
          </w:p>
        </w:tc>
        <w:tc>
          <w:tcPr>
            <w:tcW w:w="709" w:type="dxa"/>
            <w:tcBorders>
              <w:top w:val="single" w:sz="4" w:space="0" w:color="auto"/>
              <w:left w:val="single" w:sz="4" w:space="0" w:color="auto"/>
              <w:bottom w:val="single" w:sz="4" w:space="0" w:color="auto"/>
              <w:right w:val="single" w:sz="4" w:space="0" w:color="auto"/>
            </w:tcBorders>
          </w:tcPr>
          <w:p w14:paraId="447EE791"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-18</w:t>
            </w:r>
          </w:p>
          <w:p w14:paraId="53868D9A"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-0.73%</w:t>
            </w:r>
          </w:p>
        </w:tc>
        <w:tc>
          <w:tcPr>
            <w:tcW w:w="850" w:type="dxa"/>
            <w:tcBorders>
              <w:top w:val="single" w:sz="4" w:space="0" w:color="auto"/>
              <w:left w:val="single" w:sz="4" w:space="0" w:color="auto"/>
              <w:bottom w:val="single" w:sz="4" w:space="0" w:color="auto"/>
              <w:right w:val="single" w:sz="4" w:space="0" w:color="auto"/>
            </w:tcBorders>
          </w:tcPr>
          <w:p w14:paraId="6BF3244F"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+14249</w:t>
            </w:r>
          </w:p>
        </w:tc>
        <w:tc>
          <w:tcPr>
            <w:tcW w:w="1276" w:type="dxa"/>
            <w:tcBorders>
              <w:top w:val="single" w:sz="4" w:space="0" w:color="auto"/>
              <w:left w:val="single" w:sz="4" w:space="0" w:color="auto"/>
              <w:bottom w:val="single" w:sz="4" w:space="0" w:color="auto"/>
              <w:right w:val="single" w:sz="4" w:space="0" w:color="auto"/>
            </w:tcBorders>
          </w:tcPr>
          <w:p w14:paraId="69C4E2F5"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-493(-2.73%)</w:t>
            </w:r>
          </w:p>
        </w:tc>
        <w:tc>
          <w:tcPr>
            <w:tcW w:w="1418" w:type="dxa"/>
            <w:tcBorders>
              <w:top w:val="single" w:sz="4" w:space="0" w:color="auto"/>
              <w:left w:val="single" w:sz="4" w:space="0" w:color="auto"/>
              <w:bottom w:val="single" w:sz="4" w:space="0" w:color="auto"/>
              <w:right w:val="single" w:sz="4" w:space="0" w:color="auto"/>
            </w:tcBorders>
          </w:tcPr>
          <w:p w14:paraId="4143BF60" w14:textId="77777777" w:rsidR="005F23E6" w:rsidRPr="00D30F58" w:rsidRDefault="005F23E6" w:rsidP="00425BF3">
            <w:pPr>
              <w:spacing w:after="0" w:line="240" w:lineRule="auto"/>
              <w:jc w:val="both"/>
              <w:rPr>
                <w:rFonts w:ascii="Arial" w:hAnsi="Arial" w:cs="Arial"/>
                <w:b/>
                <w:color w:val="000000" w:themeColor="text1"/>
                <w:sz w:val="18"/>
                <w:szCs w:val="18"/>
              </w:rPr>
            </w:pPr>
          </w:p>
        </w:tc>
      </w:tr>
      <w:tr w:rsidR="005F23E6" w:rsidRPr="00152F63" w14:paraId="29D8C92F" w14:textId="77777777" w:rsidTr="00425BF3">
        <w:trPr>
          <w:trHeight w:val="299"/>
        </w:trPr>
        <w:tc>
          <w:tcPr>
            <w:tcW w:w="1341" w:type="dxa"/>
            <w:tcBorders>
              <w:top w:val="single" w:sz="4" w:space="0" w:color="auto"/>
              <w:left w:val="single" w:sz="4" w:space="0" w:color="auto"/>
              <w:bottom w:val="single" w:sz="4" w:space="0" w:color="auto"/>
              <w:right w:val="single" w:sz="4" w:space="0" w:color="auto"/>
            </w:tcBorders>
          </w:tcPr>
          <w:p w14:paraId="3F9C7E82" w14:textId="77777777" w:rsidR="005F23E6" w:rsidRPr="00D30F58" w:rsidRDefault="005F23E6" w:rsidP="00425BF3">
            <w:pPr>
              <w:spacing w:after="0" w:line="240" w:lineRule="auto"/>
              <w:ind w:right="-108"/>
              <w:jc w:val="both"/>
              <w:rPr>
                <w:rFonts w:ascii="Arial" w:hAnsi="Arial" w:cs="Arial"/>
                <w:b/>
                <w:color w:val="000000" w:themeColor="text1"/>
                <w:sz w:val="18"/>
                <w:szCs w:val="18"/>
              </w:rPr>
            </w:pPr>
            <w:r w:rsidRPr="00D30F58">
              <w:rPr>
                <w:rFonts w:ascii="Arial" w:hAnsi="Arial" w:cs="Arial"/>
                <w:b/>
                <w:color w:val="000000" w:themeColor="text1"/>
                <w:sz w:val="18"/>
                <w:szCs w:val="18"/>
              </w:rPr>
              <w:t>YoY growth</w:t>
            </w:r>
          </w:p>
        </w:tc>
        <w:tc>
          <w:tcPr>
            <w:tcW w:w="720" w:type="dxa"/>
            <w:tcBorders>
              <w:top w:val="single" w:sz="4" w:space="0" w:color="auto"/>
              <w:left w:val="single" w:sz="4" w:space="0" w:color="auto"/>
              <w:bottom w:val="single" w:sz="4" w:space="0" w:color="auto"/>
              <w:right w:val="single" w:sz="4" w:space="0" w:color="auto"/>
            </w:tcBorders>
          </w:tcPr>
          <w:p w14:paraId="71AE2960"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-2213</w:t>
            </w:r>
          </w:p>
        </w:tc>
        <w:tc>
          <w:tcPr>
            <w:tcW w:w="900" w:type="dxa"/>
            <w:tcBorders>
              <w:top w:val="single" w:sz="4" w:space="0" w:color="auto"/>
              <w:left w:val="single" w:sz="4" w:space="0" w:color="auto"/>
              <w:bottom w:val="single" w:sz="4" w:space="0" w:color="auto"/>
              <w:right w:val="single" w:sz="4" w:space="0" w:color="auto"/>
            </w:tcBorders>
          </w:tcPr>
          <w:p w14:paraId="41763426"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-195</w:t>
            </w:r>
          </w:p>
          <w:p w14:paraId="6EBB5B69"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-8.37%</w:t>
            </w:r>
          </w:p>
        </w:tc>
        <w:tc>
          <w:tcPr>
            <w:tcW w:w="810" w:type="dxa"/>
            <w:tcBorders>
              <w:top w:val="single" w:sz="4" w:space="0" w:color="auto"/>
              <w:left w:val="single" w:sz="4" w:space="0" w:color="auto"/>
              <w:bottom w:val="single" w:sz="4" w:space="0" w:color="auto"/>
              <w:right w:val="single" w:sz="4" w:space="0" w:color="auto"/>
            </w:tcBorders>
          </w:tcPr>
          <w:p w14:paraId="24AEC189"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+1011</w:t>
            </w:r>
          </w:p>
          <w:p w14:paraId="5F4357F2"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2.48%</w:t>
            </w:r>
          </w:p>
        </w:tc>
        <w:tc>
          <w:tcPr>
            <w:tcW w:w="795" w:type="dxa"/>
            <w:tcBorders>
              <w:top w:val="single" w:sz="4" w:space="0" w:color="auto"/>
              <w:left w:val="single" w:sz="4" w:space="0" w:color="auto"/>
              <w:bottom w:val="single" w:sz="4" w:space="0" w:color="auto"/>
              <w:right w:val="single" w:sz="4" w:space="0" w:color="auto"/>
            </w:tcBorders>
          </w:tcPr>
          <w:p w14:paraId="3591BB14"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+963</w:t>
            </w:r>
          </w:p>
          <w:p w14:paraId="32C2B1C7"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7.99%</w:t>
            </w:r>
          </w:p>
        </w:tc>
        <w:tc>
          <w:tcPr>
            <w:tcW w:w="850" w:type="dxa"/>
            <w:tcBorders>
              <w:top w:val="single" w:sz="4" w:space="0" w:color="auto"/>
              <w:left w:val="single" w:sz="4" w:space="0" w:color="auto"/>
              <w:bottom w:val="single" w:sz="4" w:space="0" w:color="auto"/>
              <w:right w:val="single" w:sz="4" w:space="0" w:color="auto"/>
            </w:tcBorders>
          </w:tcPr>
          <w:p w14:paraId="722AEC04"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+2812</w:t>
            </w:r>
          </w:p>
        </w:tc>
        <w:tc>
          <w:tcPr>
            <w:tcW w:w="709" w:type="dxa"/>
            <w:tcBorders>
              <w:top w:val="single" w:sz="4" w:space="0" w:color="auto"/>
              <w:left w:val="single" w:sz="4" w:space="0" w:color="auto"/>
              <w:bottom w:val="single" w:sz="4" w:space="0" w:color="auto"/>
              <w:right w:val="single" w:sz="4" w:space="0" w:color="auto"/>
            </w:tcBorders>
          </w:tcPr>
          <w:p w14:paraId="73AD55A7"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-2138</w:t>
            </w:r>
          </w:p>
          <w:p w14:paraId="5BBBDFC7"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-46.91%</w:t>
            </w:r>
          </w:p>
        </w:tc>
        <w:tc>
          <w:tcPr>
            <w:tcW w:w="850" w:type="dxa"/>
            <w:tcBorders>
              <w:top w:val="single" w:sz="4" w:space="0" w:color="auto"/>
              <w:left w:val="single" w:sz="4" w:space="0" w:color="auto"/>
              <w:bottom w:val="single" w:sz="4" w:space="0" w:color="auto"/>
              <w:right w:val="single" w:sz="4" w:space="0" w:color="auto"/>
            </w:tcBorders>
          </w:tcPr>
          <w:p w14:paraId="5184B5BA"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+1613</w:t>
            </w:r>
          </w:p>
        </w:tc>
        <w:tc>
          <w:tcPr>
            <w:tcW w:w="1276" w:type="dxa"/>
            <w:tcBorders>
              <w:top w:val="single" w:sz="4" w:space="0" w:color="auto"/>
              <w:left w:val="single" w:sz="4" w:space="0" w:color="auto"/>
              <w:bottom w:val="single" w:sz="4" w:space="0" w:color="auto"/>
              <w:right w:val="single" w:sz="4" w:space="0" w:color="auto"/>
            </w:tcBorders>
          </w:tcPr>
          <w:p w14:paraId="6B3C71A4" w14:textId="77777777" w:rsidR="005F23E6" w:rsidRPr="00D30F58" w:rsidRDefault="005F23E6" w:rsidP="00425BF3">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-1236 (6.57%)</w:t>
            </w:r>
          </w:p>
        </w:tc>
        <w:tc>
          <w:tcPr>
            <w:tcW w:w="1418" w:type="dxa"/>
            <w:tcBorders>
              <w:top w:val="single" w:sz="4" w:space="0" w:color="auto"/>
              <w:left w:val="single" w:sz="4" w:space="0" w:color="auto"/>
              <w:bottom w:val="single" w:sz="4" w:space="0" w:color="auto"/>
              <w:right w:val="single" w:sz="4" w:space="0" w:color="auto"/>
            </w:tcBorders>
          </w:tcPr>
          <w:p w14:paraId="08E08EF4" w14:textId="77777777" w:rsidR="005F23E6" w:rsidRPr="00D30F58" w:rsidRDefault="005F23E6" w:rsidP="00425BF3">
            <w:pPr>
              <w:spacing w:after="0" w:line="240" w:lineRule="auto"/>
              <w:jc w:val="both"/>
              <w:rPr>
                <w:rFonts w:ascii="Arial" w:hAnsi="Arial" w:cs="Arial"/>
                <w:b/>
                <w:color w:val="000000" w:themeColor="text1"/>
                <w:sz w:val="18"/>
                <w:szCs w:val="18"/>
              </w:rPr>
            </w:pPr>
          </w:p>
        </w:tc>
      </w:tr>
      <w:bookmarkEnd w:id="7"/>
    </w:tbl>
    <w:p w14:paraId="437C97BD" w14:textId="77777777" w:rsidR="003053E3" w:rsidRPr="00152F63" w:rsidRDefault="003053E3" w:rsidP="00425BF3">
      <w:pPr>
        <w:spacing w:after="0" w:line="240" w:lineRule="auto"/>
        <w:jc w:val="both"/>
        <w:rPr>
          <w:rFonts w:ascii="Arial" w:hAnsi="Arial" w:cs="Arial"/>
          <w:bCs/>
          <w:color w:val="000000" w:themeColor="text1"/>
        </w:rPr>
      </w:pPr>
    </w:p>
    <w:p w14:paraId="1DD61537" w14:textId="5D90B0B2" w:rsidR="003053E3" w:rsidRPr="00152F63" w:rsidRDefault="005F23E6" w:rsidP="00620BA2">
      <w:pPr>
        <w:jc w:val="both"/>
        <w:rPr>
          <w:rFonts w:ascii="Arial" w:hAnsi="Arial" w:cs="Arial"/>
          <w:bCs/>
          <w:color w:val="000000" w:themeColor="text1"/>
        </w:rPr>
      </w:pPr>
      <w:r w:rsidRPr="00152F63">
        <w:rPr>
          <w:rFonts w:ascii="Arial" w:hAnsi="Arial" w:cs="Arial"/>
          <w:bCs/>
          <w:color w:val="000000" w:themeColor="text1"/>
        </w:rPr>
        <w:t xml:space="preserve">Dr. Rajesh </w:t>
      </w:r>
      <w:r w:rsidR="00425BF3" w:rsidRPr="00152F63">
        <w:rPr>
          <w:rFonts w:ascii="Arial" w:hAnsi="Arial" w:cs="Arial"/>
          <w:bCs/>
          <w:color w:val="000000" w:themeColor="text1"/>
        </w:rPr>
        <w:t>Prasad,</w:t>
      </w:r>
      <w:r w:rsidR="003053E3" w:rsidRPr="00152F63">
        <w:rPr>
          <w:rFonts w:ascii="Arial" w:hAnsi="Arial" w:cs="Arial"/>
          <w:bCs/>
          <w:color w:val="000000" w:themeColor="text1"/>
        </w:rPr>
        <w:t xml:space="preserve"> General Manager, PNB, Chandigarh Zone suggested all the banker present in the meeting to make more advances under priority sector so as to achieve the national goal of 40%. </w:t>
      </w:r>
      <w:r w:rsidR="00425BF3" w:rsidRPr="00152F63">
        <w:rPr>
          <w:rFonts w:ascii="Arial" w:hAnsi="Arial" w:cs="Arial"/>
          <w:bCs/>
          <w:color w:val="000000" w:themeColor="text1"/>
        </w:rPr>
        <w:t>Which is still at 21.38%.</w:t>
      </w:r>
      <w:r w:rsidR="003053E3" w:rsidRPr="00152F63">
        <w:rPr>
          <w:rFonts w:ascii="Arial" w:hAnsi="Arial" w:cs="Arial"/>
          <w:bCs/>
          <w:color w:val="000000" w:themeColor="text1"/>
        </w:rPr>
        <w:t xml:space="preserve"> </w:t>
      </w:r>
    </w:p>
    <w:p w14:paraId="38F89382" w14:textId="319738D8" w:rsidR="003053E3" w:rsidRPr="00152F63" w:rsidRDefault="003053E3" w:rsidP="00620BA2">
      <w:pPr>
        <w:jc w:val="both"/>
        <w:rPr>
          <w:rFonts w:ascii="Arial" w:hAnsi="Arial" w:cs="Arial"/>
          <w:bCs/>
          <w:color w:val="000000" w:themeColor="text1"/>
        </w:rPr>
      </w:pPr>
      <w:r w:rsidRPr="00152F63">
        <w:rPr>
          <w:rFonts w:ascii="Arial" w:hAnsi="Arial" w:cs="Arial"/>
          <w:bCs/>
          <w:color w:val="000000" w:themeColor="text1"/>
        </w:rPr>
        <w:t xml:space="preserve">The Regional Director RBI Sh. </w:t>
      </w:r>
      <w:r w:rsidR="005F23E6" w:rsidRPr="00152F63">
        <w:rPr>
          <w:rFonts w:ascii="Arial" w:hAnsi="Arial" w:cs="Arial"/>
          <w:bCs/>
          <w:color w:val="000000" w:themeColor="text1"/>
        </w:rPr>
        <w:t xml:space="preserve">Vivek Srivastav </w:t>
      </w:r>
      <w:r w:rsidRPr="00152F63">
        <w:rPr>
          <w:rFonts w:ascii="Arial" w:hAnsi="Arial" w:cs="Arial"/>
          <w:bCs/>
          <w:color w:val="000000" w:themeColor="text1"/>
        </w:rPr>
        <w:t>expressed his dissatisfaction that PS advances to total advances</w:t>
      </w:r>
      <w:r w:rsidR="005F23E6" w:rsidRPr="00152F63">
        <w:rPr>
          <w:rFonts w:ascii="Arial" w:hAnsi="Arial" w:cs="Arial"/>
          <w:bCs/>
          <w:color w:val="000000" w:themeColor="text1"/>
        </w:rPr>
        <w:t xml:space="preserve"> is below the national goal</w:t>
      </w:r>
      <w:r w:rsidRPr="00152F63">
        <w:rPr>
          <w:rFonts w:ascii="Arial" w:hAnsi="Arial" w:cs="Arial"/>
          <w:bCs/>
          <w:color w:val="000000" w:themeColor="text1"/>
        </w:rPr>
        <w:t xml:space="preserve">. He had advised the bankers to improve performance under priority sector by sanctioning fresh advances under priority sector.  He also advised to </w:t>
      </w:r>
      <w:r w:rsidR="00425BF3" w:rsidRPr="00152F63">
        <w:rPr>
          <w:rFonts w:ascii="Arial" w:hAnsi="Arial" w:cs="Arial"/>
          <w:bCs/>
          <w:color w:val="000000" w:themeColor="text1"/>
        </w:rPr>
        <w:t>analyze</w:t>
      </w:r>
      <w:r w:rsidRPr="00152F63">
        <w:rPr>
          <w:rFonts w:ascii="Arial" w:hAnsi="Arial" w:cs="Arial"/>
          <w:bCs/>
          <w:color w:val="000000" w:themeColor="text1"/>
        </w:rPr>
        <w:t xml:space="preserve"> the reason for downward trend in Priority Sector advances and all the account to be proper classified as </w:t>
      </w:r>
      <w:r w:rsidR="00D30F58" w:rsidRPr="00152F63">
        <w:rPr>
          <w:rFonts w:ascii="Arial" w:hAnsi="Arial" w:cs="Arial"/>
          <w:bCs/>
          <w:color w:val="000000" w:themeColor="text1"/>
        </w:rPr>
        <w:t>per guidelines</w:t>
      </w:r>
      <w:r w:rsidRPr="00152F63">
        <w:rPr>
          <w:rFonts w:ascii="Arial" w:hAnsi="Arial" w:cs="Arial"/>
          <w:bCs/>
          <w:color w:val="000000" w:themeColor="text1"/>
        </w:rPr>
        <w:t xml:space="preserve"> of priority sector.</w:t>
      </w:r>
    </w:p>
    <w:p w14:paraId="333FA25E" w14:textId="6A556267"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 xml:space="preserve">Sh. </w:t>
      </w:r>
      <w:r w:rsidR="005740CF" w:rsidRPr="00152F63">
        <w:rPr>
          <w:rFonts w:ascii="Arial" w:hAnsi="Arial" w:cs="Arial"/>
          <w:b/>
          <w:color w:val="000000" w:themeColor="text1"/>
        </w:rPr>
        <w:t xml:space="preserve"> Binod </w:t>
      </w:r>
      <w:r w:rsidR="00676B7F" w:rsidRPr="00152F63">
        <w:rPr>
          <w:rFonts w:ascii="Arial" w:hAnsi="Arial" w:cs="Arial"/>
          <w:b/>
          <w:color w:val="000000" w:themeColor="text1"/>
        </w:rPr>
        <w:t>Kumar,</w:t>
      </w:r>
      <w:r w:rsidR="005740CF" w:rsidRPr="00152F63">
        <w:rPr>
          <w:rFonts w:ascii="Arial" w:hAnsi="Arial" w:cs="Arial"/>
          <w:b/>
          <w:color w:val="000000" w:themeColor="text1"/>
        </w:rPr>
        <w:t xml:space="preserve"> Executive Director </w:t>
      </w:r>
      <w:r w:rsidRPr="00152F63">
        <w:rPr>
          <w:rFonts w:ascii="Arial" w:hAnsi="Arial" w:cs="Arial"/>
          <w:b/>
          <w:color w:val="000000" w:themeColor="text1"/>
        </w:rPr>
        <w:t xml:space="preserve">advised all banks that there is immense scope for MSME advances and instruct them to push up priority sector advances to achieve National Goal, keeping in view the revised definition of MSME Units. </w:t>
      </w:r>
    </w:p>
    <w:p w14:paraId="2B44B635" w14:textId="77777777" w:rsidR="003053E3" w:rsidRPr="00152F63" w:rsidRDefault="003053E3" w:rsidP="00620BA2">
      <w:pPr>
        <w:jc w:val="both"/>
        <w:rPr>
          <w:rFonts w:ascii="Arial" w:hAnsi="Arial" w:cs="Arial"/>
          <w:bCs/>
          <w:color w:val="000000" w:themeColor="text1"/>
        </w:rPr>
      </w:pPr>
      <w:r w:rsidRPr="00152F63">
        <w:rPr>
          <w:rFonts w:ascii="Arial" w:hAnsi="Arial" w:cs="Arial"/>
          <w:bCs/>
          <w:color w:val="000000" w:themeColor="text1"/>
        </w:rPr>
        <w:t xml:space="preserve">LDM requested all members to ensure that the data reporting about priority sector submitted for UTLBC should be strictly according to the revised Priority sector guidelines issued from time to time. </w:t>
      </w:r>
    </w:p>
    <w:p w14:paraId="060EE2BA" w14:textId="77777777" w:rsidR="003053E3" w:rsidRPr="00152F63" w:rsidRDefault="003053E3" w:rsidP="00676B7F">
      <w:pPr>
        <w:jc w:val="right"/>
        <w:rPr>
          <w:rFonts w:ascii="Arial" w:hAnsi="Arial" w:cs="Arial"/>
          <w:b/>
          <w:color w:val="000000" w:themeColor="text1"/>
        </w:rPr>
      </w:pPr>
      <w:r w:rsidRPr="00152F63">
        <w:rPr>
          <w:rFonts w:ascii="Arial" w:hAnsi="Arial" w:cs="Arial"/>
          <w:b/>
          <w:color w:val="000000" w:themeColor="text1"/>
        </w:rPr>
        <w:t>(Action:  Member Banks)</w:t>
      </w:r>
    </w:p>
    <w:p w14:paraId="5017D8CA" w14:textId="77777777" w:rsidR="00676B7F" w:rsidRPr="00152F63" w:rsidRDefault="00676B7F" w:rsidP="00676B7F">
      <w:pPr>
        <w:jc w:val="right"/>
        <w:rPr>
          <w:rFonts w:ascii="Arial" w:hAnsi="Arial" w:cs="Arial"/>
          <w:b/>
          <w:color w:val="000000" w:themeColor="text1"/>
        </w:rPr>
      </w:pPr>
    </w:p>
    <w:p w14:paraId="0508DD34" w14:textId="77777777" w:rsidR="00676B7F" w:rsidRPr="00152F63" w:rsidRDefault="00676B7F" w:rsidP="00676B7F">
      <w:pPr>
        <w:jc w:val="right"/>
        <w:rPr>
          <w:rFonts w:ascii="Arial" w:hAnsi="Arial" w:cs="Arial"/>
          <w:b/>
          <w:color w:val="000000" w:themeColor="text1"/>
        </w:rPr>
      </w:pPr>
    </w:p>
    <w:p w14:paraId="5D599E96" w14:textId="77777777" w:rsidR="00676B7F" w:rsidRPr="00152F63" w:rsidRDefault="00676B7F" w:rsidP="00676B7F">
      <w:pPr>
        <w:jc w:val="right"/>
        <w:rPr>
          <w:rFonts w:ascii="Arial" w:hAnsi="Arial" w:cs="Arial"/>
          <w:b/>
          <w:color w:val="000000" w:themeColor="text1"/>
        </w:rPr>
      </w:pPr>
    </w:p>
    <w:p w14:paraId="10CE0DFD" w14:textId="77777777" w:rsidR="00676B7F" w:rsidRPr="00152F63" w:rsidRDefault="00676B7F" w:rsidP="00676B7F">
      <w:pPr>
        <w:jc w:val="right"/>
        <w:rPr>
          <w:rFonts w:ascii="Arial" w:hAnsi="Arial" w:cs="Arial"/>
          <w:b/>
          <w:color w:val="000000" w:themeColor="text1"/>
        </w:rPr>
      </w:pPr>
    </w:p>
    <w:p w14:paraId="0419C68C" w14:textId="77777777" w:rsidR="00676B7F" w:rsidRPr="00152F63" w:rsidRDefault="00676B7F" w:rsidP="00676B7F">
      <w:pPr>
        <w:jc w:val="right"/>
        <w:rPr>
          <w:rFonts w:ascii="Arial" w:hAnsi="Arial" w:cs="Arial"/>
          <w:b/>
          <w:color w:val="000000" w:themeColor="text1"/>
        </w:rPr>
      </w:pPr>
    </w:p>
    <w:p w14:paraId="6E16121D" w14:textId="77777777" w:rsidR="00676B7F" w:rsidRPr="00152F63" w:rsidRDefault="00676B7F" w:rsidP="00676B7F">
      <w:pPr>
        <w:jc w:val="right"/>
        <w:rPr>
          <w:rFonts w:ascii="Arial" w:hAnsi="Arial" w:cs="Arial"/>
          <w:b/>
          <w:color w:val="000000" w:themeColor="text1"/>
        </w:rPr>
      </w:pPr>
    </w:p>
    <w:p w14:paraId="27FCAE42" w14:textId="77777777" w:rsidR="00676B7F" w:rsidRPr="00152F63" w:rsidRDefault="00676B7F" w:rsidP="00676B7F">
      <w:pPr>
        <w:jc w:val="right"/>
        <w:rPr>
          <w:rFonts w:ascii="Arial" w:hAnsi="Arial" w:cs="Arial"/>
          <w:b/>
          <w:color w:val="000000" w:themeColor="text1"/>
        </w:rPr>
      </w:pPr>
    </w:p>
    <w:p w14:paraId="15DBD029" w14:textId="77777777" w:rsidR="00676B7F" w:rsidRPr="00152F63" w:rsidRDefault="00676B7F" w:rsidP="00676B7F">
      <w:pPr>
        <w:jc w:val="right"/>
        <w:rPr>
          <w:rFonts w:ascii="Arial" w:hAnsi="Arial" w:cs="Arial"/>
          <w:b/>
          <w:color w:val="000000" w:themeColor="text1"/>
        </w:rPr>
      </w:pPr>
    </w:p>
    <w:p w14:paraId="62A7CDF6" w14:textId="77777777" w:rsidR="00676B7F" w:rsidRPr="00152F63" w:rsidRDefault="00676B7F" w:rsidP="00676B7F">
      <w:pPr>
        <w:jc w:val="right"/>
        <w:rPr>
          <w:rFonts w:ascii="Arial" w:hAnsi="Arial" w:cs="Arial"/>
          <w:b/>
          <w:color w:val="000000" w:themeColor="text1"/>
        </w:rPr>
      </w:pPr>
    </w:p>
    <w:tbl>
      <w:tblPr>
        <w:tblpPr w:leftFromText="180" w:rightFromText="180" w:bottomFromText="200" w:vertAnchor="text" w:horzAnchor="margin" w:tblpX="-545" w:tblpY="26"/>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8052"/>
      </w:tblGrid>
      <w:tr w:rsidR="003053E3" w:rsidRPr="00152F63" w14:paraId="4103E7D6" w14:textId="77777777" w:rsidTr="003053E3">
        <w:trPr>
          <w:trHeight w:val="554"/>
        </w:trPr>
        <w:tc>
          <w:tcPr>
            <w:tcW w:w="2383" w:type="dxa"/>
            <w:tcBorders>
              <w:top w:val="single" w:sz="4" w:space="0" w:color="auto"/>
              <w:left w:val="single" w:sz="4" w:space="0" w:color="auto"/>
              <w:bottom w:val="single" w:sz="4" w:space="0" w:color="auto"/>
              <w:right w:val="single" w:sz="4" w:space="0" w:color="auto"/>
            </w:tcBorders>
            <w:hideMark/>
          </w:tcPr>
          <w:p w14:paraId="041CBA63" w14:textId="77777777" w:rsidR="003053E3" w:rsidRPr="00152F63" w:rsidRDefault="003053E3" w:rsidP="00620BA2">
            <w:pPr>
              <w:spacing w:after="0" w:line="240" w:lineRule="auto"/>
              <w:jc w:val="both"/>
              <w:rPr>
                <w:rFonts w:ascii="Arial" w:hAnsi="Arial" w:cs="Arial"/>
                <w:b/>
                <w:color w:val="000000" w:themeColor="text1"/>
              </w:rPr>
            </w:pPr>
            <w:r w:rsidRPr="00152F63">
              <w:rPr>
                <w:rFonts w:ascii="Arial" w:hAnsi="Arial" w:cs="Arial"/>
                <w:b/>
                <w:color w:val="000000" w:themeColor="text1"/>
              </w:rPr>
              <w:t>Item No. 19:</w:t>
            </w:r>
          </w:p>
        </w:tc>
        <w:tc>
          <w:tcPr>
            <w:tcW w:w="8052" w:type="dxa"/>
            <w:tcBorders>
              <w:top w:val="single" w:sz="4" w:space="0" w:color="auto"/>
              <w:left w:val="single" w:sz="4" w:space="0" w:color="auto"/>
              <w:bottom w:val="single" w:sz="4" w:space="0" w:color="auto"/>
              <w:right w:val="single" w:sz="4" w:space="0" w:color="auto"/>
            </w:tcBorders>
            <w:hideMark/>
          </w:tcPr>
          <w:p w14:paraId="5D272002" w14:textId="7ECA48C1" w:rsidR="003053E3" w:rsidRPr="00152F63" w:rsidRDefault="003053E3" w:rsidP="00620BA2">
            <w:pPr>
              <w:spacing w:after="0" w:line="240" w:lineRule="auto"/>
              <w:jc w:val="both"/>
              <w:rPr>
                <w:rFonts w:ascii="Arial" w:hAnsi="Arial" w:cs="Arial"/>
                <w:b/>
                <w:color w:val="000000" w:themeColor="text1"/>
              </w:rPr>
            </w:pPr>
            <w:r w:rsidRPr="00152F63">
              <w:rPr>
                <w:rFonts w:ascii="Arial" w:hAnsi="Arial" w:cs="Arial"/>
                <w:b/>
                <w:color w:val="000000" w:themeColor="text1"/>
              </w:rPr>
              <w:t xml:space="preserve">AGRICULTURE ADVANCES WITHIN UT CHANDIGARH AS ON </w:t>
            </w:r>
            <w:r w:rsidR="00D50B2A" w:rsidRPr="00152F63">
              <w:rPr>
                <w:rFonts w:ascii="Arial" w:hAnsi="Arial" w:cs="Arial"/>
                <w:b/>
                <w:color w:val="000000" w:themeColor="text1"/>
              </w:rPr>
              <w:t>31.03.2023</w:t>
            </w:r>
          </w:p>
        </w:tc>
      </w:tr>
    </w:tbl>
    <w:p w14:paraId="4DE1C0ED" w14:textId="77777777" w:rsidR="003053E3" w:rsidRPr="00152F63" w:rsidRDefault="003053E3" w:rsidP="00620BA2">
      <w:pPr>
        <w:tabs>
          <w:tab w:val="left" w:pos="180"/>
        </w:tabs>
        <w:jc w:val="both"/>
        <w:rPr>
          <w:rFonts w:ascii="Arial" w:hAnsi="Arial" w:cs="Arial"/>
          <w:bCs/>
          <w:color w:val="000000" w:themeColor="text1"/>
        </w:rPr>
      </w:pPr>
      <w:r w:rsidRPr="00152F63">
        <w:rPr>
          <w:rFonts w:ascii="Arial" w:hAnsi="Arial" w:cs="Arial"/>
          <w:bCs/>
          <w:color w:val="000000" w:themeColor="text1"/>
        </w:rPr>
        <w:tab/>
        <w:t xml:space="preserve">                                                                               Rs. in Crore</w:t>
      </w:r>
    </w:p>
    <w:tbl>
      <w:tblPr>
        <w:tblW w:w="89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9"/>
        <w:gridCol w:w="679"/>
        <w:gridCol w:w="826"/>
        <w:gridCol w:w="709"/>
        <w:gridCol w:w="850"/>
        <w:gridCol w:w="851"/>
        <w:gridCol w:w="992"/>
        <w:gridCol w:w="851"/>
        <w:gridCol w:w="992"/>
        <w:gridCol w:w="1055"/>
      </w:tblGrid>
      <w:tr w:rsidR="00D50B2A" w:rsidRPr="00152F63" w14:paraId="0326FA98" w14:textId="77777777" w:rsidTr="00D1582C">
        <w:trPr>
          <w:trHeight w:val="197"/>
        </w:trPr>
        <w:tc>
          <w:tcPr>
            <w:tcW w:w="1189" w:type="dxa"/>
            <w:tcBorders>
              <w:top w:val="single" w:sz="4" w:space="0" w:color="auto"/>
              <w:left w:val="single" w:sz="4" w:space="0" w:color="auto"/>
              <w:bottom w:val="single" w:sz="4" w:space="0" w:color="auto"/>
              <w:right w:val="single" w:sz="4" w:space="0" w:color="auto"/>
            </w:tcBorders>
          </w:tcPr>
          <w:p w14:paraId="284459A9" w14:textId="77777777" w:rsidR="00D50B2A" w:rsidRPr="00152F63" w:rsidRDefault="00D50B2A" w:rsidP="00804D90">
            <w:pPr>
              <w:spacing w:after="0" w:line="240" w:lineRule="auto"/>
              <w:jc w:val="both"/>
              <w:rPr>
                <w:rFonts w:ascii="Arial" w:hAnsi="Arial" w:cs="Arial"/>
                <w:b/>
                <w:color w:val="000000" w:themeColor="text1"/>
              </w:rPr>
            </w:pPr>
          </w:p>
        </w:tc>
        <w:tc>
          <w:tcPr>
            <w:tcW w:w="6750" w:type="dxa"/>
            <w:gridSpan w:val="8"/>
            <w:tcBorders>
              <w:top w:val="single" w:sz="4" w:space="0" w:color="auto"/>
              <w:left w:val="single" w:sz="4" w:space="0" w:color="auto"/>
              <w:bottom w:val="single" w:sz="4" w:space="0" w:color="auto"/>
              <w:right w:val="single" w:sz="4" w:space="0" w:color="auto"/>
            </w:tcBorders>
            <w:hideMark/>
          </w:tcPr>
          <w:p w14:paraId="61307AF7" w14:textId="77777777" w:rsidR="00D50B2A" w:rsidRPr="00152F63" w:rsidRDefault="00D50B2A" w:rsidP="00804D90">
            <w:pPr>
              <w:spacing w:after="0" w:line="240" w:lineRule="auto"/>
              <w:jc w:val="both"/>
              <w:rPr>
                <w:rFonts w:ascii="Arial" w:hAnsi="Arial" w:cs="Arial"/>
                <w:b/>
                <w:color w:val="000000" w:themeColor="text1"/>
              </w:rPr>
            </w:pPr>
            <w:r w:rsidRPr="00152F63">
              <w:rPr>
                <w:rFonts w:ascii="Arial" w:hAnsi="Arial" w:cs="Arial"/>
                <w:b/>
                <w:color w:val="000000" w:themeColor="text1"/>
              </w:rPr>
              <w:t>OUT OF PRIORITY SECTOR ADVANCES UNDER</w:t>
            </w:r>
          </w:p>
        </w:tc>
        <w:tc>
          <w:tcPr>
            <w:tcW w:w="1055" w:type="dxa"/>
            <w:vMerge w:val="restart"/>
            <w:tcBorders>
              <w:top w:val="single" w:sz="4" w:space="0" w:color="auto"/>
              <w:left w:val="single" w:sz="4" w:space="0" w:color="auto"/>
              <w:bottom w:val="single" w:sz="4" w:space="0" w:color="auto"/>
              <w:right w:val="single" w:sz="4" w:space="0" w:color="auto"/>
            </w:tcBorders>
            <w:hideMark/>
          </w:tcPr>
          <w:p w14:paraId="1BEA3604" w14:textId="77777777" w:rsidR="00D50B2A" w:rsidRPr="00152F63" w:rsidRDefault="00D50B2A" w:rsidP="00804D90">
            <w:pPr>
              <w:spacing w:after="0" w:line="240" w:lineRule="auto"/>
              <w:jc w:val="both"/>
              <w:rPr>
                <w:rFonts w:ascii="Arial" w:hAnsi="Arial" w:cs="Arial"/>
                <w:b/>
                <w:color w:val="000000" w:themeColor="text1"/>
              </w:rPr>
            </w:pPr>
            <w:r w:rsidRPr="00152F63">
              <w:rPr>
                <w:rFonts w:ascii="Arial" w:hAnsi="Arial" w:cs="Arial"/>
                <w:b/>
                <w:color w:val="000000" w:themeColor="text1"/>
              </w:rPr>
              <w:t xml:space="preserve">% of </w:t>
            </w:r>
            <w:proofErr w:type="spellStart"/>
            <w:r w:rsidRPr="00152F63">
              <w:rPr>
                <w:rFonts w:ascii="Arial" w:hAnsi="Arial" w:cs="Arial"/>
                <w:b/>
                <w:color w:val="000000" w:themeColor="text1"/>
              </w:rPr>
              <w:t>Agr</w:t>
            </w:r>
            <w:proofErr w:type="spellEnd"/>
            <w:r w:rsidRPr="00152F63">
              <w:rPr>
                <w:rFonts w:ascii="Arial" w:hAnsi="Arial" w:cs="Arial"/>
                <w:b/>
                <w:color w:val="000000" w:themeColor="text1"/>
              </w:rPr>
              <w:t>. adv to Total adv</w:t>
            </w:r>
          </w:p>
        </w:tc>
      </w:tr>
      <w:tr w:rsidR="00D50B2A" w:rsidRPr="00152F63" w14:paraId="22D73F8D" w14:textId="77777777" w:rsidTr="00D1582C">
        <w:trPr>
          <w:trHeight w:val="581"/>
        </w:trPr>
        <w:tc>
          <w:tcPr>
            <w:tcW w:w="1189" w:type="dxa"/>
            <w:tcBorders>
              <w:top w:val="single" w:sz="4" w:space="0" w:color="auto"/>
              <w:left w:val="single" w:sz="4" w:space="0" w:color="auto"/>
              <w:bottom w:val="single" w:sz="4" w:space="0" w:color="auto"/>
              <w:right w:val="single" w:sz="4" w:space="0" w:color="auto"/>
            </w:tcBorders>
          </w:tcPr>
          <w:p w14:paraId="0968431B"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period</w:t>
            </w:r>
          </w:p>
        </w:tc>
        <w:tc>
          <w:tcPr>
            <w:tcW w:w="1505" w:type="dxa"/>
            <w:gridSpan w:val="2"/>
            <w:tcBorders>
              <w:top w:val="single" w:sz="4" w:space="0" w:color="auto"/>
              <w:left w:val="single" w:sz="4" w:space="0" w:color="auto"/>
              <w:bottom w:val="single" w:sz="4" w:space="0" w:color="auto"/>
              <w:right w:val="single" w:sz="4" w:space="0" w:color="auto"/>
            </w:tcBorders>
            <w:vAlign w:val="center"/>
            <w:hideMark/>
          </w:tcPr>
          <w:p w14:paraId="7FE32AE3"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FARM CREDIT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8F1539F"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AGRI. INFRASTRUCTURE</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D21CD8E"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ANCILLARY ACTIVITIES</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4D7B5C6"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TOTAL AGRI.</w:t>
            </w: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654A11" w14:textId="77777777" w:rsidR="00D50B2A" w:rsidRPr="00D30F58" w:rsidRDefault="00D50B2A" w:rsidP="00804D90">
            <w:pPr>
              <w:spacing w:after="0" w:line="240" w:lineRule="auto"/>
              <w:jc w:val="both"/>
              <w:rPr>
                <w:rFonts w:ascii="Arial" w:hAnsi="Arial" w:cs="Arial"/>
                <w:b/>
                <w:color w:val="000000" w:themeColor="text1"/>
                <w:sz w:val="18"/>
                <w:szCs w:val="18"/>
              </w:rPr>
            </w:pPr>
          </w:p>
        </w:tc>
      </w:tr>
      <w:tr w:rsidR="00D50B2A" w:rsidRPr="00152F63" w14:paraId="3B6B2314" w14:textId="77777777" w:rsidTr="00D1582C">
        <w:trPr>
          <w:trHeight w:val="273"/>
        </w:trPr>
        <w:tc>
          <w:tcPr>
            <w:tcW w:w="1189" w:type="dxa"/>
            <w:tcBorders>
              <w:top w:val="single" w:sz="4" w:space="0" w:color="auto"/>
              <w:left w:val="single" w:sz="4" w:space="0" w:color="auto"/>
              <w:bottom w:val="single" w:sz="4" w:space="0" w:color="auto"/>
              <w:right w:val="single" w:sz="4" w:space="0" w:color="auto"/>
            </w:tcBorders>
          </w:tcPr>
          <w:p w14:paraId="36ADC1BD" w14:textId="77777777" w:rsidR="00D50B2A" w:rsidRPr="00D30F58" w:rsidRDefault="00D50B2A" w:rsidP="00804D90">
            <w:pPr>
              <w:spacing w:after="0" w:line="240" w:lineRule="auto"/>
              <w:jc w:val="both"/>
              <w:rPr>
                <w:rFonts w:ascii="Arial" w:hAnsi="Arial" w:cs="Arial"/>
                <w:b/>
                <w:color w:val="000000" w:themeColor="text1"/>
                <w:sz w:val="18"/>
                <w:szCs w:val="18"/>
              </w:rPr>
            </w:pPr>
          </w:p>
        </w:tc>
        <w:tc>
          <w:tcPr>
            <w:tcW w:w="679" w:type="dxa"/>
            <w:tcBorders>
              <w:top w:val="single" w:sz="4" w:space="0" w:color="auto"/>
              <w:left w:val="single" w:sz="4" w:space="0" w:color="auto"/>
              <w:bottom w:val="single" w:sz="4" w:space="0" w:color="auto"/>
              <w:right w:val="single" w:sz="4" w:space="0" w:color="auto"/>
            </w:tcBorders>
            <w:vAlign w:val="center"/>
            <w:hideMark/>
          </w:tcPr>
          <w:p w14:paraId="42EE4E5F"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A/c.</w:t>
            </w:r>
          </w:p>
        </w:tc>
        <w:tc>
          <w:tcPr>
            <w:tcW w:w="826" w:type="dxa"/>
            <w:tcBorders>
              <w:top w:val="single" w:sz="4" w:space="0" w:color="auto"/>
              <w:left w:val="single" w:sz="4" w:space="0" w:color="auto"/>
              <w:bottom w:val="single" w:sz="4" w:space="0" w:color="auto"/>
              <w:right w:val="single" w:sz="4" w:space="0" w:color="auto"/>
            </w:tcBorders>
            <w:vAlign w:val="center"/>
            <w:hideMark/>
          </w:tcPr>
          <w:p w14:paraId="4B415CC4"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Amt.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90A545"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A/c.</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210848"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Amt.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477F2F"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A/c.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6FD6D"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Amt.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94FFC9"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A/c.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259CE9"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Amt.</w:t>
            </w: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10156C8" w14:textId="77777777" w:rsidR="00D50B2A" w:rsidRPr="00D30F58" w:rsidRDefault="00D50B2A" w:rsidP="00804D90">
            <w:pPr>
              <w:spacing w:after="0" w:line="240" w:lineRule="auto"/>
              <w:jc w:val="both"/>
              <w:rPr>
                <w:rFonts w:ascii="Arial" w:hAnsi="Arial" w:cs="Arial"/>
                <w:b/>
                <w:color w:val="000000" w:themeColor="text1"/>
                <w:sz w:val="18"/>
                <w:szCs w:val="18"/>
              </w:rPr>
            </w:pPr>
          </w:p>
        </w:tc>
      </w:tr>
      <w:tr w:rsidR="00D50B2A" w:rsidRPr="00152F63" w14:paraId="60187963" w14:textId="77777777" w:rsidTr="00D1582C">
        <w:trPr>
          <w:trHeight w:val="325"/>
        </w:trPr>
        <w:tc>
          <w:tcPr>
            <w:tcW w:w="1189" w:type="dxa"/>
            <w:tcBorders>
              <w:top w:val="single" w:sz="4" w:space="0" w:color="auto"/>
              <w:left w:val="single" w:sz="4" w:space="0" w:color="auto"/>
              <w:bottom w:val="single" w:sz="4" w:space="0" w:color="auto"/>
              <w:right w:val="single" w:sz="4" w:space="0" w:color="auto"/>
            </w:tcBorders>
          </w:tcPr>
          <w:p w14:paraId="182D89BD" w14:textId="77777777" w:rsidR="00D50B2A" w:rsidRPr="00D30F58" w:rsidRDefault="00D50B2A" w:rsidP="00804D90">
            <w:pPr>
              <w:spacing w:after="0" w:line="240" w:lineRule="auto"/>
              <w:ind w:right="-108"/>
              <w:jc w:val="both"/>
              <w:rPr>
                <w:rFonts w:ascii="Arial" w:hAnsi="Arial" w:cs="Arial"/>
                <w:b/>
                <w:color w:val="000000" w:themeColor="text1"/>
                <w:sz w:val="18"/>
                <w:szCs w:val="18"/>
              </w:rPr>
            </w:pPr>
            <w:r w:rsidRPr="00D30F58">
              <w:rPr>
                <w:rFonts w:ascii="Arial" w:hAnsi="Arial" w:cs="Arial"/>
                <w:b/>
                <w:color w:val="000000" w:themeColor="text1"/>
                <w:sz w:val="18"/>
                <w:szCs w:val="18"/>
              </w:rPr>
              <w:t>31.03.22</w:t>
            </w:r>
          </w:p>
        </w:tc>
        <w:tc>
          <w:tcPr>
            <w:tcW w:w="679" w:type="dxa"/>
            <w:tcBorders>
              <w:top w:val="single" w:sz="4" w:space="0" w:color="auto"/>
              <w:left w:val="single" w:sz="4" w:space="0" w:color="auto"/>
              <w:bottom w:val="single" w:sz="4" w:space="0" w:color="auto"/>
              <w:right w:val="single" w:sz="4" w:space="0" w:color="auto"/>
            </w:tcBorders>
            <w:vAlign w:val="center"/>
          </w:tcPr>
          <w:p w14:paraId="2609D87A" w14:textId="77777777" w:rsidR="00D50B2A" w:rsidRPr="00D30F58" w:rsidRDefault="00D50B2A" w:rsidP="00804D90">
            <w:pPr>
              <w:spacing w:after="0" w:line="240" w:lineRule="auto"/>
              <w:ind w:right="-108"/>
              <w:jc w:val="both"/>
              <w:rPr>
                <w:rFonts w:ascii="Arial" w:hAnsi="Arial" w:cs="Arial"/>
                <w:b/>
                <w:color w:val="000000" w:themeColor="text1"/>
                <w:sz w:val="18"/>
                <w:szCs w:val="18"/>
              </w:rPr>
            </w:pPr>
            <w:r w:rsidRPr="00D30F58">
              <w:rPr>
                <w:rFonts w:ascii="Arial" w:hAnsi="Arial" w:cs="Arial"/>
                <w:b/>
                <w:color w:val="000000" w:themeColor="text1"/>
                <w:sz w:val="18"/>
                <w:szCs w:val="18"/>
              </w:rPr>
              <w:t>54215</w:t>
            </w:r>
          </w:p>
        </w:tc>
        <w:tc>
          <w:tcPr>
            <w:tcW w:w="826" w:type="dxa"/>
            <w:tcBorders>
              <w:top w:val="single" w:sz="4" w:space="0" w:color="auto"/>
              <w:left w:val="single" w:sz="4" w:space="0" w:color="auto"/>
              <w:bottom w:val="single" w:sz="4" w:space="0" w:color="auto"/>
              <w:right w:val="single" w:sz="4" w:space="0" w:color="auto"/>
            </w:tcBorders>
            <w:vAlign w:val="center"/>
          </w:tcPr>
          <w:p w14:paraId="62C2785D"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802</w:t>
            </w:r>
          </w:p>
        </w:tc>
        <w:tc>
          <w:tcPr>
            <w:tcW w:w="709" w:type="dxa"/>
            <w:tcBorders>
              <w:top w:val="single" w:sz="4" w:space="0" w:color="auto"/>
              <w:left w:val="single" w:sz="4" w:space="0" w:color="auto"/>
              <w:bottom w:val="single" w:sz="4" w:space="0" w:color="auto"/>
              <w:right w:val="single" w:sz="4" w:space="0" w:color="auto"/>
            </w:tcBorders>
            <w:vAlign w:val="center"/>
          </w:tcPr>
          <w:p w14:paraId="599082E4"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222</w:t>
            </w:r>
          </w:p>
        </w:tc>
        <w:tc>
          <w:tcPr>
            <w:tcW w:w="850" w:type="dxa"/>
            <w:tcBorders>
              <w:top w:val="single" w:sz="4" w:space="0" w:color="auto"/>
              <w:left w:val="single" w:sz="4" w:space="0" w:color="auto"/>
              <w:bottom w:val="single" w:sz="4" w:space="0" w:color="auto"/>
              <w:right w:val="single" w:sz="4" w:space="0" w:color="auto"/>
            </w:tcBorders>
            <w:vAlign w:val="center"/>
          </w:tcPr>
          <w:p w14:paraId="17FA4F61"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423</w:t>
            </w:r>
          </w:p>
        </w:tc>
        <w:tc>
          <w:tcPr>
            <w:tcW w:w="851" w:type="dxa"/>
            <w:tcBorders>
              <w:top w:val="single" w:sz="4" w:space="0" w:color="auto"/>
              <w:left w:val="single" w:sz="4" w:space="0" w:color="auto"/>
              <w:bottom w:val="single" w:sz="4" w:space="0" w:color="auto"/>
              <w:right w:val="single" w:sz="4" w:space="0" w:color="auto"/>
            </w:tcBorders>
            <w:vAlign w:val="center"/>
          </w:tcPr>
          <w:p w14:paraId="78C3FAF3"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916</w:t>
            </w:r>
          </w:p>
        </w:tc>
        <w:tc>
          <w:tcPr>
            <w:tcW w:w="992" w:type="dxa"/>
            <w:tcBorders>
              <w:top w:val="single" w:sz="4" w:space="0" w:color="auto"/>
              <w:left w:val="single" w:sz="4" w:space="0" w:color="auto"/>
              <w:bottom w:val="single" w:sz="4" w:space="0" w:color="auto"/>
              <w:right w:val="single" w:sz="4" w:space="0" w:color="auto"/>
            </w:tcBorders>
            <w:vAlign w:val="center"/>
          </w:tcPr>
          <w:p w14:paraId="117F3DC2"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898</w:t>
            </w:r>
          </w:p>
        </w:tc>
        <w:tc>
          <w:tcPr>
            <w:tcW w:w="851" w:type="dxa"/>
            <w:tcBorders>
              <w:top w:val="single" w:sz="4" w:space="0" w:color="auto"/>
              <w:left w:val="single" w:sz="4" w:space="0" w:color="auto"/>
              <w:bottom w:val="single" w:sz="4" w:space="0" w:color="auto"/>
              <w:right w:val="single" w:sz="4" w:space="0" w:color="auto"/>
            </w:tcBorders>
            <w:vAlign w:val="center"/>
          </w:tcPr>
          <w:p w14:paraId="5970EA28" w14:textId="77777777" w:rsidR="00D50B2A" w:rsidRPr="00D30F58" w:rsidRDefault="00D50B2A" w:rsidP="00804D90">
            <w:pPr>
              <w:spacing w:after="0" w:line="240" w:lineRule="auto"/>
              <w:ind w:right="-108"/>
              <w:jc w:val="both"/>
              <w:rPr>
                <w:rFonts w:ascii="Arial" w:hAnsi="Arial" w:cs="Arial"/>
                <w:b/>
                <w:color w:val="000000" w:themeColor="text1"/>
                <w:sz w:val="18"/>
                <w:szCs w:val="18"/>
              </w:rPr>
            </w:pPr>
            <w:r w:rsidRPr="00D30F58">
              <w:rPr>
                <w:rFonts w:ascii="Arial" w:hAnsi="Arial" w:cs="Arial"/>
                <w:b/>
                <w:color w:val="000000" w:themeColor="text1"/>
                <w:sz w:val="18"/>
                <w:szCs w:val="18"/>
              </w:rPr>
              <w:t>55353</w:t>
            </w:r>
          </w:p>
        </w:tc>
        <w:tc>
          <w:tcPr>
            <w:tcW w:w="992" w:type="dxa"/>
            <w:tcBorders>
              <w:top w:val="single" w:sz="4" w:space="0" w:color="auto"/>
              <w:left w:val="single" w:sz="4" w:space="0" w:color="auto"/>
              <w:bottom w:val="single" w:sz="4" w:space="0" w:color="auto"/>
              <w:right w:val="single" w:sz="4" w:space="0" w:color="auto"/>
            </w:tcBorders>
            <w:vAlign w:val="center"/>
          </w:tcPr>
          <w:p w14:paraId="5BD3E097"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2329</w:t>
            </w:r>
          </w:p>
        </w:tc>
        <w:tc>
          <w:tcPr>
            <w:tcW w:w="1055" w:type="dxa"/>
            <w:tcBorders>
              <w:top w:val="single" w:sz="4" w:space="0" w:color="auto"/>
              <w:left w:val="single" w:sz="4" w:space="0" w:color="auto"/>
              <w:bottom w:val="single" w:sz="4" w:space="0" w:color="auto"/>
              <w:right w:val="single" w:sz="4" w:space="0" w:color="auto"/>
            </w:tcBorders>
            <w:vAlign w:val="center"/>
          </w:tcPr>
          <w:p w14:paraId="6A5BD572"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2.42%</w:t>
            </w:r>
          </w:p>
        </w:tc>
      </w:tr>
      <w:tr w:rsidR="00D50B2A" w:rsidRPr="00152F63" w14:paraId="138B81AB" w14:textId="77777777" w:rsidTr="00D1582C">
        <w:trPr>
          <w:trHeight w:val="325"/>
        </w:trPr>
        <w:tc>
          <w:tcPr>
            <w:tcW w:w="1189" w:type="dxa"/>
            <w:tcBorders>
              <w:top w:val="single" w:sz="4" w:space="0" w:color="auto"/>
              <w:left w:val="single" w:sz="4" w:space="0" w:color="auto"/>
              <w:bottom w:val="single" w:sz="4" w:space="0" w:color="auto"/>
              <w:right w:val="single" w:sz="4" w:space="0" w:color="auto"/>
            </w:tcBorders>
          </w:tcPr>
          <w:p w14:paraId="25F5B84A" w14:textId="77777777" w:rsidR="00D50B2A" w:rsidRPr="00D30F58" w:rsidRDefault="00D50B2A" w:rsidP="00804D90">
            <w:pPr>
              <w:spacing w:after="0" w:line="240" w:lineRule="auto"/>
              <w:ind w:right="-108"/>
              <w:jc w:val="both"/>
              <w:rPr>
                <w:rFonts w:ascii="Arial" w:hAnsi="Arial" w:cs="Arial"/>
                <w:b/>
                <w:color w:val="000000" w:themeColor="text1"/>
                <w:sz w:val="18"/>
                <w:szCs w:val="18"/>
              </w:rPr>
            </w:pPr>
            <w:r w:rsidRPr="00D30F58">
              <w:rPr>
                <w:rFonts w:ascii="Arial" w:hAnsi="Arial" w:cs="Arial"/>
                <w:b/>
                <w:color w:val="000000" w:themeColor="text1"/>
                <w:sz w:val="18"/>
                <w:szCs w:val="18"/>
              </w:rPr>
              <w:t>31.12.22</w:t>
            </w:r>
          </w:p>
        </w:tc>
        <w:tc>
          <w:tcPr>
            <w:tcW w:w="679" w:type="dxa"/>
            <w:tcBorders>
              <w:top w:val="single" w:sz="4" w:space="0" w:color="auto"/>
              <w:left w:val="single" w:sz="4" w:space="0" w:color="auto"/>
              <w:bottom w:val="single" w:sz="4" w:space="0" w:color="auto"/>
              <w:right w:val="single" w:sz="4" w:space="0" w:color="auto"/>
            </w:tcBorders>
            <w:vAlign w:val="center"/>
          </w:tcPr>
          <w:p w14:paraId="5EABA2E2" w14:textId="77777777" w:rsidR="00D50B2A" w:rsidRPr="00D30F58" w:rsidRDefault="00D50B2A" w:rsidP="00804D90">
            <w:pPr>
              <w:spacing w:after="0" w:line="240" w:lineRule="auto"/>
              <w:ind w:right="-108"/>
              <w:jc w:val="both"/>
              <w:rPr>
                <w:rFonts w:ascii="Arial" w:hAnsi="Arial" w:cs="Arial"/>
                <w:b/>
                <w:color w:val="000000" w:themeColor="text1"/>
                <w:sz w:val="18"/>
                <w:szCs w:val="18"/>
              </w:rPr>
            </w:pPr>
            <w:r w:rsidRPr="00D30F58">
              <w:rPr>
                <w:rFonts w:ascii="Arial" w:hAnsi="Arial" w:cs="Arial"/>
                <w:b/>
                <w:color w:val="000000" w:themeColor="text1"/>
                <w:sz w:val="18"/>
                <w:szCs w:val="18"/>
              </w:rPr>
              <w:t>57909</w:t>
            </w:r>
          </w:p>
        </w:tc>
        <w:tc>
          <w:tcPr>
            <w:tcW w:w="826" w:type="dxa"/>
            <w:tcBorders>
              <w:top w:val="single" w:sz="4" w:space="0" w:color="auto"/>
              <w:left w:val="single" w:sz="4" w:space="0" w:color="auto"/>
              <w:bottom w:val="single" w:sz="4" w:space="0" w:color="auto"/>
              <w:right w:val="single" w:sz="4" w:space="0" w:color="auto"/>
            </w:tcBorders>
            <w:vAlign w:val="center"/>
          </w:tcPr>
          <w:p w14:paraId="7994942F"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797.37</w:t>
            </w:r>
          </w:p>
        </w:tc>
        <w:tc>
          <w:tcPr>
            <w:tcW w:w="709" w:type="dxa"/>
            <w:tcBorders>
              <w:top w:val="single" w:sz="4" w:space="0" w:color="auto"/>
              <w:left w:val="single" w:sz="4" w:space="0" w:color="auto"/>
              <w:bottom w:val="single" w:sz="4" w:space="0" w:color="auto"/>
              <w:right w:val="single" w:sz="4" w:space="0" w:color="auto"/>
            </w:tcBorders>
            <w:vAlign w:val="center"/>
          </w:tcPr>
          <w:p w14:paraId="5405D858"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96</w:t>
            </w:r>
          </w:p>
        </w:tc>
        <w:tc>
          <w:tcPr>
            <w:tcW w:w="850" w:type="dxa"/>
            <w:tcBorders>
              <w:top w:val="single" w:sz="4" w:space="0" w:color="auto"/>
              <w:left w:val="single" w:sz="4" w:space="0" w:color="auto"/>
              <w:bottom w:val="single" w:sz="4" w:space="0" w:color="auto"/>
              <w:right w:val="single" w:sz="4" w:space="0" w:color="auto"/>
            </w:tcBorders>
            <w:vAlign w:val="center"/>
          </w:tcPr>
          <w:p w14:paraId="7F4978D0"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233.96</w:t>
            </w:r>
          </w:p>
        </w:tc>
        <w:tc>
          <w:tcPr>
            <w:tcW w:w="851" w:type="dxa"/>
            <w:tcBorders>
              <w:top w:val="single" w:sz="4" w:space="0" w:color="auto"/>
              <w:left w:val="single" w:sz="4" w:space="0" w:color="auto"/>
              <w:bottom w:val="single" w:sz="4" w:space="0" w:color="auto"/>
              <w:right w:val="single" w:sz="4" w:space="0" w:color="auto"/>
            </w:tcBorders>
            <w:vAlign w:val="center"/>
          </w:tcPr>
          <w:p w14:paraId="40ACC364"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894</w:t>
            </w:r>
          </w:p>
        </w:tc>
        <w:tc>
          <w:tcPr>
            <w:tcW w:w="992" w:type="dxa"/>
            <w:tcBorders>
              <w:top w:val="single" w:sz="4" w:space="0" w:color="auto"/>
              <w:left w:val="single" w:sz="4" w:space="0" w:color="auto"/>
              <w:bottom w:val="single" w:sz="4" w:space="0" w:color="auto"/>
              <w:right w:val="single" w:sz="4" w:space="0" w:color="auto"/>
            </w:tcBorders>
            <w:vAlign w:val="center"/>
          </w:tcPr>
          <w:p w14:paraId="3ED0A8AC"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1932.04</w:t>
            </w:r>
          </w:p>
        </w:tc>
        <w:tc>
          <w:tcPr>
            <w:tcW w:w="851" w:type="dxa"/>
            <w:tcBorders>
              <w:top w:val="single" w:sz="4" w:space="0" w:color="auto"/>
              <w:left w:val="single" w:sz="4" w:space="0" w:color="auto"/>
              <w:bottom w:val="single" w:sz="4" w:space="0" w:color="auto"/>
              <w:right w:val="single" w:sz="4" w:space="0" w:color="auto"/>
            </w:tcBorders>
            <w:vAlign w:val="center"/>
          </w:tcPr>
          <w:p w14:paraId="65E3A40D" w14:textId="77777777" w:rsidR="00D50B2A" w:rsidRPr="00D30F58" w:rsidRDefault="00D50B2A" w:rsidP="00804D90">
            <w:pPr>
              <w:spacing w:after="0" w:line="240" w:lineRule="auto"/>
              <w:ind w:right="-108"/>
              <w:jc w:val="both"/>
              <w:rPr>
                <w:rFonts w:ascii="Arial" w:hAnsi="Arial" w:cs="Arial"/>
                <w:b/>
                <w:color w:val="000000" w:themeColor="text1"/>
                <w:sz w:val="18"/>
                <w:szCs w:val="18"/>
              </w:rPr>
            </w:pPr>
            <w:r w:rsidRPr="00D30F58">
              <w:rPr>
                <w:rFonts w:ascii="Arial" w:hAnsi="Arial" w:cs="Arial"/>
                <w:b/>
                <w:color w:val="000000" w:themeColor="text1"/>
                <w:sz w:val="18"/>
                <w:szCs w:val="18"/>
              </w:rPr>
              <w:t>58899</w:t>
            </w:r>
          </w:p>
        </w:tc>
        <w:tc>
          <w:tcPr>
            <w:tcW w:w="992" w:type="dxa"/>
            <w:tcBorders>
              <w:top w:val="single" w:sz="4" w:space="0" w:color="auto"/>
              <w:left w:val="single" w:sz="4" w:space="0" w:color="auto"/>
              <w:bottom w:val="single" w:sz="4" w:space="0" w:color="auto"/>
              <w:right w:val="single" w:sz="4" w:space="0" w:color="auto"/>
            </w:tcBorders>
            <w:vAlign w:val="center"/>
          </w:tcPr>
          <w:p w14:paraId="69197132"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2963.37</w:t>
            </w:r>
          </w:p>
        </w:tc>
        <w:tc>
          <w:tcPr>
            <w:tcW w:w="1055" w:type="dxa"/>
            <w:tcBorders>
              <w:top w:val="single" w:sz="4" w:space="0" w:color="auto"/>
              <w:left w:val="single" w:sz="4" w:space="0" w:color="auto"/>
              <w:bottom w:val="single" w:sz="4" w:space="0" w:color="auto"/>
              <w:right w:val="single" w:sz="4" w:space="0" w:color="auto"/>
            </w:tcBorders>
            <w:vAlign w:val="center"/>
          </w:tcPr>
          <w:p w14:paraId="10186947"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3.39%</w:t>
            </w:r>
          </w:p>
        </w:tc>
      </w:tr>
      <w:tr w:rsidR="00D50B2A" w:rsidRPr="00152F63" w14:paraId="7963772A" w14:textId="77777777" w:rsidTr="00D1582C">
        <w:trPr>
          <w:trHeight w:val="325"/>
        </w:trPr>
        <w:tc>
          <w:tcPr>
            <w:tcW w:w="1189" w:type="dxa"/>
            <w:tcBorders>
              <w:top w:val="single" w:sz="4" w:space="0" w:color="auto"/>
              <w:left w:val="single" w:sz="4" w:space="0" w:color="auto"/>
              <w:bottom w:val="single" w:sz="4" w:space="0" w:color="auto"/>
              <w:right w:val="single" w:sz="4" w:space="0" w:color="auto"/>
            </w:tcBorders>
          </w:tcPr>
          <w:p w14:paraId="69FA2B6D" w14:textId="77777777" w:rsidR="00D50B2A" w:rsidRPr="00D30F58" w:rsidRDefault="00D50B2A" w:rsidP="00804D90">
            <w:pPr>
              <w:spacing w:after="0" w:line="240" w:lineRule="auto"/>
              <w:ind w:right="-108"/>
              <w:jc w:val="both"/>
              <w:rPr>
                <w:rFonts w:ascii="Arial" w:hAnsi="Arial" w:cs="Arial"/>
                <w:b/>
                <w:color w:val="000000" w:themeColor="text1"/>
                <w:sz w:val="18"/>
                <w:szCs w:val="18"/>
              </w:rPr>
            </w:pPr>
            <w:r w:rsidRPr="00D30F58">
              <w:rPr>
                <w:rFonts w:ascii="Arial" w:hAnsi="Arial" w:cs="Arial"/>
                <w:b/>
                <w:color w:val="000000" w:themeColor="text1"/>
                <w:sz w:val="18"/>
                <w:szCs w:val="18"/>
              </w:rPr>
              <w:t>31.03.23</w:t>
            </w:r>
          </w:p>
        </w:tc>
        <w:tc>
          <w:tcPr>
            <w:tcW w:w="679" w:type="dxa"/>
            <w:tcBorders>
              <w:top w:val="single" w:sz="4" w:space="0" w:color="auto"/>
              <w:left w:val="single" w:sz="4" w:space="0" w:color="auto"/>
              <w:bottom w:val="single" w:sz="4" w:space="0" w:color="auto"/>
              <w:right w:val="single" w:sz="4" w:space="0" w:color="auto"/>
            </w:tcBorders>
            <w:vAlign w:val="center"/>
          </w:tcPr>
          <w:p w14:paraId="3D60D82E" w14:textId="77777777" w:rsidR="00D50B2A" w:rsidRPr="00D30F58" w:rsidRDefault="00D50B2A" w:rsidP="00804D90">
            <w:pPr>
              <w:spacing w:after="0" w:line="240" w:lineRule="auto"/>
              <w:ind w:right="-108"/>
              <w:jc w:val="both"/>
              <w:rPr>
                <w:rFonts w:ascii="Arial" w:hAnsi="Arial" w:cs="Arial"/>
                <w:b/>
                <w:color w:val="000000" w:themeColor="text1"/>
                <w:sz w:val="18"/>
                <w:szCs w:val="18"/>
              </w:rPr>
            </w:pPr>
            <w:r w:rsidRPr="00D30F58">
              <w:rPr>
                <w:rFonts w:ascii="Arial" w:hAnsi="Arial" w:cs="Arial"/>
                <w:b/>
                <w:color w:val="000000" w:themeColor="text1"/>
                <w:sz w:val="18"/>
                <w:szCs w:val="18"/>
              </w:rPr>
              <w:t>59950</w:t>
            </w:r>
          </w:p>
        </w:tc>
        <w:tc>
          <w:tcPr>
            <w:tcW w:w="826" w:type="dxa"/>
            <w:tcBorders>
              <w:top w:val="single" w:sz="4" w:space="0" w:color="auto"/>
              <w:left w:val="single" w:sz="4" w:space="0" w:color="auto"/>
              <w:bottom w:val="single" w:sz="4" w:space="0" w:color="auto"/>
              <w:right w:val="single" w:sz="4" w:space="0" w:color="auto"/>
            </w:tcBorders>
            <w:vAlign w:val="center"/>
          </w:tcPr>
          <w:p w14:paraId="47521F8C"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736.90</w:t>
            </w:r>
          </w:p>
        </w:tc>
        <w:tc>
          <w:tcPr>
            <w:tcW w:w="709" w:type="dxa"/>
            <w:tcBorders>
              <w:top w:val="single" w:sz="4" w:space="0" w:color="auto"/>
              <w:left w:val="single" w:sz="4" w:space="0" w:color="auto"/>
              <w:bottom w:val="single" w:sz="4" w:space="0" w:color="auto"/>
              <w:right w:val="single" w:sz="4" w:space="0" w:color="auto"/>
            </w:tcBorders>
            <w:vAlign w:val="center"/>
          </w:tcPr>
          <w:p w14:paraId="34911899" w14:textId="77777777" w:rsidR="00D50B2A" w:rsidRPr="00D30F58" w:rsidRDefault="00D50B2A" w:rsidP="00804D90">
            <w:pPr>
              <w:spacing w:after="0" w:line="240" w:lineRule="auto"/>
              <w:jc w:val="both"/>
              <w:rPr>
                <w:rFonts w:ascii="Arial" w:hAnsi="Arial" w:cs="Arial"/>
                <w:b/>
                <w:color w:val="000000" w:themeColor="text1"/>
                <w:sz w:val="18"/>
                <w:szCs w:val="18"/>
                <w:lang w:val="en-IN"/>
              </w:rPr>
            </w:pPr>
            <w:r w:rsidRPr="00D30F58">
              <w:rPr>
                <w:rFonts w:ascii="Arial" w:hAnsi="Arial" w:cs="Arial"/>
                <w:b/>
                <w:color w:val="000000" w:themeColor="text1"/>
                <w:sz w:val="18"/>
                <w:szCs w:val="18"/>
              </w:rPr>
              <w:t>96</w:t>
            </w:r>
          </w:p>
        </w:tc>
        <w:tc>
          <w:tcPr>
            <w:tcW w:w="850" w:type="dxa"/>
            <w:tcBorders>
              <w:top w:val="single" w:sz="4" w:space="0" w:color="auto"/>
              <w:left w:val="single" w:sz="4" w:space="0" w:color="auto"/>
              <w:bottom w:val="single" w:sz="4" w:space="0" w:color="auto"/>
              <w:right w:val="single" w:sz="4" w:space="0" w:color="auto"/>
            </w:tcBorders>
            <w:vAlign w:val="center"/>
          </w:tcPr>
          <w:p w14:paraId="3D697E26"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245.11</w:t>
            </w:r>
          </w:p>
        </w:tc>
        <w:tc>
          <w:tcPr>
            <w:tcW w:w="851" w:type="dxa"/>
            <w:tcBorders>
              <w:top w:val="single" w:sz="4" w:space="0" w:color="auto"/>
              <w:left w:val="single" w:sz="4" w:space="0" w:color="auto"/>
              <w:bottom w:val="single" w:sz="4" w:space="0" w:color="auto"/>
              <w:right w:val="single" w:sz="4" w:space="0" w:color="auto"/>
            </w:tcBorders>
            <w:vAlign w:val="center"/>
          </w:tcPr>
          <w:p w14:paraId="1319461C"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1143</w:t>
            </w:r>
          </w:p>
        </w:tc>
        <w:tc>
          <w:tcPr>
            <w:tcW w:w="992" w:type="dxa"/>
            <w:tcBorders>
              <w:top w:val="single" w:sz="4" w:space="0" w:color="auto"/>
              <w:left w:val="single" w:sz="4" w:space="0" w:color="auto"/>
              <w:bottom w:val="single" w:sz="4" w:space="0" w:color="auto"/>
              <w:right w:val="single" w:sz="4" w:space="0" w:color="auto"/>
            </w:tcBorders>
            <w:vAlign w:val="center"/>
          </w:tcPr>
          <w:p w14:paraId="4BA34C87"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1151.67</w:t>
            </w:r>
          </w:p>
        </w:tc>
        <w:tc>
          <w:tcPr>
            <w:tcW w:w="851" w:type="dxa"/>
            <w:tcBorders>
              <w:top w:val="single" w:sz="4" w:space="0" w:color="auto"/>
              <w:left w:val="single" w:sz="4" w:space="0" w:color="auto"/>
              <w:bottom w:val="single" w:sz="4" w:space="0" w:color="auto"/>
              <w:right w:val="single" w:sz="4" w:space="0" w:color="auto"/>
            </w:tcBorders>
            <w:vAlign w:val="center"/>
          </w:tcPr>
          <w:p w14:paraId="52BBC543" w14:textId="77777777" w:rsidR="00D50B2A" w:rsidRPr="00D30F58" w:rsidRDefault="00D50B2A" w:rsidP="00804D90">
            <w:pPr>
              <w:spacing w:after="0" w:line="240" w:lineRule="auto"/>
              <w:ind w:right="-108"/>
              <w:jc w:val="both"/>
              <w:rPr>
                <w:rFonts w:ascii="Arial" w:hAnsi="Arial" w:cs="Arial"/>
                <w:b/>
                <w:color w:val="000000" w:themeColor="text1"/>
                <w:sz w:val="18"/>
                <w:szCs w:val="18"/>
              </w:rPr>
            </w:pPr>
            <w:r w:rsidRPr="00D30F58">
              <w:rPr>
                <w:rFonts w:ascii="Arial" w:hAnsi="Arial" w:cs="Arial"/>
                <w:b/>
                <w:color w:val="000000" w:themeColor="text1"/>
                <w:sz w:val="18"/>
                <w:szCs w:val="18"/>
              </w:rPr>
              <w:t>61189</w:t>
            </w:r>
          </w:p>
        </w:tc>
        <w:tc>
          <w:tcPr>
            <w:tcW w:w="992" w:type="dxa"/>
            <w:tcBorders>
              <w:top w:val="single" w:sz="4" w:space="0" w:color="auto"/>
              <w:left w:val="single" w:sz="4" w:space="0" w:color="auto"/>
              <w:bottom w:val="single" w:sz="4" w:space="0" w:color="auto"/>
              <w:right w:val="single" w:sz="4" w:space="0" w:color="auto"/>
            </w:tcBorders>
            <w:vAlign w:val="center"/>
          </w:tcPr>
          <w:p w14:paraId="088B7C9A"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2133.67</w:t>
            </w:r>
          </w:p>
        </w:tc>
        <w:tc>
          <w:tcPr>
            <w:tcW w:w="1055" w:type="dxa"/>
            <w:tcBorders>
              <w:top w:val="single" w:sz="4" w:space="0" w:color="auto"/>
              <w:left w:val="single" w:sz="4" w:space="0" w:color="auto"/>
              <w:bottom w:val="single" w:sz="4" w:space="0" w:color="auto"/>
              <w:right w:val="single" w:sz="4" w:space="0" w:color="auto"/>
            </w:tcBorders>
            <w:vAlign w:val="center"/>
          </w:tcPr>
          <w:p w14:paraId="6A37CA94" w14:textId="77777777" w:rsidR="00D50B2A" w:rsidRPr="00D30F58" w:rsidRDefault="00D50B2A" w:rsidP="00804D90">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2.60%</w:t>
            </w:r>
          </w:p>
        </w:tc>
      </w:tr>
    </w:tbl>
    <w:p w14:paraId="7F425AC6" w14:textId="77777777" w:rsidR="003053E3" w:rsidRPr="00152F63" w:rsidRDefault="003053E3" w:rsidP="00620BA2">
      <w:pPr>
        <w:jc w:val="both"/>
        <w:rPr>
          <w:rFonts w:ascii="Arial" w:hAnsi="Arial" w:cs="Arial"/>
          <w:bCs/>
          <w:color w:val="000000" w:themeColor="text1"/>
        </w:rPr>
      </w:pPr>
    </w:p>
    <w:p w14:paraId="2FA149FA" w14:textId="03282177"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Shri</w:t>
      </w:r>
      <w:r w:rsidR="00D50B2A" w:rsidRPr="00152F63">
        <w:rPr>
          <w:rFonts w:ascii="Arial" w:hAnsi="Arial" w:cs="Arial"/>
          <w:b/>
          <w:color w:val="000000" w:themeColor="text1"/>
        </w:rPr>
        <w:t xml:space="preserve"> Binod </w:t>
      </w:r>
      <w:r w:rsidR="00804D90" w:rsidRPr="00152F63">
        <w:rPr>
          <w:rFonts w:ascii="Arial" w:hAnsi="Arial" w:cs="Arial"/>
          <w:b/>
          <w:color w:val="000000" w:themeColor="text1"/>
        </w:rPr>
        <w:t>Kumar,</w:t>
      </w:r>
      <w:r w:rsidRPr="00152F63">
        <w:rPr>
          <w:rFonts w:ascii="Arial" w:hAnsi="Arial" w:cs="Arial"/>
          <w:b/>
          <w:color w:val="000000" w:themeColor="text1"/>
        </w:rPr>
        <w:t xml:space="preserve"> </w:t>
      </w:r>
      <w:r w:rsidR="00D50B2A" w:rsidRPr="00152F63">
        <w:rPr>
          <w:rFonts w:ascii="Arial" w:hAnsi="Arial" w:cs="Arial"/>
          <w:b/>
          <w:color w:val="000000" w:themeColor="text1"/>
        </w:rPr>
        <w:t>Executive Director</w:t>
      </w:r>
      <w:r w:rsidRPr="00152F63">
        <w:rPr>
          <w:rFonts w:ascii="Arial" w:hAnsi="Arial" w:cs="Arial"/>
          <w:b/>
          <w:color w:val="000000" w:themeColor="text1"/>
        </w:rPr>
        <w:t xml:space="preserve">, PNB, suggested all the banker present here to make more advances under Agriculture sector so as to achieve the national goal of 18%. He suggested banks should implement all Agriculture investment credit related schemes to existing Borrowers so that advance under Agriculture be improved. </w:t>
      </w:r>
    </w:p>
    <w:p w14:paraId="2CF5B6D9" w14:textId="4BDC624B" w:rsidR="00804D90" w:rsidRPr="00152F63" w:rsidRDefault="00D50B2A" w:rsidP="00620BA2">
      <w:pPr>
        <w:jc w:val="both"/>
        <w:rPr>
          <w:rFonts w:ascii="Arial" w:hAnsi="Arial" w:cs="Arial"/>
          <w:b/>
          <w:color w:val="000000" w:themeColor="text1"/>
        </w:rPr>
      </w:pPr>
      <w:r w:rsidRPr="00152F63">
        <w:rPr>
          <w:rFonts w:ascii="Arial" w:hAnsi="Arial" w:cs="Arial"/>
          <w:b/>
          <w:color w:val="000000" w:themeColor="text1"/>
        </w:rPr>
        <w:t xml:space="preserve">Dr. </w:t>
      </w:r>
      <w:r w:rsidR="00804D90" w:rsidRPr="00152F63">
        <w:rPr>
          <w:rFonts w:ascii="Arial" w:hAnsi="Arial" w:cs="Arial"/>
          <w:b/>
          <w:color w:val="000000" w:themeColor="text1"/>
        </w:rPr>
        <w:t>Rajesh Prasad</w:t>
      </w:r>
      <w:r w:rsidRPr="00152F63">
        <w:rPr>
          <w:rFonts w:ascii="Arial" w:hAnsi="Arial" w:cs="Arial"/>
          <w:b/>
          <w:color w:val="000000" w:themeColor="text1"/>
        </w:rPr>
        <w:t xml:space="preserve"> a</w:t>
      </w:r>
      <w:r w:rsidR="003053E3" w:rsidRPr="00152F63">
        <w:rPr>
          <w:rFonts w:ascii="Arial" w:hAnsi="Arial" w:cs="Arial"/>
          <w:b/>
          <w:color w:val="000000" w:themeColor="text1"/>
        </w:rPr>
        <w:t>dvised the bankers to sanction maximum loan under investment credit and allied activities relating to agriculture to improve the progress</w:t>
      </w:r>
      <w:r w:rsidR="00804D90" w:rsidRPr="00152F63">
        <w:rPr>
          <w:rFonts w:ascii="Arial" w:hAnsi="Arial" w:cs="Arial"/>
          <w:b/>
          <w:color w:val="000000" w:themeColor="text1"/>
        </w:rPr>
        <w:t xml:space="preserve"> under Agriculture credit.</w:t>
      </w:r>
    </w:p>
    <w:p w14:paraId="636D0AB8" w14:textId="77777777" w:rsidR="003053E3" w:rsidRPr="00152F63" w:rsidRDefault="003053E3" w:rsidP="00804D90">
      <w:pPr>
        <w:jc w:val="right"/>
        <w:rPr>
          <w:rFonts w:ascii="Arial" w:hAnsi="Arial" w:cs="Arial"/>
          <w:b/>
          <w:color w:val="000000" w:themeColor="text1"/>
        </w:rPr>
      </w:pPr>
      <w:r w:rsidRPr="00152F63">
        <w:rPr>
          <w:rFonts w:ascii="Arial" w:hAnsi="Arial" w:cs="Arial"/>
          <w:b/>
          <w:color w:val="000000" w:themeColor="text1"/>
        </w:rPr>
        <w:t>(Action:  Member Banks)</w:t>
      </w: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76"/>
        <w:gridCol w:w="7020"/>
      </w:tblGrid>
      <w:tr w:rsidR="000913F0" w:rsidRPr="00D30F58" w14:paraId="797F2822" w14:textId="77777777" w:rsidTr="00804D90">
        <w:tc>
          <w:tcPr>
            <w:tcW w:w="1976" w:type="dxa"/>
          </w:tcPr>
          <w:p w14:paraId="78AEC510" w14:textId="77777777" w:rsidR="000913F0" w:rsidRPr="00D30F58" w:rsidRDefault="000913F0" w:rsidP="00620BA2">
            <w:pPr>
              <w:jc w:val="both"/>
              <w:rPr>
                <w:rFonts w:ascii="Arial" w:hAnsi="Arial" w:cs="Arial"/>
                <w:b/>
                <w:bCs/>
              </w:rPr>
            </w:pPr>
            <w:r w:rsidRPr="00D30F58">
              <w:rPr>
                <w:rFonts w:ascii="Arial" w:hAnsi="Arial" w:cs="Arial"/>
                <w:b/>
                <w:bCs/>
              </w:rPr>
              <w:t>ITEM NO. 20</w:t>
            </w:r>
          </w:p>
        </w:tc>
        <w:tc>
          <w:tcPr>
            <w:tcW w:w="7020" w:type="dxa"/>
          </w:tcPr>
          <w:p w14:paraId="63CAE34F" w14:textId="77777777" w:rsidR="000913F0" w:rsidRPr="00D30F58" w:rsidRDefault="000913F0" w:rsidP="00620BA2">
            <w:pPr>
              <w:jc w:val="both"/>
              <w:rPr>
                <w:rFonts w:ascii="Arial" w:hAnsi="Arial" w:cs="Arial"/>
                <w:b/>
                <w:bCs/>
              </w:rPr>
            </w:pPr>
            <w:r w:rsidRPr="00D30F58">
              <w:rPr>
                <w:rFonts w:ascii="Arial" w:hAnsi="Arial" w:cs="Arial"/>
                <w:b/>
                <w:bCs/>
              </w:rPr>
              <w:t>MSME SECTOR ADVANCES WITHIN UT CHANDIGARH AS ON 31.03.2023</w:t>
            </w:r>
          </w:p>
        </w:tc>
      </w:tr>
    </w:tbl>
    <w:p w14:paraId="1E33A9C6" w14:textId="77777777" w:rsidR="000913F0" w:rsidRPr="00D30F58" w:rsidRDefault="000913F0" w:rsidP="00620BA2">
      <w:pPr>
        <w:jc w:val="both"/>
        <w:rPr>
          <w:rFonts w:ascii="Arial" w:hAnsi="Arial" w:cs="Arial"/>
          <w:b/>
          <w:sz w:val="20"/>
          <w:szCs w:val="20"/>
        </w:rPr>
      </w:pPr>
      <w:r w:rsidRPr="00D30F58">
        <w:rPr>
          <w:rFonts w:ascii="Arial" w:hAnsi="Arial" w:cs="Arial"/>
          <w:b/>
          <w:sz w:val="20"/>
          <w:szCs w:val="20"/>
        </w:rPr>
        <w:t>MICRO &amp; SMALL ENTERPRISES WITHIN UT CHANDIGARH &amp; SMALL ENTERPRISES WITHIN UT CHANDIGARH AS ON 31.03.2023</w:t>
      </w:r>
    </w:p>
    <w:tbl>
      <w:tblPr>
        <w:tblStyle w:val="TableGrid"/>
        <w:tblW w:w="9067" w:type="dxa"/>
        <w:tblInd w:w="0" w:type="dxa"/>
        <w:tblLook w:val="04A0" w:firstRow="1" w:lastRow="0" w:firstColumn="1" w:lastColumn="0" w:noHBand="0" w:noVBand="1"/>
      </w:tblPr>
      <w:tblGrid>
        <w:gridCol w:w="1413"/>
        <w:gridCol w:w="1276"/>
        <w:gridCol w:w="1134"/>
        <w:gridCol w:w="1134"/>
        <w:gridCol w:w="1275"/>
        <w:gridCol w:w="1276"/>
        <w:gridCol w:w="1559"/>
      </w:tblGrid>
      <w:tr w:rsidR="000913F0" w:rsidRPr="00D30F58" w14:paraId="41F7B4B2" w14:textId="77777777" w:rsidTr="00D1582C">
        <w:tc>
          <w:tcPr>
            <w:tcW w:w="1413" w:type="dxa"/>
            <w:tcBorders>
              <w:top w:val="single" w:sz="12" w:space="0" w:color="auto"/>
              <w:left w:val="single" w:sz="12" w:space="0" w:color="auto"/>
              <w:bottom w:val="single" w:sz="12" w:space="0" w:color="auto"/>
              <w:right w:val="single" w:sz="12" w:space="0" w:color="auto"/>
            </w:tcBorders>
          </w:tcPr>
          <w:p w14:paraId="3F04C980" w14:textId="77777777" w:rsidR="000913F0" w:rsidRPr="00D30F58" w:rsidRDefault="000913F0" w:rsidP="00620BA2">
            <w:pPr>
              <w:jc w:val="both"/>
              <w:rPr>
                <w:rFonts w:ascii="Arial" w:hAnsi="Arial" w:cs="Arial"/>
                <w:b/>
              </w:rPr>
            </w:pPr>
            <w:r w:rsidRPr="00D30F58">
              <w:rPr>
                <w:rFonts w:ascii="Arial" w:hAnsi="Arial" w:cs="Arial"/>
                <w:b/>
              </w:rPr>
              <w:t>Period</w:t>
            </w:r>
          </w:p>
        </w:tc>
        <w:tc>
          <w:tcPr>
            <w:tcW w:w="4819" w:type="dxa"/>
            <w:gridSpan w:val="4"/>
            <w:tcBorders>
              <w:top w:val="single" w:sz="12" w:space="0" w:color="auto"/>
              <w:left w:val="single" w:sz="12" w:space="0" w:color="auto"/>
              <w:bottom w:val="single" w:sz="12" w:space="0" w:color="auto"/>
              <w:right w:val="single" w:sz="12" w:space="0" w:color="auto"/>
            </w:tcBorders>
          </w:tcPr>
          <w:p w14:paraId="35B312A9" w14:textId="77777777" w:rsidR="000913F0" w:rsidRPr="00D30F58" w:rsidRDefault="000913F0" w:rsidP="00620BA2">
            <w:pPr>
              <w:jc w:val="both"/>
              <w:rPr>
                <w:rFonts w:ascii="Arial" w:hAnsi="Arial" w:cs="Arial"/>
                <w:b/>
              </w:rPr>
            </w:pPr>
            <w:r w:rsidRPr="00D30F58">
              <w:rPr>
                <w:rFonts w:ascii="Arial" w:hAnsi="Arial" w:cs="Arial"/>
                <w:b/>
              </w:rPr>
              <w:t>Micro Enterprises (Amt. in Crores)</w:t>
            </w:r>
          </w:p>
        </w:tc>
        <w:tc>
          <w:tcPr>
            <w:tcW w:w="2835" w:type="dxa"/>
            <w:gridSpan w:val="2"/>
            <w:vMerge w:val="restart"/>
            <w:tcBorders>
              <w:top w:val="single" w:sz="12" w:space="0" w:color="auto"/>
              <w:left w:val="single" w:sz="12" w:space="0" w:color="auto"/>
              <w:bottom w:val="single" w:sz="12" w:space="0" w:color="auto"/>
              <w:right w:val="single" w:sz="12" w:space="0" w:color="auto"/>
            </w:tcBorders>
          </w:tcPr>
          <w:p w14:paraId="31DFAB19" w14:textId="77777777" w:rsidR="000913F0" w:rsidRPr="00D30F58" w:rsidRDefault="000913F0" w:rsidP="00620BA2">
            <w:pPr>
              <w:jc w:val="both"/>
              <w:rPr>
                <w:rFonts w:ascii="Arial" w:hAnsi="Arial" w:cs="Arial"/>
                <w:b/>
              </w:rPr>
            </w:pPr>
          </w:p>
          <w:p w14:paraId="6CB39F6B" w14:textId="77777777" w:rsidR="000913F0" w:rsidRPr="00D30F58" w:rsidRDefault="000913F0" w:rsidP="00620BA2">
            <w:pPr>
              <w:jc w:val="both"/>
              <w:rPr>
                <w:rFonts w:ascii="Arial" w:hAnsi="Arial" w:cs="Arial"/>
                <w:b/>
              </w:rPr>
            </w:pPr>
            <w:r w:rsidRPr="00D30F58">
              <w:rPr>
                <w:rFonts w:ascii="Arial" w:hAnsi="Arial" w:cs="Arial"/>
                <w:b/>
              </w:rPr>
              <w:t>Total Micro Enterprises</w:t>
            </w:r>
          </w:p>
        </w:tc>
      </w:tr>
      <w:tr w:rsidR="000913F0" w:rsidRPr="00D30F58" w14:paraId="3B8B2328" w14:textId="77777777" w:rsidTr="00D1582C">
        <w:tc>
          <w:tcPr>
            <w:tcW w:w="1413" w:type="dxa"/>
            <w:tcBorders>
              <w:top w:val="single" w:sz="12" w:space="0" w:color="auto"/>
              <w:left w:val="single" w:sz="12" w:space="0" w:color="auto"/>
              <w:bottom w:val="single" w:sz="12" w:space="0" w:color="auto"/>
              <w:right w:val="single" w:sz="12" w:space="0" w:color="auto"/>
            </w:tcBorders>
          </w:tcPr>
          <w:p w14:paraId="56DBEEFF" w14:textId="77777777" w:rsidR="000913F0" w:rsidRPr="00D30F58" w:rsidRDefault="000913F0" w:rsidP="00620BA2">
            <w:pPr>
              <w:jc w:val="both"/>
              <w:rPr>
                <w:rFonts w:ascii="Arial" w:hAnsi="Arial" w:cs="Arial"/>
                <w:b/>
              </w:rPr>
            </w:pPr>
          </w:p>
        </w:tc>
        <w:tc>
          <w:tcPr>
            <w:tcW w:w="2410" w:type="dxa"/>
            <w:gridSpan w:val="2"/>
            <w:tcBorders>
              <w:top w:val="single" w:sz="12" w:space="0" w:color="auto"/>
              <w:left w:val="single" w:sz="12" w:space="0" w:color="auto"/>
              <w:bottom w:val="single" w:sz="12" w:space="0" w:color="auto"/>
              <w:right w:val="single" w:sz="12" w:space="0" w:color="auto"/>
            </w:tcBorders>
          </w:tcPr>
          <w:p w14:paraId="4E6CA0C6" w14:textId="77777777" w:rsidR="000913F0" w:rsidRPr="00D30F58" w:rsidRDefault="000913F0" w:rsidP="00620BA2">
            <w:pPr>
              <w:jc w:val="both"/>
              <w:rPr>
                <w:rFonts w:ascii="Arial" w:hAnsi="Arial" w:cs="Arial"/>
                <w:b/>
              </w:rPr>
            </w:pPr>
            <w:r w:rsidRPr="00D30F58">
              <w:rPr>
                <w:rFonts w:ascii="Arial" w:hAnsi="Arial" w:cs="Arial"/>
                <w:b/>
              </w:rPr>
              <w:t>Manufacturing Sector</w:t>
            </w:r>
          </w:p>
        </w:tc>
        <w:tc>
          <w:tcPr>
            <w:tcW w:w="2409" w:type="dxa"/>
            <w:gridSpan w:val="2"/>
            <w:tcBorders>
              <w:top w:val="single" w:sz="12" w:space="0" w:color="auto"/>
              <w:left w:val="single" w:sz="12" w:space="0" w:color="auto"/>
              <w:bottom w:val="single" w:sz="12" w:space="0" w:color="auto"/>
              <w:right w:val="single" w:sz="12" w:space="0" w:color="auto"/>
            </w:tcBorders>
          </w:tcPr>
          <w:p w14:paraId="3860BA99" w14:textId="77777777" w:rsidR="000913F0" w:rsidRPr="00D30F58" w:rsidRDefault="000913F0" w:rsidP="00620BA2">
            <w:pPr>
              <w:jc w:val="both"/>
              <w:rPr>
                <w:rFonts w:ascii="Arial" w:hAnsi="Arial" w:cs="Arial"/>
                <w:b/>
              </w:rPr>
            </w:pPr>
            <w:r w:rsidRPr="00D30F58">
              <w:rPr>
                <w:rFonts w:ascii="Arial" w:hAnsi="Arial" w:cs="Arial"/>
                <w:b/>
              </w:rPr>
              <w:t>Service Sector</w:t>
            </w:r>
          </w:p>
        </w:tc>
        <w:tc>
          <w:tcPr>
            <w:tcW w:w="2835" w:type="dxa"/>
            <w:gridSpan w:val="2"/>
            <w:vMerge/>
            <w:tcBorders>
              <w:top w:val="single" w:sz="12" w:space="0" w:color="auto"/>
              <w:left w:val="single" w:sz="12" w:space="0" w:color="auto"/>
              <w:bottom w:val="single" w:sz="12" w:space="0" w:color="auto"/>
              <w:right w:val="single" w:sz="12" w:space="0" w:color="auto"/>
            </w:tcBorders>
          </w:tcPr>
          <w:p w14:paraId="71E36448" w14:textId="77777777" w:rsidR="000913F0" w:rsidRPr="00D30F58" w:rsidRDefault="000913F0" w:rsidP="00620BA2">
            <w:pPr>
              <w:jc w:val="both"/>
              <w:rPr>
                <w:rFonts w:ascii="Arial" w:hAnsi="Arial" w:cs="Arial"/>
                <w:b/>
              </w:rPr>
            </w:pPr>
          </w:p>
        </w:tc>
      </w:tr>
      <w:tr w:rsidR="000913F0" w:rsidRPr="00D30F58" w14:paraId="44B20629" w14:textId="77777777" w:rsidTr="00D1582C">
        <w:tc>
          <w:tcPr>
            <w:tcW w:w="1413" w:type="dxa"/>
            <w:tcBorders>
              <w:top w:val="single" w:sz="12" w:space="0" w:color="auto"/>
              <w:left w:val="single" w:sz="12" w:space="0" w:color="auto"/>
              <w:bottom w:val="single" w:sz="12" w:space="0" w:color="auto"/>
              <w:right w:val="single" w:sz="12" w:space="0" w:color="auto"/>
            </w:tcBorders>
          </w:tcPr>
          <w:p w14:paraId="63D078E4" w14:textId="77777777" w:rsidR="000913F0" w:rsidRPr="00D30F58" w:rsidRDefault="000913F0" w:rsidP="00620BA2">
            <w:pPr>
              <w:jc w:val="both"/>
              <w:rPr>
                <w:rFonts w:ascii="Arial" w:hAnsi="Arial" w:cs="Arial"/>
                <w:b/>
              </w:rPr>
            </w:pPr>
          </w:p>
        </w:tc>
        <w:tc>
          <w:tcPr>
            <w:tcW w:w="1276" w:type="dxa"/>
            <w:tcBorders>
              <w:top w:val="single" w:sz="12" w:space="0" w:color="auto"/>
              <w:left w:val="single" w:sz="12" w:space="0" w:color="auto"/>
              <w:bottom w:val="single" w:sz="12" w:space="0" w:color="auto"/>
              <w:right w:val="single" w:sz="12" w:space="0" w:color="auto"/>
            </w:tcBorders>
          </w:tcPr>
          <w:p w14:paraId="4FBAA7FB" w14:textId="77777777" w:rsidR="000913F0" w:rsidRPr="00D30F58" w:rsidRDefault="000913F0" w:rsidP="00620BA2">
            <w:pPr>
              <w:jc w:val="both"/>
              <w:rPr>
                <w:rFonts w:ascii="Arial" w:hAnsi="Arial" w:cs="Arial"/>
                <w:b/>
              </w:rPr>
            </w:pPr>
            <w:r w:rsidRPr="00D30F58">
              <w:rPr>
                <w:rFonts w:ascii="Arial" w:hAnsi="Arial" w:cs="Arial"/>
                <w:b/>
              </w:rPr>
              <w:t xml:space="preserve">Account </w:t>
            </w:r>
          </w:p>
        </w:tc>
        <w:tc>
          <w:tcPr>
            <w:tcW w:w="1134" w:type="dxa"/>
            <w:tcBorders>
              <w:top w:val="single" w:sz="12" w:space="0" w:color="auto"/>
              <w:left w:val="single" w:sz="12" w:space="0" w:color="auto"/>
              <w:bottom w:val="single" w:sz="12" w:space="0" w:color="auto"/>
              <w:right w:val="single" w:sz="12" w:space="0" w:color="auto"/>
            </w:tcBorders>
          </w:tcPr>
          <w:p w14:paraId="46CB2A44" w14:textId="77777777" w:rsidR="000913F0" w:rsidRPr="00D30F58" w:rsidRDefault="000913F0" w:rsidP="00620BA2">
            <w:pPr>
              <w:jc w:val="both"/>
              <w:rPr>
                <w:rFonts w:ascii="Arial" w:hAnsi="Arial" w:cs="Arial"/>
                <w:b/>
              </w:rPr>
            </w:pPr>
            <w:r w:rsidRPr="00D30F58">
              <w:rPr>
                <w:rFonts w:ascii="Arial" w:hAnsi="Arial" w:cs="Arial"/>
                <w:b/>
              </w:rPr>
              <w:t>Amount</w:t>
            </w:r>
          </w:p>
        </w:tc>
        <w:tc>
          <w:tcPr>
            <w:tcW w:w="1134" w:type="dxa"/>
            <w:tcBorders>
              <w:top w:val="single" w:sz="12" w:space="0" w:color="auto"/>
              <w:left w:val="single" w:sz="12" w:space="0" w:color="auto"/>
              <w:bottom w:val="single" w:sz="12" w:space="0" w:color="auto"/>
              <w:right w:val="single" w:sz="12" w:space="0" w:color="auto"/>
            </w:tcBorders>
          </w:tcPr>
          <w:p w14:paraId="7B21439F" w14:textId="77777777" w:rsidR="000913F0" w:rsidRPr="00D30F58" w:rsidRDefault="000913F0" w:rsidP="00620BA2">
            <w:pPr>
              <w:jc w:val="both"/>
              <w:rPr>
                <w:rFonts w:ascii="Arial" w:hAnsi="Arial" w:cs="Arial"/>
                <w:b/>
              </w:rPr>
            </w:pPr>
            <w:r w:rsidRPr="00D30F58">
              <w:rPr>
                <w:rFonts w:ascii="Arial" w:hAnsi="Arial" w:cs="Arial"/>
                <w:b/>
              </w:rPr>
              <w:t xml:space="preserve">Account </w:t>
            </w:r>
          </w:p>
        </w:tc>
        <w:tc>
          <w:tcPr>
            <w:tcW w:w="1275" w:type="dxa"/>
            <w:tcBorders>
              <w:top w:val="single" w:sz="12" w:space="0" w:color="auto"/>
              <w:left w:val="single" w:sz="12" w:space="0" w:color="auto"/>
              <w:bottom w:val="single" w:sz="12" w:space="0" w:color="auto"/>
              <w:right w:val="single" w:sz="12" w:space="0" w:color="auto"/>
            </w:tcBorders>
          </w:tcPr>
          <w:p w14:paraId="462C318F" w14:textId="77777777" w:rsidR="000913F0" w:rsidRPr="00D30F58" w:rsidRDefault="000913F0" w:rsidP="00620BA2">
            <w:pPr>
              <w:jc w:val="both"/>
              <w:rPr>
                <w:rFonts w:ascii="Arial" w:hAnsi="Arial" w:cs="Arial"/>
                <w:b/>
              </w:rPr>
            </w:pPr>
            <w:r w:rsidRPr="00D30F58">
              <w:rPr>
                <w:rFonts w:ascii="Arial" w:hAnsi="Arial" w:cs="Arial"/>
                <w:b/>
              </w:rPr>
              <w:t>Amount</w:t>
            </w:r>
          </w:p>
        </w:tc>
        <w:tc>
          <w:tcPr>
            <w:tcW w:w="1276" w:type="dxa"/>
            <w:tcBorders>
              <w:top w:val="single" w:sz="12" w:space="0" w:color="auto"/>
              <w:left w:val="single" w:sz="12" w:space="0" w:color="auto"/>
              <w:bottom w:val="single" w:sz="12" w:space="0" w:color="auto"/>
              <w:right w:val="single" w:sz="12" w:space="0" w:color="auto"/>
            </w:tcBorders>
          </w:tcPr>
          <w:p w14:paraId="28760C19" w14:textId="77777777" w:rsidR="000913F0" w:rsidRPr="00D30F58" w:rsidRDefault="000913F0" w:rsidP="00620BA2">
            <w:pPr>
              <w:jc w:val="both"/>
              <w:rPr>
                <w:rFonts w:ascii="Arial" w:hAnsi="Arial" w:cs="Arial"/>
                <w:b/>
              </w:rPr>
            </w:pPr>
            <w:r w:rsidRPr="00D30F58">
              <w:rPr>
                <w:rFonts w:ascii="Arial" w:hAnsi="Arial" w:cs="Arial"/>
                <w:b/>
              </w:rPr>
              <w:t xml:space="preserve">Account </w:t>
            </w:r>
          </w:p>
        </w:tc>
        <w:tc>
          <w:tcPr>
            <w:tcW w:w="1559" w:type="dxa"/>
            <w:tcBorders>
              <w:top w:val="single" w:sz="12" w:space="0" w:color="auto"/>
              <w:left w:val="single" w:sz="12" w:space="0" w:color="auto"/>
              <w:bottom w:val="single" w:sz="12" w:space="0" w:color="auto"/>
              <w:right w:val="single" w:sz="12" w:space="0" w:color="auto"/>
            </w:tcBorders>
          </w:tcPr>
          <w:p w14:paraId="53BAEA0E" w14:textId="77777777" w:rsidR="000913F0" w:rsidRPr="00D30F58" w:rsidRDefault="000913F0" w:rsidP="00620BA2">
            <w:pPr>
              <w:jc w:val="both"/>
              <w:rPr>
                <w:rFonts w:ascii="Arial" w:hAnsi="Arial" w:cs="Arial"/>
                <w:b/>
              </w:rPr>
            </w:pPr>
            <w:r w:rsidRPr="00D30F58">
              <w:rPr>
                <w:rFonts w:ascii="Arial" w:hAnsi="Arial" w:cs="Arial"/>
                <w:b/>
              </w:rPr>
              <w:t>Amount</w:t>
            </w:r>
          </w:p>
        </w:tc>
      </w:tr>
      <w:tr w:rsidR="000913F0" w:rsidRPr="00D30F58" w14:paraId="4DDF7DE2" w14:textId="77777777" w:rsidTr="00D1582C">
        <w:tc>
          <w:tcPr>
            <w:tcW w:w="1413" w:type="dxa"/>
            <w:tcBorders>
              <w:top w:val="single" w:sz="12" w:space="0" w:color="auto"/>
            </w:tcBorders>
          </w:tcPr>
          <w:p w14:paraId="7CA31C05" w14:textId="77777777" w:rsidR="000913F0" w:rsidRPr="00D30F58" w:rsidRDefault="000913F0" w:rsidP="00620BA2">
            <w:pPr>
              <w:jc w:val="both"/>
              <w:rPr>
                <w:rFonts w:ascii="Arial" w:hAnsi="Arial" w:cs="Arial"/>
                <w:b/>
              </w:rPr>
            </w:pPr>
            <w:r w:rsidRPr="00D30F58">
              <w:rPr>
                <w:rFonts w:ascii="Arial" w:hAnsi="Arial" w:cs="Arial"/>
                <w:b/>
              </w:rPr>
              <w:t>31.03.2022</w:t>
            </w:r>
          </w:p>
        </w:tc>
        <w:tc>
          <w:tcPr>
            <w:tcW w:w="1276" w:type="dxa"/>
            <w:tcBorders>
              <w:top w:val="single" w:sz="12" w:space="0" w:color="auto"/>
            </w:tcBorders>
          </w:tcPr>
          <w:p w14:paraId="1876F6D0" w14:textId="77777777" w:rsidR="000913F0" w:rsidRPr="00D30F58" w:rsidRDefault="000913F0" w:rsidP="00620BA2">
            <w:pPr>
              <w:jc w:val="both"/>
              <w:rPr>
                <w:rFonts w:ascii="Arial" w:hAnsi="Arial" w:cs="Arial"/>
                <w:b/>
              </w:rPr>
            </w:pPr>
            <w:r w:rsidRPr="00D30F58">
              <w:rPr>
                <w:rFonts w:ascii="Arial" w:hAnsi="Arial" w:cs="Arial"/>
                <w:b/>
              </w:rPr>
              <w:t>4596</w:t>
            </w:r>
          </w:p>
        </w:tc>
        <w:tc>
          <w:tcPr>
            <w:tcW w:w="1134" w:type="dxa"/>
            <w:tcBorders>
              <w:top w:val="single" w:sz="12" w:space="0" w:color="auto"/>
            </w:tcBorders>
          </w:tcPr>
          <w:p w14:paraId="26E73AF1" w14:textId="77777777" w:rsidR="000913F0" w:rsidRPr="00D30F58" w:rsidRDefault="000913F0" w:rsidP="00620BA2">
            <w:pPr>
              <w:jc w:val="both"/>
              <w:rPr>
                <w:rFonts w:ascii="Arial" w:hAnsi="Arial" w:cs="Arial"/>
                <w:b/>
              </w:rPr>
            </w:pPr>
            <w:r w:rsidRPr="00D30F58">
              <w:rPr>
                <w:rFonts w:ascii="Arial" w:hAnsi="Arial" w:cs="Arial"/>
                <w:b/>
              </w:rPr>
              <w:t>1241.74</w:t>
            </w:r>
          </w:p>
        </w:tc>
        <w:tc>
          <w:tcPr>
            <w:tcW w:w="1134" w:type="dxa"/>
            <w:tcBorders>
              <w:top w:val="single" w:sz="12" w:space="0" w:color="auto"/>
            </w:tcBorders>
          </w:tcPr>
          <w:p w14:paraId="0FCCFDEE" w14:textId="77777777" w:rsidR="000913F0" w:rsidRPr="00D30F58" w:rsidRDefault="000913F0" w:rsidP="00620BA2">
            <w:pPr>
              <w:jc w:val="both"/>
              <w:rPr>
                <w:rFonts w:ascii="Arial" w:hAnsi="Arial" w:cs="Arial"/>
                <w:b/>
              </w:rPr>
            </w:pPr>
            <w:r w:rsidRPr="00D30F58">
              <w:rPr>
                <w:rFonts w:ascii="Arial" w:hAnsi="Arial" w:cs="Arial"/>
                <w:b/>
              </w:rPr>
              <w:t>24296</w:t>
            </w:r>
          </w:p>
        </w:tc>
        <w:tc>
          <w:tcPr>
            <w:tcW w:w="1275" w:type="dxa"/>
            <w:tcBorders>
              <w:top w:val="single" w:sz="12" w:space="0" w:color="auto"/>
            </w:tcBorders>
          </w:tcPr>
          <w:p w14:paraId="463646C9" w14:textId="77777777" w:rsidR="000913F0" w:rsidRPr="00D30F58" w:rsidRDefault="000913F0" w:rsidP="00620BA2">
            <w:pPr>
              <w:jc w:val="both"/>
              <w:rPr>
                <w:rFonts w:ascii="Arial" w:hAnsi="Arial" w:cs="Arial"/>
                <w:b/>
              </w:rPr>
            </w:pPr>
            <w:r w:rsidRPr="00D30F58">
              <w:rPr>
                <w:rFonts w:ascii="Arial" w:hAnsi="Arial" w:cs="Arial"/>
                <w:b/>
              </w:rPr>
              <w:t>2615.50</w:t>
            </w:r>
          </w:p>
        </w:tc>
        <w:tc>
          <w:tcPr>
            <w:tcW w:w="1276" w:type="dxa"/>
            <w:tcBorders>
              <w:top w:val="single" w:sz="12" w:space="0" w:color="auto"/>
            </w:tcBorders>
          </w:tcPr>
          <w:p w14:paraId="2B46771F" w14:textId="77777777" w:rsidR="000913F0" w:rsidRPr="00D30F58" w:rsidRDefault="000913F0" w:rsidP="00620BA2">
            <w:pPr>
              <w:jc w:val="both"/>
              <w:rPr>
                <w:rFonts w:ascii="Arial" w:hAnsi="Arial" w:cs="Arial"/>
                <w:b/>
              </w:rPr>
            </w:pPr>
            <w:r w:rsidRPr="00D30F58">
              <w:rPr>
                <w:rFonts w:ascii="Arial" w:hAnsi="Arial" w:cs="Arial"/>
                <w:b/>
              </w:rPr>
              <w:t>28892</w:t>
            </w:r>
          </w:p>
        </w:tc>
        <w:tc>
          <w:tcPr>
            <w:tcW w:w="1559" w:type="dxa"/>
            <w:tcBorders>
              <w:top w:val="single" w:sz="12" w:space="0" w:color="auto"/>
            </w:tcBorders>
          </w:tcPr>
          <w:p w14:paraId="49549B88" w14:textId="77777777" w:rsidR="000913F0" w:rsidRPr="00D30F58" w:rsidRDefault="000913F0" w:rsidP="00620BA2">
            <w:pPr>
              <w:jc w:val="both"/>
              <w:rPr>
                <w:rFonts w:ascii="Arial" w:hAnsi="Arial" w:cs="Arial"/>
                <w:b/>
              </w:rPr>
            </w:pPr>
            <w:r w:rsidRPr="00D30F58">
              <w:rPr>
                <w:rFonts w:ascii="Arial" w:hAnsi="Arial" w:cs="Arial"/>
                <w:b/>
              </w:rPr>
              <w:t>3857.24</w:t>
            </w:r>
          </w:p>
        </w:tc>
      </w:tr>
      <w:tr w:rsidR="000913F0" w:rsidRPr="00D30F58" w14:paraId="014CC168" w14:textId="77777777" w:rsidTr="00D1582C">
        <w:tc>
          <w:tcPr>
            <w:tcW w:w="1413" w:type="dxa"/>
          </w:tcPr>
          <w:p w14:paraId="11ED19E7" w14:textId="77777777" w:rsidR="000913F0" w:rsidRPr="00D30F58" w:rsidRDefault="000913F0" w:rsidP="00620BA2">
            <w:pPr>
              <w:jc w:val="both"/>
              <w:rPr>
                <w:rFonts w:ascii="Arial" w:hAnsi="Arial" w:cs="Arial"/>
                <w:b/>
              </w:rPr>
            </w:pPr>
            <w:r w:rsidRPr="00D30F58">
              <w:rPr>
                <w:rFonts w:ascii="Arial" w:hAnsi="Arial" w:cs="Arial"/>
                <w:b/>
              </w:rPr>
              <w:t>31.12.2022</w:t>
            </w:r>
          </w:p>
        </w:tc>
        <w:tc>
          <w:tcPr>
            <w:tcW w:w="1276" w:type="dxa"/>
          </w:tcPr>
          <w:p w14:paraId="50075B61" w14:textId="77777777" w:rsidR="000913F0" w:rsidRPr="00D30F58" w:rsidRDefault="000913F0" w:rsidP="00620BA2">
            <w:pPr>
              <w:jc w:val="both"/>
              <w:rPr>
                <w:rFonts w:ascii="Arial" w:hAnsi="Arial" w:cs="Arial"/>
                <w:b/>
              </w:rPr>
            </w:pPr>
            <w:r w:rsidRPr="00D30F58">
              <w:rPr>
                <w:rFonts w:ascii="Arial" w:hAnsi="Arial" w:cs="Arial"/>
                <w:b/>
              </w:rPr>
              <w:t>5067</w:t>
            </w:r>
          </w:p>
        </w:tc>
        <w:tc>
          <w:tcPr>
            <w:tcW w:w="1134" w:type="dxa"/>
          </w:tcPr>
          <w:p w14:paraId="45497560" w14:textId="77777777" w:rsidR="000913F0" w:rsidRPr="00D30F58" w:rsidRDefault="000913F0" w:rsidP="00620BA2">
            <w:pPr>
              <w:jc w:val="both"/>
              <w:rPr>
                <w:rFonts w:ascii="Arial" w:hAnsi="Arial" w:cs="Arial"/>
                <w:b/>
              </w:rPr>
            </w:pPr>
            <w:r w:rsidRPr="00D30F58">
              <w:rPr>
                <w:rFonts w:ascii="Arial" w:hAnsi="Arial" w:cs="Arial"/>
                <w:b/>
              </w:rPr>
              <w:t>1446.14</w:t>
            </w:r>
          </w:p>
        </w:tc>
        <w:tc>
          <w:tcPr>
            <w:tcW w:w="1134" w:type="dxa"/>
          </w:tcPr>
          <w:p w14:paraId="2E28B540" w14:textId="77777777" w:rsidR="000913F0" w:rsidRPr="00D30F58" w:rsidRDefault="000913F0" w:rsidP="00620BA2">
            <w:pPr>
              <w:jc w:val="both"/>
              <w:rPr>
                <w:rFonts w:ascii="Arial" w:hAnsi="Arial" w:cs="Arial"/>
                <w:b/>
              </w:rPr>
            </w:pPr>
            <w:r w:rsidRPr="00D30F58">
              <w:rPr>
                <w:rFonts w:ascii="Arial" w:hAnsi="Arial" w:cs="Arial"/>
                <w:b/>
              </w:rPr>
              <w:t>20280</w:t>
            </w:r>
          </w:p>
        </w:tc>
        <w:tc>
          <w:tcPr>
            <w:tcW w:w="1275" w:type="dxa"/>
          </w:tcPr>
          <w:p w14:paraId="6ABE15C4" w14:textId="77777777" w:rsidR="000913F0" w:rsidRPr="00D30F58" w:rsidRDefault="000913F0" w:rsidP="00620BA2">
            <w:pPr>
              <w:jc w:val="both"/>
              <w:rPr>
                <w:rFonts w:ascii="Arial" w:hAnsi="Arial" w:cs="Arial"/>
                <w:b/>
              </w:rPr>
            </w:pPr>
            <w:r w:rsidRPr="00D30F58">
              <w:rPr>
                <w:rFonts w:ascii="Arial" w:hAnsi="Arial" w:cs="Arial"/>
                <w:b/>
              </w:rPr>
              <w:t>2743.48</w:t>
            </w:r>
          </w:p>
        </w:tc>
        <w:tc>
          <w:tcPr>
            <w:tcW w:w="1276" w:type="dxa"/>
          </w:tcPr>
          <w:p w14:paraId="1955DEEA" w14:textId="77777777" w:rsidR="000913F0" w:rsidRPr="00D30F58" w:rsidRDefault="000913F0" w:rsidP="00620BA2">
            <w:pPr>
              <w:jc w:val="both"/>
              <w:rPr>
                <w:rFonts w:ascii="Arial" w:hAnsi="Arial" w:cs="Arial"/>
                <w:b/>
              </w:rPr>
            </w:pPr>
            <w:r w:rsidRPr="00D30F58">
              <w:rPr>
                <w:rFonts w:ascii="Arial" w:hAnsi="Arial" w:cs="Arial"/>
                <w:b/>
              </w:rPr>
              <w:t>25347</w:t>
            </w:r>
          </w:p>
        </w:tc>
        <w:tc>
          <w:tcPr>
            <w:tcW w:w="1559" w:type="dxa"/>
          </w:tcPr>
          <w:p w14:paraId="0E558144" w14:textId="77777777" w:rsidR="000913F0" w:rsidRPr="00D30F58" w:rsidRDefault="000913F0" w:rsidP="00620BA2">
            <w:pPr>
              <w:jc w:val="both"/>
              <w:rPr>
                <w:rFonts w:ascii="Arial" w:hAnsi="Arial" w:cs="Arial"/>
                <w:b/>
              </w:rPr>
            </w:pPr>
            <w:r w:rsidRPr="00D30F58">
              <w:rPr>
                <w:rFonts w:ascii="Arial" w:hAnsi="Arial" w:cs="Arial"/>
                <w:b/>
              </w:rPr>
              <w:t>4189.62</w:t>
            </w:r>
          </w:p>
        </w:tc>
      </w:tr>
      <w:tr w:rsidR="000913F0" w:rsidRPr="00D30F58" w14:paraId="13E80358" w14:textId="77777777" w:rsidTr="00D1582C">
        <w:tc>
          <w:tcPr>
            <w:tcW w:w="1413" w:type="dxa"/>
          </w:tcPr>
          <w:p w14:paraId="78A472FE" w14:textId="77777777" w:rsidR="000913F0" w:rsidRPr="00D30F58" w:rsidRDefault="000913F0" w:rsidP="00620BA2">
            <w:pPr>
              <w:jc w:val="both"/>
              <w:rPr>
                <w:rFonts w:ascii="Arial" w:hAnsi="Arial" w:cs="Arial"/>
                <w:b/>
              </w:rPr>
            </w:pPr>
            <w:r w:rsidRPr="00D30F58">
              <w:rPr>
                <w:rFonts w:ascii="Arial" w:hAnsi="Arial" w:cs="Arial"/>
                <w:b/>
              </w:rPr>
              <w:t>31.03.2023</w:t>
            </w:r>
          </w:p>
        </w:tc>
        <w:tc>
          <w:tcPr>
            <w:tcW w:w="1276" w:type="dxa"/>
          </w:tcPr>
          <w:p w14:paraId="57DC6DAA" w14:textId="77777777" w:rsidR="000913F0" w:rsidRPr="00D30F58" w:rsidRDefault="000913F0" w:rsidP="00620BA2">
            <w:pPr>
              <w:jc w:val="both"/>
              <w:rPr>
                <w:rFonts w:ascii="Arial" w:hAnsi="Arial" w:cs="Arial"/>
                <w:b/>
              </w:rPr>
            </w:pPr>
            <w:r w:rsidRPr="00D30F58">
              <w:rPr>
                <w:rFonts w:ascii="Arial" w:hAnsi="Arial" w:cs="Arial"/>
                <w:b/>
              </w:rPr>
              <w:t>7898</w:t>
            </w:r>
          </w:p>
        </w:tc>
        <w:tc>
          <w:tcPr>
            <w:tcW w:w="1134" w:type="dxa"/>
          </w:tcPr>
          <w:p w14:paraId="3E67EDA5" w14:textId="77777777" w:rsidR="000913F0" w:rsidRPr="00D30F58" w:rsidRDefault="000913F0" w:rsidP="00620BA2">
            <w:pPr>
              <w:jc w:val="both"/>
              <w:rPr>
                <w:rFonts w:ascii="Arial" w:hAnsi="Arial" w:cs="Arial"/>
                <w:b/>
              </w:rPr>
            </w:pPr>
            <w:r w:rsidRPr="00D30F58">
              <w:rPr>
                <w:rFonts w:ascii="Arial" w:hAnsi="Arial" w:cs="Arial"/>
                <w:b/>
              </w:rPr>
              <w:t>1536.06</w:t>
            </w:r>
          </w:p>
        </w:tc>
        <w:tc>
          <w:tcPr>
            <w:tcW w:w="1134" w:type="dxa"/>
          </w:tcPr>
          <w:p w14:paraId="3414B972" w14:textId="77777777" w:rsidR="000913F0" w:rsidRPr="00D30F58" w:rsidRDefault="000913F0" w:rsidP="00620BA2">
            <w:pPr>
              <w:jc w:val="both"/>
              <w:rPr>
                <w:rFonts w:ascii="Arial" w:hAnsi="Arial" w:cs="Arial"/>
                <w:b/>
              </w:rPr>
            </w:pPr>
            <w:r w:rsidRPr="00D30F58">
              <w:rPr>
                <w:rFonts w:ascii="Arial" w:hAnsi="Arial" w:cs="Arial"/>
                <w:b/>
              </w:rPr>
              <w:t>19276</w:t>
            </w:r>
          </w:p>
        </w:tc>
        <w:tc>
          <w:tcPr>
            <w:tcW w:w="1275" w:type="dxa"/>
          </w:tcPr>
          <w:p w14:paraId="1A1B107A" w14:textId="77777777" w:rsidR="000913F0" w:rsidRPr="00D30F58" w:rsidRDefault="000913F0" w:rsidP="00620BA2">
            <w:pPr>
              <w:jc w:val="both"/>
              <w:rPr>
                <w:rFonts w:ascii="Arial" w:hAnsi="Arial" w:cs="Arial"/>
                <w:b/>
              </w:rPr>
            </w:pPr>
            <w:r w:rsidRPr="00D30F58">
              <w:rPr>
                <w:rFonts w:ascii="Arial" w:hAnsi="Arial" w:cs="Arial"/>
                <w:b/>
              </w:rPr>
              <w:t>2836.08</w:t>
            </w:r>
          </w:p>
        </w:tc>
        <w:tc>
          <w:tcPr>
            <w:tcW w:w="1276" w:type="dxa"/>
          </w:tcPr>
          <w:p w14:paraId="1B53C56E" w14:textId="77777777" w:rsidR="000913F0" w:rsidRPr="00D30F58" w:rsidRDefault="000913F0" w:rsidP="00620BA2">
            <w:pPr>
              <w:jc w:val="both"/>
              <w:rPr>
                <w:rFonts w:ascii="Arial" w:hAnsi="Arial" w:cs="Arial"/>
                <w:b/>
              </w:rPr>
            </w:pPr>
            <w:r w:rsidRPr="00D30F58">
              <w:rPr>
                <w:rFonts w:ascii="Arial" w:hAnsi="Arial" w:cs="Arial"/>
                <w:b/>
              </w:rPr>
              <w:t>27624</w:t>
            </w:r>
          </w:p>
        </w:tc>
        <w:tc>
          <w:tcPr>
            <w:tcW w:w="1559" w:type="dxa"/>
          </w:tcPr>
          <w:p w14:paraId="77C9CDC5" w14:textId="77777777" w:rsidR="000913F0" w:rsidRPr="00D30F58" w:rsidRDefault="000913F0" w:rsidP="00620BA2">
            <w:pPr>
              <w:jc w:val="both"/>
              <w:rPr>
                <w:rFonts w:ascii="Arial" w:hAnsi="Arial" w:cs="Arial"/>
                <w:b/>
              </w:rPr>
            </w:pPr>
            <w:r w:rsidRPr="00D30F58">
              <w:rPr>
                <w:rFonts w:ascii="Arial" w:hAnsi="Arial" w:cs="Arial"/>
                <w:b/>
              </w:rPr>
              <w:t>4372.14</w:t>
            </w:r>
          </w:p>
        </w:tc>
      </w:tr>
      <w:tr w:rsidR="000913F0" w:rsidRPr="00D30F58" w14:paraId="65BB8972" w14:textId="77777777" w:rsidTr="00D1582C">
        <w:tc>
          <w:tcPr>
            <w:tcW w:w="1413" w:type="dxa"/>
          </w:tcPr>
          <w:p w14:paraId="46D4F559" w14:textId="77777777" w:rsidR="000913F0" w:rsidRPr="00D30F58" w:rsidRDefault="000913F0" w:rsidP="00620BA2">
            <w:pPr>
              <w:jc w:val="both"/>
              <w:rPr>
                <w:rFonts w:ascii="Arial" w:hAnsi="Arial" w:cs="Arial"/>
                <w:b/>
              </w:rPr>
            </w:pPr>
            <w:r w:rsidRPr="00D30F58">
              <w:rPr>
                <w:rFonts w:ascii="Arial" w:hAnsi="Arial" w:cs="Arial"/>
                <w:b/>
              </w:rPr>
              <w:t xml:space="preserve">Q to Q </w:t>
            </w:r>
          </w:p>
        </w:tc>
        <w:tc>
          <w:tcPr>
            <w:tcW w:w="1276" w:type="dxa"/>
          </w:tcPr>
          <w:p w14:paraId="72D541E1" w14:textId="77777777" w:rsidR="000913F0" w:rsidRPr="00D30F58" w:rsidRDefault="000913F0" w:rsidP="00620BA2">
            <w:pPr>
              <w:jc w:val="both"/>
              <w:rPr>
                <w:rFonts w:ascii="Arial" w:hAnsi="Arial" w:cs="Arial"/>
                <w:b/>
              </w:rPr>
            </w:pPr>
          </w:p>
        </w:tc>
        <w:tc>
          <w:tcPr>
            <w:tcW w:w="1134" w:type="dxa"/>
          </w:tcPr>
          <w:p w14:paraId="7A4D39D0" w14:textId="77777777" w:rsidR="000913F0" w:rsidRPr="00D30F58" w:rsidRDefault="000913F0" w:rsidP="00620BA2">
            <w:pPr>
              <w:jc w:val="both"/>
              <w:rPr>
                <w:rFonts w:ascii="Arial" w:hAnsi="Arial" w:cs="Arial"/>
                <w:b/>
              </w:rPr>
            </w:pPr>
          </w:p>
        </w:tc>
        <w:tc>
          <w:tcPr>
            <w:tcW w:w="1134" w:type="dxa"/>
          </w:tcPr>
          <w:p w14:paraId="7FAFE21C" w14:textId="77777777" w:rsidR="000913F0" w:rsidRPr="00D30F58" w:rsidRDefault="000913F0" w:rsidP="00620BA2">
            <w:pPr>
              <w:jc w:val="both"/>
              <w:rPr>
                <w:rFonts w:ascii="Arial" w:hAnsi="Arial" w:cs="Arial"/>
                <w:b/>
              </w:rPr>
            </w:pPr>
          </w:p>
        </w:tc>
        <w:tc>
          <w:tcPr>
            <w:tcW w:w="1275" w:type="dxa"/>
          </w:tcPr>
          <w:p w14:paraId="19824EA0" w14:textId="77777777" w:rsidR="000913F0" w:rsidRPr="00D30F58" w:rsidRDefault="000913F0" w:rsidP="00620BA2">
            <w:pPr>
              <w:jc w:val="both"/>
              <w:rPr>
                <w:rFonts w:ascii="Arial" w:hAnsi="Arial" w:cs="Arial"/>
                <w:b/>
              </w:rPr>
            </w:pPr>
          </w:p>
        </w:tc>
        <w:tc>
          <w:tcPr>
            <w:tcW w:w="1276" w:type="dxa"/>
          </w:tcPr>
          <w:p w14:paraId="370F0CBE" w14:textId="77777777" w:rsidR="000913F0" w:rsidRPr="00D30F58" w:rsidRDefault="000913F0" w:rsidP="00620BA2">
            <w:pPr>
              <w:jc w:val="both"/>
              <w:rPr>
                <w:rFonts w:ascii="Arial" w:hAnsi="Arial" w:cs="Arial"/>
                <w:b/>
              </w:rPr>
            </w:pPr>
          </w:p>
        </w:tc>
        <w:tc>
          <w:tcPr>
            <w:tcW w:w="1559" w:type="dxa"/>
          </w:tcPr>
          <w:p w14:paraId="5768ACD7" w14:textId="77777777" w:rsidR="000913F0" w:rsidRPr="00D30F58" w:rsidRDefault="000913F0" w:rsidP="00620BA2">
            <w:pPr>
              <w:jc w:val="both"/>
              <w:rPr>
                <w:rFonts w:ascii="Arial" w:hAnsi="Arial" w:cs="Arial"/>
                <w:b/>
              </w:rPr>
            </w:pPr>
            <w:r w:rsidRPr="00D30F58">
              <w:rPr>
                <w:rFonts w:ascii="Arial" w:hAnsi="Arial" w:cs="Arial"/>
                <w:b/>
              </w:rPr>
              <w:t>+4.36%</w:t>
            </w:r>
          </w:p>
        </w:tc>
      </w:tr>
      <w:tr w:rsidR="000913F0" w:rsidRPr="00D30F58" w14:paraId="76AC3187" w14:textId="77777777" w:rsidTr="00D1582C">
        <w:tc>
          <w:tcPr>
            <w:tcW w:w="1413" w:type="dxa"/>
          </w:tcPr>
          <w:p w14:paraId="6694D658" w14:textId="77777777" w:rsidR="000913F0" w:rsidRPr="00D30F58" w:rsidRDefault="000913F0" w:rsidP="00620BA2">
            <w:pPr>
              <w:jc w:val="both"/>
              <w:rPr>
                <w:rFonts w:ascii="Arial" w:hAnsi="Arial" w:cs="Arial"/>
                <w:b/>
              </w:rPr>
            </w:pPr>
            <w:r w:rsidRPr="00D30F58">
              <w:rPr>
                <w:rFonts w:ascii="Arial" w:hAnsi="Arial" w:cs="Arial"/>
                <w:b/>
              </w:rPr>
              <w:t xml:space="preserve">YOY  </w:t>
            </w:r>
          </w:p>
        </w:tc>
        <w:tc>
          <w:tcPr>
            <w:tcW w:w="1276" w:type="dxa"/>
          </w:tcPr>
          <w:p w14:paraId="76EFD870" w14:textId="77777777" w:rsidR="000913F0" w:rsidRPr="00D30F58" w:rsidRDefault="000913F0" w:rsidP="00620BA2">
            <w:pPr>
              <w:jc w:val="both"/>
              <w:rPr>
                <w:rFonts w:ascii="Arial" w:hAnsi="Arial" w:cs="Arial"/>
                <w:b/>
              </w:rPr>
            </w:pPr>
          </w:p>
        </w:tc>
        <w:tc>
          <w:tcPr>
            <w:tcW w:w="1134" w:type="dxa"/>
          </w:tcPr>
          <w:p w14:paraId="6A4F4529" w14:textId="77777777" w:rsidR="000913F0" w:rsidRPr="00D30F58" w:rsidRDefault="000913F0" w:rsidP="00620BA2">
            <w:pPr>
              <w:jc w:val="both"/>
              <w:rPr>
                <w:rFonts w:ascii="Arial" w:hAnsi="Arial" w:cs="Arial"/>
                <w:b/>
              </w:rPr>
            </w:pPr>
          </w:p>
        </w:tc>
        <w:tc>
          <w:tcPr>
            <w:tcW w:w="1134" w:type="dxa"/>
          </w:tcPr>
          <w:p w14:paraId="7E1D1520" w14:textId="77777777" w:rsidR="000913F0" w:rsidRPr="00D30F58" w:rsidRDefault="000913F0" w:rsidP="00620BA2">
            <w:pPr>
              <w:jc w:val="both"/>
              <w:rPr>
                <w:rFonts w:ascii="Arial" w:hAnsi="Arial" w:cs="Arial"/>
                <w:b/>
              </w:rPr>
            </w:pPr>
          </w:p>
        </w:tc>
        <w:tc>
          <w:tcPr>
            <w:tcW w:w="1275" w:type="dxa"/>
          </w:tcPr>
          <w:p w14:paraId="3CC067A8" w14:textId="77777777" w:rsidR="000913F0" w:rsidRPr="00D30F58" w:rsidRDefault="000913F0" w:rsidP="00620BA2">
            <w:pPr>
              <w:jc w:val="both"/>
              <w:rPr>
                <w:rFonts w:ascii="Arial" w:hAnsi="Arial" w:cs="Arial"/>
                <w:b/>
              </w:rPr>
            </w:pPr>
          </w:p>
        </w:tc>
        <w:tc>
          <w:tcPr>
            <w:tcW w:w="1276" w:type="dxa"/>
          </w:tcPr>
          <w:p w14:paraId="3C557BC3" w14:textId="77777777" w:rsidR="000913F0" w:rsidRPr="00D30F58" w:rsidRDefault="000913F0" w:rsidP="00620BA2">
            <w:pPr>
              <w:jc w:val="both"/>
              <w:rPr>
                <w:rFonts w:ascii="Arial" w:hAnsi="Arial" w:cs="Arial"/>
                <w:b/>
              </w:rPr>
            </w:pPr>
          </w:p>
        </w:tc>
        <w:tc>
          <w:tcPr>
            <w:tcW w:w="1559" w:type="dxa"/>
          </w:tcPr>
          <w:p w14:paraId="3679B89D" w14:textId="77777777" w:rsidR="000913F0" w:rsidRPr="00D30F58" w:rsidRDefault="000913F0" w:rsidP="00620BA2">
            <w:pPr>
              <w:jc w:val="both"/>
              <w:rPr>
                <w:rFonts w:ascii="Arial" w:hAnsi="Arial" w:cs="Arial"/>
                <w:b/>
              </w:rPr>
            </w:pPr>
            <w:r w:rsidRPr="00D30F58">
              <w:rPr>
                <w:rFonts w:ascii="Arial" w:hAnsi="Arial" w:cs="Arial"/>
                <w:b/>
              </w:rPr>
              <w:t xml:space="preserve"> +13.35%</w:t>
            </w:r>
          </w:p>
        </w:tc>
      </w:tr>
    </w:tbl>
    <w:p w14:paraId="46F507B8" w14:textId="77777777" w:rsidR="000913F0" w:rsidRPr="00152F63" w:rsidRDefault="000913F0" w:rsidP="00620BA2">
      <w:pPr>
        <w:jc w:val="both"/>
        <w:rPr>
          <w:rFonts w:ascii="Arial" w:hAnsi="Arial" w:cs="Arial"/>
          <w:b/>
        </w:rPr>
      </w:pPr>
    </w:p>
    <w:tbl>
      <w:tblPr>
        <w:tblStyle w:val="TableGrid"/>
        <w:tblW w:w="9067" w:type="dxa"/>
        <w:tblInd w:w="0" w:type="dxa"/>
        <w:tblLook w:val="04A0" w:firstRow="1" w:lastRow="0" w:firstColumn="1" w:lastColumn="0" w:noHBand="0" w:noVBand="1"/>
      </w:tblPr>
      <w:tblGrid>
        <w:gridCol w:w="1413"/>
        <w:gridCol w:w="1276"/>
        <w:gridCol w:w="1134"/>
        <w:gridCol w:w="1134"/>
        <w:gridCol w:w="1275"/>
        <w:gridCol w:w="1276"/>
        <w:gridCol w:w="1559"/>
      </w:tblGrid>
      <w:tr w:rsidR="000913F0" w:rsidRPr="00152F63" w14:paraId="1F4906FC" w14:textId="77777777" w:rsidTr="00D1582C">
        <w:tc>
          <w:tcPr>
            <w:tcW w:w="1413" w:type="dxa"/>
            <w:tcBorders>
              <w:top w:val="single" w:sz="12" w:space="0" w:color="auto"/>
              <w:left w:val="single" w:sz="12" w:space="0" w:color="auto"/>
              <w:bottom w:val="single" w:sz="12" w:space="0" w:color="auto"/>
              <w:right w:val="single" w:sz="12" w:space="0" w:color="auto"/>
            </w:tcBorders>
          </w:tcPr>
          <w:p w14:paraId="41360B77" w14:textId="77777777" w:rsidR="000913F0" w:rsidRPr="00D30F58" w:rsidRDefault="000913F0" w:rsidP="00620BA2">
            <w:pPr>
              <w:jc w:val="both"/>
              <w:rPr>
                <w:rFonts w:ascii="Arial" w:hAnsi="Arial" w:cs="Arial"/>
                <w:b/>
              </w:rPr>
            </w:pPr>
            <w:r w:rsidRPr="00D30F58">
              <w:rPr>
                <w:rFonts w:ascii="Arial" w:hAnsi="Arial" w:cs="Arial"/>
                <w:b/>
              </w:rPr>
              <w:t>Period</w:t>
            </w:r>
          </w:p>
        </w:tc>
        <w:tc>
          <w:tcPr>
            <w:tcW w:w="4819" w:type="dxa"/>
            <w:gridSpan w:val="4"/>
            <w:tcBorders>
              <w:top w:val="single" w:sz="12" w:space="0" w:color="auto"/>
              <w:left w:val="single" w:sz="12" w:space="0" w:color="auto"/>
              <w:bottom w:val="single" w:sz="12" w:space="0" w:color="auto"/>
              <w:right w:val="single" w:sz="12" w:space="0" w:color="auto"/>
            </w:tcBorders>
          </w:tcPr>
          <w:p w14:paraId="5162A41A" w14:textId="77777777" w:rsidR="000913F0" w:rsidRPr="00D30F58" w:rsidRDefault="000913F0" w:rsidP="00620BA2">
            <w:pPr>
              <w:jc w:val="both"/>
              <w:rPr>
                <w:rFonts w:ascii="Arial" w:hAnsi="Arial" w:cs="Arial"/>
                <w:b/>
              </w:rPr>
            </w:pPr>
            <w:r w:rsidRPr="00D30F58">
              <w:rPr>
                <w:rFonts w:ascii="Arial" w:hAnsi="Arial" w:cs="Arial"/>
                <w:b/>
              </w:rPr>
              <w:t>Small Enterprises (Amt. in Crores)</w:t>
            </w:r>
          </w:p>
        </w:tc>
        <w:tc>
          <w:tcPr>
            <w:tcW w:w="2835" w:type="dxa"/>
            <w:gridSpan w:val="2"/>
            <w:vMerge w:val="restart"/>
            <w:tcBorders>
              <w:top w:val="single" w:sz="12" w:space="0" w:color="auto"/>
              <w:left w:val="single" w:sz="12" w:space="0" w:color="auto"/>
              <w:bottom w:val="single" w:sz="12" w:space="0" w:color="auto"/>
              <w:right w:val="single" w:sz="12" w:space="0" w:color="auto"/>
            </w:tcBorders>
          </w:tcPr>
          <w:p w14:paraId="503E6B69" w14:textId="77777777" w:rsidR="000913F0" w:rsidRPr="00D30F58" w:rsidRDefault="000913F0" w:rsidP="00620BA2">
            <w:pPr>
              <w:jc w:val="both"/>
              <w:rPr>
                <w:rFonts w:ascii="Arial" w:hAnsi="Arial" w:cs="Arial"/>
                <w:b/>
              </w:rPr>
            </w:pPr>
          </w:p>
          <w:p w14:paraId="05AB7F8D" w14:textId="77777777" w:rsidR="000913F0" w:rsidRPr="00D30F58" w:rsidRDefault="000913F0" w:rsidP="00620BA2">
            <w:pPr>
              <w:jc w:val="both"/>
              <w:rPr>
                <w:rFonts w:ascii="Arial" w:hAnsi="Arial" w:cs="Arial"/>
                <w:b/>
              </w:rPr>
            </w:pPr>
            <w:r w:rsidRPr="00D30F58">
              <w:rPr>
                <w:rFonts w:ascii="Arial" w:hAnsi="Arial" w:cs="Arial"/>
                <w:b/>
              </w:rPr>
              <w:t>Total Small Enterprises</w:t>
            </w:r>
          </w:p>
        </w:tc>
      </w:tr>
      <w:tr w:rsidR="000913F0" w:rsidRPr="00152F63" w14:paraId="69F80AA2" w14:textId="77777777" w:rsidTr="00D1582C">
        <w:tc>
          <w:tcPr>
            <w:tcW w:w="1413" w:type="dxa"/>
            <w:tcBorders>
              <w:top w:val="single" w:sz="12" w:space="0" w:color="auto"/>
              <w:left w:val="single" w:sz="12" w:space="0" w:color="auto"/>
              <w:bottom w:val="single" w:sz="12" w:space="0" w:color="auto"/>
              <w:right w:val="single" w:sz="12" w:space="0" w:color="auto"/>
            </w:tcBorders>
          </w:tcPr>
          <w:p w14:paraId="4F9DC551" w14:textId="77777777" w:rsidR="000913F0" w:rsidRPr="00D30F58" w:rsidRDefault="000913F0" w:rsidP="00620BA2">
            <w:pPr>
              <w:jc w:val="both"/>
              <w:rPr>
                <w:rFonts w:ascii="Arial" w:hAnsi="Arial" w:cs="Arial"/>
                <w:b/>
              </w:rPr>
            </w:pPr>
          </w:p>
        </w:tc>
        <w:tc>
          <w:tcPr>
            <w:tcW w:w="2410" w:type="dxa"/>
            <w:gridSpan w:val="2"/>
            <w:tcBorders>
              <w:top w:val="single" w:sz="12" w:space="0" w:color="auto"/>
              <w:left w:val="single" w:sz="12" w:space="0" w:color="auto"/>
              <w:bottom w:val="single" w:sz="12" w:space="0" w:color="auto"/>
              <w:right w:val="single" w:sz="12" w:space="0" w:color="auto"/>
            </w:tcBorders>
          </w:tcPr>
          <w:p w14:paraId="72A7911C" w14:textId="77777777" w:rsidR="000913F0" w:rsidRPr="00D30F58" w:rsidRDefault="000913F0" w:rsidP="00620BA2">
            <w:pPr>
              <w:jc w:val="both"/>
              <w:rPr>
                <w:rFonts w:ascii="Arial" w:hAnsi="Arial" w:cs="Arial"/>
                <w:b/>
              </w:rPr>
            </w:pPr>
            <w:r w:rsidRPr="00D30F58">
              <w:rPr>
                <w:rFonts w:ascii="Arial" w:hAnsi="Arial" w:cs="Arial"/>
                <w:b/>
              </w:rPr>
              <w:t>Manufacturing Sector</w:t>
            </w:r>
          </w:p>
        </w:tc>
        <w:tc>
          <w:tcPr>
            <w:tcW w:w="2409" w:type="dxa"/>
            <w:gridSpan w:val="2"/>
            <w:tcBorders>
              <w:top w:val="single" w:sz="12" w:space="0" w:color="auto"/>
              <w:left w:val="single" w:sz="12" w:space="0" w:color="auto"/>
              <w:bottom w:val="single" w:sz="12" w:space="0" w:color="auto"/>
              <w:right w:val="single" w:sz="12" w:space="0" w:color="auto"/>
            </w:tcBorders>
          </w:tcPr>
          <w:p w14:paraId="2176D376" w14:textId="77777777" w:rsidR="000913F0" w:rsidRPr="00D30F58" w:rsidRDefault="000913F0" w:rsidP="00620BA2">
            <w:pPr>
              <w:jc w:val="both"/>
              <w:rPr>
                <w:rFonts w:ascii="Arial" w:hAnsi="Arial" w:cs="Arial"/>
                <w:b/>
              </w:rPr>
            </w:pPr>
            <w:r w:rsidRPr="00D30F58">
              <w:rPr>
                <w:rFonts w:ascii="Arial" w:hAnsi="Arial" w:cs="Arial"/>
                <w:b/>
              </w:rPr>
              <w:t>Service Sector</w:t>
            </w:r>
          </w:p>
        </w:tc>
        <w:tc>
          <w:tcPr>
            <w:tcW w:w="2835" w:type="dxa"/>
            <w:gridSpan w:val="2"/>
            <w:vMerge/>
            <w:tcBorders>
              <w:top w:val="single" w:sz="12" w:space="0" w:color="auto"/>
              <w:left w:val="single" w:sz="12" w:space="0" w:color="auto"/>
              <w:bottom w:val="single" w:sz="12" w:space="0" w:color="auto"/>
              <w:right w:val="single" w:sz="12" w:space="0" w:color="auto"/>
            </w:tcBorders>
          </w:tcPr>
          <w:p w14:paraId="669B2C1C" w14:textId="77777777" w:rsidR="000913F0" w:rsidRPr="00D30F58" w:rsidRDefault="000913F0" w:rsidP="00620BA2">
            <w:pPr>
              <w:jc w:val="both"/>
              <w:rPr>
                <w:rFonts w:ascii="Arial" w:hAnsi="Arial" w:cs="Arial"/>
                <w:b/>
              </w:rPr>
            </w:pPr>
          </w:p>
        </w:tc>
      </w:tr>
      <w:tr w:rsidR="000913F0" w:rsidRPr="00152F63" w14:paraId="5488C14F" w14:textId="77777777" w:rsidTr="00D1582C">
        <w:tc>
          <w:tcPr>
            <w:tcW w:w="1413" w:type="dxa"/>
            <w:tcBorders>
              <w:top w:val="single" w:sz="12" w:space="0" w:color="auto"/>
              <w:left w:val="single" w:sz="12" w:space="0" w:color="auto"/>
              <w:bottom w:val="single" w:sz="12" w:space="0" w:color="auto"/>
              <w:right w:val="single" w:sz="12" w:space="0" w:color="auto"/>
            </w:tcBorders>
          </w:tcPr>
          <w:p w14:paraId="6BBCC83C" w14:textId="77777777" w:rsidR="000913F0" w:rsidRPr="00D30F58" w:rsidRDefault="000913F0" w:rsidP="00620BA2">
            <w:pPr>
              <w:jc w:val="both"/>
              <w:rPr>
                <w:rFonts w:ascii="Arial" w:hAnsi="Arial" w:cs="Arial"/>
                <w:b/>
              </w:rPr>
            </w:pPr>
          </w:p>
        </w:tc>
        <w:tc>
          <w:tcPr>
            <w:tcW w:w="1276" w:type="dxa"/>
            <w:tcBorders>
              <w:top w:val="single" w:sz="12" w:space="0" w:color="auto"/>
              <w:left w:val="single" w:sz="12" w:space="0" w:color="auto"/>
              <w:bottom w:val="single" w:sz="12" w:space="0" w:color="auto"/>
              <w:right w:val="single" w:sz="12" w:space="0" w:color="auto"/>
            </w:tcBorders>
          </w:tcPr>
          <w:p w14:paraId="445A8867" w14:textId="77777777" w:rsidR="000913F0" w:rsidRPr="00D30F58" w:rsidRDefault="000913F0" w:rsidP="00620BA2">
            <w:pPr>
              <w:jc w:val="both"/>
              <w:rPr>
                <w:rFonts w:ascii="Arial" w:hAnsi="Arial" w:cs="Arial"/>
                <w:b/>
              </w:rPr>
            </w:pPr>
            <w:r w:rsidRPr="00D30F58">
              <w:rPr>
                <w:rFonts w:ascii="Arial" w:hAnsi="Arial" w:cs="Arial"/>
                <w:b/>
              </w:rPr>
              <w:t xml:space="preserve">Account </w:t>
            </w:r>
          </w:p>
        </w:tc>
        <w:tc>
          <w:tcPr>
            <w:tcW w:w="1134" w:type="dxa"/>
            <w:tcBorders>
              <w:top w:val="single" w:sz="12" w:space="0" w:color="auto"/>
              <w:left w:val="single" w:sz="12" w:space="0" w:color="auto"/>
              <w:bottom w:val="single" w:sz="12" w:space="0" w:color="auto"/>
              <w:right w:val="single" w:sz="12" w:space="0" w:color="auto"/>
            </w:tcBorders>
          </w:tcPr>
          <w:p w14:paraId="602FB2C1" w14:textId="77777777" w:rsidR="000913F0" w:rsidRPr="00D30F58" w:rsidRDefault="000913F0" w:rsidP="00620BA2">
            <w:pPr>
              <w:jc w:val="both"/>
              <w:rPr>
                <w:rFonts w:ascii="Arial" w:hAnsi="Arial" w:cs="Arial"/>
                <w:b/>
              </w:rPr>
            </w:pPr>
            <w:r w:rsidRPr="00D30F58">
              <w:rPr>
                <w:rFonts w:ascii="Arial" w:hAnsi="Arial" w:cs="Arial"/>
                <w:b/>
              </w:rPr>
              <w:t>Amount</w:t>
            </w:r>
          </w:p>
        </w:tc>
        <w:tc>
          <w:tcPr>
            <w:tcW w:w="1134" w:type="dxa"/>
            <w:tcBorders>
              <w:top w:val="single" w:sz="12" w:space="0" w:color="auto"/>
              <w:left w:val="single" w:sz="12" w:space="0" w:color="auto"/>
              <w:bottom w:val="single" w:sz="12" w:space="0" w:color="auto"/>
              <w:right w:val="single" w:sz="12" w:space="0" w:color="auto"/>
            </w:tcBorders>
          </w:tcPr>
          <w:p w14:paraId="20E98010" w14:textId="77777777" w:rsidR="000913F0" w:rsidRPr="00D30F58" w:rsidRDefault="000913F0" w:rsidP="00620BA2">
            <w:pPr>
              <w:jc w:val="both"/>
              <w:rPr>
                <w:rFonts w:ascii="Arial" w:hAnsi="Arial" w:cs="Arial"/>
                <w:b/>
              </w:rPr>
            </w:pPr>
            <w:r w:rsidRPr="00D30F58">
              <w:rPr>
                <w:rFonts w:ascii="Arial" w:hAnsi="Arial" w:cs="Arial"/>
                <w:b/>
              </w:rPr>
              <w:t xml:space="preserve">Account </w:t>
            </w:r>
          </w:p>
        </w:tc>
        <w:tc>
          <w:tcPr>
            <w:tcW w:w="1275" w:type="dxa"/>
            <w:tcBorders>
              <w:top w:val="single" w:sz="12" w:space="0" w:color="auto"/>
              <w:left w:val="single" w:sz="12" w:space="0" w:color="auto"/>
              <w:bottom w:val="single" w:sz="12" w:space="0" w:color="auto"/>
              <w:right w:val="single" w:sz="12" w:space="0" w:color="auto"/>
            </w:tcBorders>
          </w:tcPr>
          <w:p w14:paraId="38E2B982" w14:textId="77777777" w:rsidR="000913F0" w:rsidRPr="00D30F58" w:rsidRDefault="000913F0" w:rsidP="00620BA2">
            <w:pPr>
              <w:jc w:val="both"/>
              <w:rPr>
                <w:rFonts w:ascii="Arial" w:hAnsi="Arial" w:cs="Arial"/>
                <w:b/>
              </w:rPr>
            </w:pPr>
            <w:r w:rsidRPr="00D30F58">
              <w:rPr>
                <w:rFonts w:ascii="Arial" w:hAnsi="Arial" w:cs="Arial"/>
                <w:b/>
              </w:rPr>
              <w:t>Amount</w:t>
            </w:r>
          </w:p>
        </w:tc>
        <w:tc>
          <w:tcPr>
            <w:tcW w:w="1276" w:type="dxa"/>
            <w:tcBorders>
              <w:top w:val="single" w:sz="12" w:space="0" w:color="auto"/>
              <w:left w:val="single" w:sz="12" w:space="0" w:color="auto"/>
              <w:bottom w:val="single" w:sz="12" w:space="0" w:color="auto"/>
              <w:right w:val="single" w:sz="12" w:space="0" w:color="auto"/>
            </w:tcBorders>
          </w:tcPr>
          <w:p w14:paraId="6CF385F1" w14:textId="77777777" w:rsidR="000913F0" w:rsidRPr="00D30F58" w:rsidRDefault="000913F0" w:rsidP="00620BA2">
            <w:pPr>
              <w:jc w:val="both"/>
              <w:rPr>
                <w:rFonts w:ascii="Arial" w:hAnsi="Arial" w:cs="Arial"/>
                <w:b/>
              </w:rPr>
            </w:pPr>
            <w:r w:rsidRPr="00D30F58">
              <w:rPr>
                <w:rFonts w:ascii="Arial" w:hAnsi="Arial" w:cs="Arial"/>
                <w:b/>
              </w:rPr>
              <w:t xml:space="preserve">Account </w:t>
            </w:r>
          </w:p>
        </w:tc>
        <w:tc>
          <w:tcPr>
            <w:tcW w:w="1559" w:type="dxa"/>
            <w:tcBorders>
              <w:top w:val="single" w:sz="12" w:space="0" w:color="auto"/>
              <w:left w:val="single" w:sz="12" w:space="0" w:color="auto"/>
              <w:bottom w:val="single" w:sz="12" w:space="0" w:color="auto"/>
              <w:right w:val="single" w:sz="12" w:space="0" w:color="auto"/>
            </w:tcBorders>
          </w:tcPr>
          <w:p w14:paraId="556666F6" w14:textId="77777777" w:rsidR="000913F0" w:rsidRPr="00D30F58" w:rsidRDefault="000913F0" w:rsidP="00620BA2">
            <w:pPr>
              <w:jc w:val="both"/>
              <w:rPr>
                <w:rFonts w:ascii="Arial" w:hAnsi="Arial" w:cs="Arial"/>
                <w:b/>
              </w:rPr>
            </w:pPr>
            <w:r w:rsidRPr="00D30F58">
              <w:rPr>
                <w:rFonts w:ascii="Arial" w:hAnsi="Arial" w:cs="Arial"/>
                <w:b/>
              </w:rPr>
              <w:t>Amount</w:t>
            </w:r>
          </w:p>
        </w:tc>
      </w:tr>
      <w:tr w:rsidR="000913F0" w:rsidRPr="00152F63" w14:paraId="0601D546" w14:textId="77777777" w:rsidTr="00D1582C">
        <w:tc>
          <w:tcPr>
            <w:tcW w:w="1413" w:type="dxa"/>
            <w:tcBorders>
              <w:top w:val="single" w:sz="12" w:space="0" w:color="auto"/>
            </w:tcBorders>
          </w:tcPr>
          <w:p w14:paraId="1D6CDAA7" w14:textId="77777777" w:rsidR="000913F0" w:rsidRPr="00D30F58" w:rsidRDefault="000913F0" w:rsidP="00620BA2">
            <w:pPr>
              <w:jc w:val="both"/>
              <w:rPr>
                <w:rFonts w:ascii="Arial" w:hAnsi="Arial" w:cs="Arial"/>
                <w:b/>
              </w:rPr>
            </w:pPr>
            <w:r w:rsidRPr="00D30F58">
              <w:rPr>
                <w:rFonts w:ascii="Arial" w:hAnsi="Arial" w:cs="Arial"/>
                <w:b/>
              </w:rPr>
              <w:t>31.03.2022</w:t>
            </w:r>
          </w:p>
        </w:tc>
        <w:tc>
          <w:tcPr>
            <w:tcW w:w="1276" w:type="dxa"/>
            <w:tcBorders>
              <w:top w:val="single" w:sz="12" w:space="0" w:color="auto"/>
            </w:tcBorders>
          </w:tcPr>
          <w:p w14:paraId="740D022B" w14:textId="77777777" w:rsidR="000913F0" w:rsidRPr="00D30F58" w:rsidRDefault="000913F0" w:rsidP="00620BA2">
            <w:pPr>
              <w:jc w:val="both"/>
              <w:rPr>
                <w:rFonts w:ascii="Arial" w:hAnsi="Arial" w:cs="Arial"/>
                <w:b/>
              </w:rPr>
            </w:pPr>
            <w:r w:rsidRPr="00D30F58">
              <w:rPr>
                <w:rFonts w:ascii="Arial" w:hAnsi="Arial" w:cs="Arial"/>
                <w:b/>
              </w:rPr>
              <w:t>2996</w:t>
            </w:r>
          </w:p>
        </w:tc>
        <w:tc>
          <w:tcPr>
            <w:tcW w:w="1134" w:type="dxa"/>
            <w:tcBorders>
              <w:top w:val="single" w:sz="12" w:space="0" w:color="auto"/>
            </w:tcBorders>
          </w:tcPr>
          <w:p w14:paraId="32193318" w14:textId="77777777" w:rsidR="000913F0" w:rsidRPr="00D30F58" w:rsidRDefault="000913F0" w:rsidP="00620BA2">
            <w:pPr>
              <w:jc w:val="both"/>
              <w:rPr>
                <w:rFonts w:ascii="Arial" w:hAnsi="Arial" w:cs="Arial"/>
                <w:b/>
              </w:rPr>
            </w:pPr>
            <w:r w:rsidRPr="00D30F58">
              <w:rPr>
                <w:rFonts w:ascii="Arial" w:hAnsi="Arial" w:cs="Arial"/>
                <w:b/>
              </w:rPr>
              <w:t>2474.61</w:t>
            </w:r>
          </w:p>
        </w:tc>
        <w:tc>
          <w:tcPr>
            <w:tcW w:w="1134" w:type="dxa"/>
            <w:tcBorders>
              <w:top w:val="single" w:sz="12" w:space="0" w:color="auto"/>
            </w:tcBorders>
          </w:tcPr>
          <w:p w14:paraId="0BC9E2C8" w14:textId="77777777" w:rsidR="000913F0" w:rsidRPr="00D30F58" w:rsidRDefault="000913F0" w:rsidP="00620BA2">
            <w:pPr>
              <w:jc w:val="both"/>
              <w:rPr>
                <w:rFonts w:ascii="Arial" w:hAnsi="Arial" w:cs="Arial"/>
                <w:b/>
              </w:rPr>
            </w:pPr>
            <w:r w:rsidRPr="00D30F58">
              <w:rPr>
                <w:rFonts w:ascii="Arial" w:hAnsi="Arial" w:cs="Arial"/>
                <w:b/>
              </w:rPr>
              <w:t>5600</w:t>
            </w:r>
          </w:p>
        </w:tc>
        <w:tc>
          <w:tcPr>
            <w:tcW w:w="1275" w:type="dxa"/>
            <w:tcBorders>
              <w:top w:val="single" w:sz="12" w:space="0" w:color="auto"/>
            </w:tcBorders>
          </w:tcPr>
          <w:p w14:paraId="5B0DDBEF" w14:textId="77777777" w:rsidR="000913F0" w:rsidRPr="00D30F58" w:rsidRDefault="000913F0" w:rsidP="00620BA2">
            <w:pPr>
              <w:jc w:val="both"/>
              <w:rPr>
                <w:rFonts w:ascii="Arial" w:hAnsi="Arial" w:cs="Arial"/>
                <w:b/>
              </w:rPr>
            </w:pPr>
            <w:r w:rsidRPr="00D30F58">
              <w:rPr>
                <w:rFonts w:ascii="Arial" w:hAnsi="Arial" w:cs="Arial"/>
                <w:b/>
              </w:rPr>
              <w:t>2503.09</w:t>
            </w:r>
          </w:p>
        </w:tc>
        <w:tc>
          <w:tcPr>
            <w:tcW w:w="1276" w:type="dxa"/>
            <w:tcBorders>
              <w:top w:val="single" w:sz="12" w:space="0" w:color="auto"/>
            </w:tcBorders>
          </w:tcPr>
          <w:p w14:paraId="3DBB5264" w14:textId="77777777" w:rsidR="000913F0" w:rsidRPr="00D30F58" w:rsidRDefault="000913F0" w:rsidP="00620BA2">
            <w:pPr>
              <w:jc w:val="both"/>
              <w:rPr>
                <w:rFonts w:ascii="Arial" w:hAnsi="Arial" w:cs="Arial"/>
                <w:b/>
              </w:rPr>
            </w:pPr>
            <w:r w:rsidRPr="00D30F58">
              <w:rPr>
                <w:rFonts w:ascii="Arial" w:hAnsi="Arial" w:cs="Arial"/>
                <w:b/>
              </w:rPr>
              <w:t>8596</w:t>
            </w:r>
          </w:p>
        </w:tc>
        <w:tc>
          <w:tcPr>
            <w:tcW w:w="1559" w:type="dxa"/>
            <w:tcBorders>
              <w:top w:val="single" w:sz="12" w:space="0" w:color="auto"/>
            </w:tcBorders>
          </w:tcPr>
          <w:p w14:paraId="565495C0" w14:textId="77777777" w:rsidR="000913F0" w:rsidRPr="00D30F58" w:rsidRDefault="000913F0" w:rsidP="00620BA2">
            <w:pPr>
              <w:jc w:val="both"/>
              <w:rPr>
                <w:rFonts w:ascii="Arial" w:hAnsi="Arial" w:cs="Arial"/>
                <w:b/>
              </w:rPr>
            </w:pPr>
            <w:r w:rsidRPr="00D30F58">
              <w:rPr>
                <w:rFonts w:ascii="Arial" w:hAnsi="Arial" w:cs="Arial"/>
                <w:b/>
              </w:rPr>
              <w:t>4977.70</w:t>
            </w:r>
          </w:p>
        </w:tc>
      </w:tr>
      <w:tr w:rsidR="000913F0" w:rsidRPr="00152F63" w14:paraId="314B2298" w14:textId="77777777" w:rsidTr="00D1582C">
        <w:tc>
          <w:tcPr>
            <w:tcW w:w="1413" w:type="dxa"/>
          </w:tcPr>
          <w:p w14:paraId="0F5F8ED6" w14:textId="77777777" w:rsidR="000913F0" w:rsidRPr="00D30F58" w:rsidRDefault="000913F0" w:rsidP="00620BA2">
            <w:pPr>
              <w:jc w:val="both"/>
              <w:rPr>
                <w:rFonts w:ascii="Arial" w:hAnsi="Arial" w:cs="Arial"/>
                <w:b/>
              </w:rPr>
            </w:pPr>
            <w:r w:rsidRPr="00D30F58">
              <w:rPr>
                <w:rFonts w:ascii="Arial" w:hAnsi="Arial" w:cs="Arial"/>
                <w:b/>
              </w:rPr>
              <w:t>31.12.2022</w:t>
            </w:r>
          </w:p>
        </w:tc>
        <w:tc>
          <w:tcPr>
            <w:tcW w:w="1276" w:type="dxa"/>
          </w:tcPr>
          <w:p w14:paraId="5FF76841" w14:textId="77777777" w:rsidR="000913F0" w:rsidRPr="00D30F58" w:rsidRDefault="000913F0" w:rsidP="00620BA2">
            <w:pPr>
              <w:jc w:val="both"/>
              <w:rPr>
                <w:rFonts w:ascii="Arial" w:hAnsi="Arial" w:cs="Arial"/>
                <w:b/>
              </w:rPr>
            </w:pPr>
            <w:r w:rsidRPr="00D30F58">
              <w:rPr>
                <w:rFonts w:ascii="Arial" w:hAnsi="Arial" w:cs="Arial"/>
                <w:b/>
              </w:rPr>
              <w:t>2919</w:t>
            </w:r>
          </w:p>
        </w:tc>
        <w:tc>
          <w:tcPr>
            <w:tcW w:w="1134" w:type="dxa"/>
          </w:tcPr>
          <w:p w14:paraId="31676E84" w14:textId="77777777" w:rsidR="000913F0" w:rsidRPr="00D30F58" w:rsidRDefault="000913F0" w:rsidP="00620BA2">
            <w:pPr>
              <w:jc w:val="both"/>
              <w:rPr>
                <w:rFonts w:ascii="Arial" w:hAnsi="Arial" w:cs="Arial"/>
                <w:b/>
              </w:rPr>
            </w:pPr>
            <w:r w:rsidRPr="00D30F58">
              <w:rPr>
                <w:rFonts w:ascii="Arial" w:hAnsi="Arial" w:cs="Arial"/>
                <w:b/>
              </w:rPr>
              <w:t>2645.31</w:t>
            </w:r>
          </w:p>
        </w:tc>
        <w:tc>
          <w:tcPr>
            <w:tcW w:w="1134" w:type="dxa"/>
          </w:tcPr>
          <w:p w14:paraId="68077CD1" w14:textId="77777777" w:rsidR="000913F0" w:rsidRPr="00D30F58" w:rsidRDefault="000913F0" w:rsidP="00620BA2">
            <w:pPr>
              <w:jc w:val="both"/>
              <w:rPr>
                <w:rFonts w:ascii="Arial" w:hAnsi="Arial" w:cs="Arial"/>
                <w:b/>
              </w:rPr>
            </w:pPr>
            <w:r w:rsidRPr="00D30F58">
              <w:rPr>
                <w:rFonts w:ascii="Arial" w:hAnsi="Arial" w:cs="Arial"/>
                <w:b/>
              </w:rPr>
              <w:t>4952</w:t>
            </w:r>
          </w:p>
        </w:tc>
        <w:tc>
          <w:tcPr>
            <w:tcW w:w="1275" w:type="dxa"/>
          </w:tcPr>
          <w:p w14:paraId="024C46FB" w14:textId="77777777" w:rsidR="000913F0" w:rsidRPr="00D30F58" w:rsidRDefault="000913F0" w:rsidP="00620BA2">
            <w:pPr>
              <w:jc w:val="both"/>
              <w:rPr>
                <w:rFonts w:ascii="Arial" w:hAnsi="Arial" w:cs="Arial"/>
                <w:b/>
              </w:rPr>
            </w:pPr>
            <w:r w:rsidRPr="00D30F58">
              <w:rPr>
                <w:rFonts w:ascii="Arial" w:hAnsi="Arial" w:cs="Arial"/>
                <w:b/>
              </w:rPr>
              <w:t>2446.13</w:t>
            </w:r>
          </w:p>
        </w:tc>
        <w:tc>
          <w:tcPr>
            <w:tcW w:w="1276" w:type="dxa"/>
          </w:tcPr>
          <w:p w14:paraId="434BB19F" w14:textId="77777777" w:rsidR="000913F0" w:rsidRPr="00D30F58" w:rsidRDefault="000913F0" w:rsidP="00620BA2">
            <w:pPr>
              <w:jc w:val="both"/>
              <w:rPr>
                <w:rFonts w:ascii="Arial" w:hAnsi="Arial" w:cs="Arial"/>
                <w:b/>
              </w:rPr>
            </w:pPr>
            <w:r w:rsidRPr="00D30F58">
              <w:rPr>
                <w:rFonts w:ascii="Arial" w:hAnsi="Arial" w:cs="Arial"/>
                <w:b/>
              </w:rPr>
              <w:t>7871</w:t>
            </w:r>
          </w:p>
        </w:tc>
        <w:tc>
          <w:tcPr>
            <w:tcW w:w="1559" w:type="dxa"/>
          </w:tcPr>
          <w:p w14:paraId="49EA0192" w14:textId="77777777" w:rsidR="000913F0" w:rsidRPr="00D30F58" w:rsidRDefault="000913F0" w:rsidP="00620BA2">
            <w:pPr>
              <w:jc w:val="both"/>
              <w:rPr>
                <w:rFonts w:ascii="Arial" w:hAnsi="Arial" w:cs="Arial"/>
                <w:b/>
              </w:rPr>
            </w:pPr>
            <w:r w:rsidRPr="00D30F58">
              <w:rPr>
                <w:rFonts w:ascii="Arial" w:hAnsi="Arial" w:cs="Arial"/>
                <w:b/>
              </w:rPr>
              <w:t>5091.44</w:t>
            </w:r>
          </w:p>
        </w:tc>
      </w:tr>
      <w:tr w:rsidR="000913F0" w:rsidRPr="00152F63" w14:paraId="7287FE17" w14:textId="77777777" w:rsidTr="00D1582C">
        <w:tc>
          <w:tcPr>
            <w:tcW w:w="1413" w:type="dxa"/>
          </w:tcPr>
          <w:p w14:paraId="2A7AF1EB" w14:textId="77777777" w:rsidR="000913F0" w:rsidRPr="00D30F58" w:rsidRDefault="000913F0" w:rsidP="00620BA2">
            <w:pPr>
              <w:jc w:val="both"/>
              <w:rPr>
                <w:rFonts w:ascii="Arial" w:hAnsi="Arial" w:cs="Arial"/>
                <w:b/>
              </w:rPr>
            </w:pPr>
            <w:r w:rsidRPr="00D30F58">
              <w:rPr>
                <w:rFonts w:ascii="Arial" w:hAnsi="Arial" w:cs="Arial"/>
                <w:b/>
              </w:rPr>
              <w:t>31.03.2023</w:t>
            </w:r>
          </w:p>
        </w:tc>
        <w:tc>
          <w:tcPr>
            <w:tcW w:w="1276" w:type="dxa"/>
          </w:tcPr>
          <w:p w14:paraId="499F8FE6" w14:textId="77777777" w:rsidR="000913F0" w:rsidRPr="00D30F58" w:rsidRDefault="000913F0" w:rsidP="00620BA2">
            <w:pPr>
              <w:jc w:val="both"/>
              <w:rPr>
                <w:rFonts w:ascii="Arial" w:hAnsi="Arial" w:cs="Arial"/>
                <w:b/>
              </w:rPr>
            </w:pPr>
            <w:r w:rsidRPr="00D30F58">
              <w:rPr>
                <w:rFonts w:ascii="Arial" w:hAnsi="Arial" w:cs="Arial"/>
                <w:b/>
              </w:rPr>
              <w:t>2813</w:t>
            </w:r>
          </w:p>
        </w:tc>
        <w:tc>
          <w:tcPr>
            <w:tcW w:w="1134" w:type="dxa"/>
          </w:tcPr>
          <w:p w14:paraId="096047FE" w14:textId="77777777" w:rsidR="000913F0" w:rsidRPr="00D30F58" w:rsidRDefault="000913F0" w:rsidP="00620BA2">
            <w:pPr>
              <w:jc w:val="both"/>
              <w:rPr>
                <w:rFonts w:ascii="Arial" w:hAnsi="Arial" w:cs="Arial"/>
                <w:b/>
              </w:rPr>
            </w:pPr>
            <w:r w:rsidRPr="00D30F58">
              <w:rPr>
                <w:rFonts w:ascii="Arial" w:hAnsi="Arial" w:cs="Arial"/>
                <w:b/>
              </w:rPr>
              <w:t>2493.74</w:t>
            </w:r>
          </w:p>
        </w:tc>
        <w:tc>
          <w:tcPr>
            <w:tcW w:w="1134" w:type="dxa"/>
          </w:tcPr>
          <w:p w14:paraId="4DB6A228" w14:textId="77777777" w:rsidR="000913F0" w:rsidRPr="00D30F58" w:rsidRDefault="000913F0" w:rsidP="00620BA2">
            <w:pPr>
              <w:jc w:val="both"/>
              <w:rPr>
                <w:rFonts w:ascii="Arial" w:hAnsi="Arial" w:cs="Arial"/>
                <w:b/>
              </w:rPr>
            </w:pPr>
            <w:r w:rsidRPr="00D30F58">
              <w:rPr>
                <w:rFonts w:ascii="Arial" w:hAnsi="Arial" w:cs="Arial"/>
                <w:b/>
              </w:rPr>
              <w:t>4763</w:t>
            </w:r>
          </w:p>
        </w:tc>
        <w:tc>
          <w:tcPr>
            <w:tcW w:w="1275" w:type="dxa"/>
          </w:tcPr>
          <w:p w14:paraId="7277ABEC" w14:textId="77777777" w:rsidR="000913F0" w:rsidRPr="00D30F58" w:rsidRDefault="000913F0" w:rsidP="00620BA2">
            <w:pPr>
              <w:jc w:val="both"/>
              <w:rPr>
                <w:rFonts w:ascii="Arial" w:hAnsi="Arial" w:cs="Arial"/>
                <w:b/>
              </w:rPr>
            </w:pPr>
            <w:r w:rsidRPr="00D30F58">
              <w:rPr>
                <w:rFonts w:ascii="Arial" w:hAnsi="Arial" w:cs="Arial"/>
                <w:b/>
              </w:rPr>
              <w:t>2569.94</w:t>
            </w:r>
          </w:p>
        </w:tc>
        <w:tc>
          <w:tcPr>
            <w:tcW w:w="1276" w:type="dxa"/>
          </w:tcPr>
          <w:p w14:paraId="740B834D" w14:textId="77777777" w:rsidR="000913F0" w:rsidRPr="00D30F58" w:rsidRDefault="000913F0" w:rsidP="00620BA2">
            <w:pPr>
              <w:jc w:val="both"/>
              <w:rPr>
                <w:rFonts w:ascii="Arial" w:hAnsi="Arial" w:cs="Arial"/>
                <w:b/>
              </w:rPr>
            </w:pPr>
            <w:r w:rsidRPr="00D30F58">
              <w:rPr>
                <w:rFonts w:ascii="Arial" w:hAnsi="Arial" w:cs="Arial"/>
                <w:b/>
              </w:rPr>
              <w:t>7576</w:t>
            </w:r>
          </w:p>
        </w:tc>
        <w:tc>
          <w:tcPr>
            <w:tcW w:w="1559" w:type="dxa"/>
          </w:tcPr>
          <w:p w14:paraId="78B929DD" w14:textId="77777777" w:rsidR="000913F0" w:rsidRPr="00D30F58" w:rsidRDefault="000913F0" w:rsidP="00620BA2">
            <w:pPr>
              <w:jc w:val="both"/>
              <w:rPr>
                <w:rFonts w:ascii="Arial" w:hAnsi="Arial" w:cs="Arial"/>
                <w:b/>
              </w:rPr>
            </w:pPr>
            <w:r w:rsidRPr="00D30F58">
              <w:rPr>
                <w:rFonts w:ascii="Arial" w:hAnsi="Arial" w:cs="Arial"/>
                <w:b/>
              </w:rPr>
              <w:t>5063.69</w:t>
            </w:r>
          </w:p>
        </w:tc>
      </w:tr>
      <w:tr w:rsidR="000913F0" w:rsidRPr="00152F63" w14:paraId="7DFF39D1" w14:textId="77777777" w:rsidTr="00D1582C">
        <w:trPr>
          <w:trHeight w:val="264"/>
        </w:trPr>
        <w:tc>
          <w:tcPr>
            <w:tcW w:w="1413" w:type="dxa"/>
          </w:tcPr>
          <w:p w14:paraId="662BAD77" w14:textId="77777777" w:rsidR="000913F0" w:rsidRPr="00D30F58" w:rsidRDefault="000913F0" w:rsidP="00620BA2">
            <w:pPr>
              <w:jc w:val="both"/>
              <w:rPr>
                <w:rFonts w:ascii="Arial" w:hAnsi="Arial" w:cs="Arial"/>
                <w:b/>
              </w:rPr>
            </w:pPr>
            <w:r w:rsidRPr="00D30F58">
              <w:rPr>
                <w:rFonts w:ascii="Arial" w:hAnsi="Arial" w:cs="Arial"/>
                <w:b/>
              </w:rPr>
              <w:t xml:space="preserve">Q to Q            </w:t>
            </w:r>
          </w:p>
        </w:tc>
        <w:tc>
          <w:tcPr>
            <w:tcW w:w="1276" w:type="dxa"/>
          </w:tcPr>
          <w:p w14:paraId="34AAAAD6" w14:textId="77777777" w:rsidR="000913F0" w:rsidRPr="00D30F58" w:rsidRDefault="000913F0" w:rsidP="00620BA2">
            <w:pPr>
              <w:jc w:val="both"/>
              <w:rPr>
                <w:rFonts w:ascii="Arial" w:hAnsi="Arial" w:cs="Arial"/>
                <w:b/>
              </w:rPr>
            </w:pPr>
          </w:p>
        </w:tc>
        <w:tc>
          <w:tcPr>
            <w:tcW w:w="1134" w:type="dxa"/>
          </w:tcPr>
          <w:p w14:paraId="1268B035" w14:textId="77777777" w:rsidR="000913F0" w:rsidRPr="00D30F58" w:rsidRDefault="000913F0" w:rsidP="00620BA2">
            <w:pPr>
              <w:jc w:val="both"/>
              <w:rPr>
                <w:rFonts w:ascii="Arial" w:hAnsi="Arial" w:cs="Arial"/>
                <w:b/>
              </w:rPr>
            </w:pPr>
          </w:p>
        </w:tc>
        <w:tc>
          <w:tcPr>
            <w:tcW w:w="1134" w:type="dxa"/>
          </w:tcPr>
          <w:p w14:paraId="553C9A46" w14:textId="77777777" w:rsidR="000913F0" w:rsidRPr="00D30F58" w:rsidRDefault="000913F0" w:rsidP="00620BA2">
            <w:pPr>
              <w:jc w:val="both"/>
              <w:rPr>
                <w:rFonts w:ascii="Arial" w:hAnsi="Arial" w:cs="Arial"/>
                <w:b/>
              </w:rPr>
            </w:pPr>
          </w:p>
        </w:tc>
        <w:tc>
          <w:tcPr>
            <w:tcW w:w="1275" w:type="dxa"/>
          </w:tcPr>
          <w:p w14:paraId="10F7520A" w14:textId="77777777" w:rsidR="000913F0" w:rsidRPr="00D30F58" w:rsidRDefault="000913F0" w:rsidP="00620BA2">
            <w:pPr>
              <w:jc w:val="both"/>
              <w:rPr>
                <w:rFonts w:ascii="Arial" w:hAnsi="Arial" w:cs="Arial"/>
                <w:b/>
              </w:rPr>
            </w:pPr>
          </w:p>
        </w:tc>
        <w:tc>
          <w:tcPr>
            <w:tcW w:w="1276" w:type="dxa"/>
          </w:tcPr>
          <w:p w14:paraId="7B12FE9B" w14:textId="77777777" w:rsidR="000913F0" w:rsidRPr="00D30F58" w:rsidRDefault="000913F0" w:rsidP="00620BA2">
            <w:pPr>
              <w:jc w:val="both"/>
              <w:rPr>
                <w:rFonts w:ascii="Arial" w:hAnsi="Arial" w:cs="Arial"/>
                <w:b/>
              </w:rPr>
            </w:pPr>
          </w:p>
        </w:tc>
        <w:tc>
          <w:tcPr>
            <w:tcW w:w="1559" w:type="dxa"/>
          </w:tcPr>
          <w:p w14:paraId="22BE6A42" w14:textId="77777777" w:rsidR="000913F0" w:rsidRPr="00D30F58" w:rsidRDefault="000913F0" w:rsidP="00620BA2">
            <w:pPr>
              <w:jc w:val="both"/>
              <w:rPr>
                <w:rFonts w:ascii="Arial" w:hAnsi="Arial" w:cs="Arial"/>
                <w:b/>
              </w:rPr>
            </w:pPr>
            <w:r w:rsidRPr="00D30F58">
              <w:rPr>
                <w:rFonts w:ascii="Arial" w:hAnsi="Arial" w:cs="Arial"/>
                <w:b/>
              </w:rPr>
              <w:t>-0.54%</w:t>
            </w:r>
          </w:p>
        </w:tc>
      </w:tr>
      <w:tr w:rsidR="000913F0" w:rsidRPr="00152F63" w14:paraId="4B0371DE" w14:textId="77777777" w:rsidTr="00D1582C">
        <w:trPr>
          <w:trHeight w:val="337"/>
        </w:trPr>
        <w:tc>
          <w:tcPr>
            <w:tcW w:w="1413" w:type="dxa"/>
          </w:tcPr>
          <w:p w14:paraId="435A10F2" w14:textId="77777777" w:rsidR="000913F0" w:rsidRPr="00D30F58" w:rsidRDefault="000913F0" w:rsidP="00620BA2">
            <w:pPr>
              <w:jc w:val="both"/>
              <w:rPr>
                <w:rFonts w:ascii="Arial" w:hAnsi="Arial" w:cs="Arial"/>
                <w:b/>
              </w:rPr>
            </w:pPr>
            <w:r w:rsidRPr="00D30F58">
              <w:rPr>
                <w:rFonts w:ascii="Arial" w:hAnsi="Arial" w:cs="Arial"/>
                <w:b/>
              </w:rPr>
              <w:t xml:space="preserve">YOY         </w:t>
            </w:r>
          </w:p>
        </w:tc>
        <w:tc>
          <w:tcPr>
            <w:tcW w:w="1276" w:type="dxa"/>
          </w:tcPr>
          <w:p w14:paraId="7148DDDE" w14:textId="77777777" w:rsidR="000913F0" w:rsidRPr="00D30F58" w:rsidRDefault="000913F0" w:rsidP="00620BA2">
            <w:pPr>
              <w:jc w:val="both"/>
              <w:rPr>
                <w:rFonts w:ascii="Arial" w:hAnsi="Arial" w:cs="Arial"/>
                <w:b/>
              </w:rPr>
            </w:pPr>
          </w:p>
        </w:tc>
        <w:tc>
          <w:tcPr>
            <w:tcW w:w="1134" w:type="dxa"/>
          </w:tcPr>
          <w:p w14:paraId="13747235" w14:textId="77777777" w:rsidR="000913F0" w:rsidRPr="00D30F58" w:rsidRDefault="000913F0" w:rsidP="00620BA2">
            <w:pPr>
              <w:jc w:val="both"/>
              <w:rPr>
                <w:rFonts w:ascii="Arial" w:hAnsi="Arial" w:cs="Arial"/>
                <w:b/>
              </w:rPr>
            </w:pPr>
          </w:p>
        </w:tc>
        <w:tc>
          <w:tcPr>
            <w:tcW w:w="1134" w:type="dxa"/>
          </w:tcPr>
          <w:p w14:paraId="754E05BC" w14:textId="77777777" w:rsidR="000913F0" w:rsidRPr="00D30F58" w:rsidRDefault="000913F0" w:rsidP="00620BA2">
            <w:pPr>
              <w:jc w:val="both"/>
              <w:rPr>
                <w:rFonts w:ascii="Arial" w:hAnsi="Arial" w:cs="Arial"/>
                <w:b/>
              </w:rPr>
            </w:pPr>
          </w:p>
        </w:tc>
        <w:tc>
          <w:tcPr>
            <w:tcW w:w="1275" w:type="dxa"/>
          </w:tcPr>
          <w:p w14:paraId="4D3EFD20" w14:textId="77777777" w:rsidR="000913F0" w:rsidRPr="00D30F58" w:rsidRDefault="000913F0" w:rsidP="00620BA2">
            <w:pPr>
              <w:jc w:val="both"/>
              <w:rPr>
                <w:rFonts w:ascii="Arial" w:hAnsi="Arial" w:cs="Arial"/>
                <w:b/>
              </w:rPr>
            </w:pPr>
          </w:p>
        </w:tc>
        <w:tc>
          <w:tcPr>
            <w:tcW w:w="1276" w:type="dxa"/>
          </w:tcPr>
          <w:p w14:paraId="048189F9" w14:textId="77777777" w:rsidR="000913F0" w:rsidRPr="00D30F58" w:rsidRDefault="000913F0" w:rsidP="00620BA2">
            <w:pPr>
              <w:jc w:val="both"/>
              <w:rPr>
                <w:rFonts w:ascii="Arial" w:hAnsi="Arial" w:cs="Arial"/>
                <w:b/>
              </w:rPr>
            </w:pPr>
          </w:p>
        </w:tc>
        <w:tc>
          <w:tcPr>
            <w:tcW w:w="1559" w:type="dxa"/>
          </w:tcPr>
          <w:p w14:paraId="7896C4A9" w14:textId="77777777" w:rsidR="000913F0" w:rsidRPr="00D30F58" w:rsidRDefault="000913F0" w:rsidP="00620BA2">
            <w:pPr>
              <w:jc w:val="both"/>
              <w:rPr>
                <w:rFonts w:ascii="Arial" w:hAnsi="Arial" w:cs="Arial"/>
                <w:b/>
              </w:rPr>
            </w:pPr>
            <w:r w:rsidRPr="00D30F58">
              <w:rPr>
                <w:rFonts w:ascii="Arial" w:hAnsi="Arial" w:cs="Arial"/>
                <w:b/>
              </w:rPr>
              <w:t>1.73%</w:t>
            </w:r>
          </w:p>
        </w:tc>
      </w:tr>
    </w:tbl>
    <w:p w14:paraId="5E342FD5" w14:textId="77777777" w:rsidR="000913F0" w:rsidRPr="00152F63" w:rsidRDefault="000913F0" w:rsidP="00620BA2">
      <w:pPr>
        <w:jc w:val="both"/>
        <w:rPr>
          <w:rFonts w:ascii="Arial" w:hAnsi="Arial" w:cs="Arial"/>
          <w:b/>
        </w:rPr>
      </w:pPr>
    </w:p>
    <w:tbl>
      <w:tblPr>
        <w:tblStyle w:val="TableGrid"/>
        <w:tblW w:w="9067" w:type="dxa"/>
        <w:tblInd w:w="0" w:type="dxa"/>
        <w:tblLook w:val="04A0" w:firstRow="1" w:lastRow="0" w:firstColumn="1" w:lastColumn="0" w:noHBand="0" w:noVBand="1"/>
      </w:tblPr>
      <w:tblGrid>
        <w:gridCol w:w="1413"/>
        <w:gridCol w:w="1276"/>
        <w:gridCol w:w="1134"/>
        <w:gridCol w:w="1134"/>
        <w:gridCol w:w="1407"/>
        <w:gridCol w:w="1144"/>
        <w:gridCol w:w="1559"/>
      </w:tblGrid>
      <w:tr w:rsidR="000913F0" w:rsidRPr="00152F63" w14:paraId="6CFBE626" w14:textId="77777777" w:rsidTr="00D1582C">
        <w:trPr>
          <w:trHeight w:val="472"/>
        </w:trPr>
        <w:tc>
          <w:tcPr>
            <w:tcW w:w="1413" w:type="dxa"/>
            <w:tcBorders>
              <w:top w:val="single" w:sz="12" w:space="0" w:color="auto"/>
              <w:left w:val="single" w:sz="12" w:space="0" w:color="auto"/>
              <w:bottom w:val="single" w:sz="12" w:space="0" w:color="auto"/>
              <w:right w:val="single" w:sz="12" w:space="0" w:color="auto"/>
            </w:tcBorders>
          </w:tcPr>
          <w:p w14:paraId="131BE496" w14:textId="77777777" w:rsidR="000913F0" w:rsidRPr="00D30F58" w:rsidRDefault="000913F0" w:rsidP="00620BA2">
            <w:pPr>
              <w:jc w:val="both"/>
              <w:rPr>
                <w:rFonts w:ascii="Arial" w:hAnsi="Arial" w:cs="Arial"/>
                <w:b/>
              </w:rPr>
            </w:pPr>
            <w:r w:rsidRPr="00D30F58">
              <w:rPr>
                <w:rFonts w:ascii="Arial" w:hAnsi="Arial" w:cs="Arial"/>
                <w:b/>
              </w:rPr>
              <w:lastRenderedPageBreak/>
              <w:t>Period</w:t>
            </w:r>
          </w:p>
        </w:tc>
        <w:tc>
          <w:tcPr>
            <w:tcW w:w="4951" w:type="dxa"/>
            <w:gridSpan w:val="4"/>
            <w:tcBorders>
              <w:top w:val="single" w:sz="12" w:space="0" w:color="auto"/>
              <w:left w:val="single" w:sz="12" w:space="0" w:color="auto"/>
              <w:bottom w:val="single" w:sz="12" w:space="0" w:color="auto"/>
              <w:right w:val="single" w:sz="12" w:space="0" w:color="auto"/>
            </w:tcBorders>
          </w:tcPr>
          <w:p w14:paraId="301CF8AE" w14:textId="77777777" w:rsidR="000913F0" w:rsidRPr="00D30F58" w:rsidRDefault="000913F0" w:rsidP="00620BA2">
            <w:pPr>
              <w:jc w:val="both"/>
              <w:rPr>
                <w:rFonts w:ascii="Arial" w:hAnsi="Arial" w:cs="Arial"/>
                <w:b/>
              </w:rPr>
            </w:pPr>
            <w:r w:rsidRPr="00D30F58">
              <w:rPr>
                <w:rFonts w:ascii="Arial" w:hAnsi="Arial" w:cs="Arial"/>
                <w:b/>
              </w:rPr>
              <w:t>Total MICRO and Small Enterprises (Amt. in Crores)</w:t>
            </w:r>
          </w:p>
        </w:tc>
        <w:tc>
          <w:tcPr>
            <w:tcW w:w="2703" w:type="dxa"/>
            <w:gridSpan w:val="2"/>
            <w:tcBorders>
              <w:top w:val="single" w:sz="12" w:space="0" w:color="auto"/>
              <w:left w:val="single" w:sz="12" w:space="0" w:color="auto"/>
              <w:bottom w:val="single" w:sz="12" w:space="0" w:color="auto"/>
              <w:right w:val="single" w:sz="12" w:space="0" w:color="auto"/>
            </w:tcBorders>
          </w:tcPr>
          <w:p w14:paraId="627CE8CD" w14:textId="77777777" w:rsidR="000913F0" w:rsidRPr="00D30F58" w:rsidRDefault="000913F0" w:rsidP="00620BA2">
            <w:pPr>
              <w:jc w:val="both"/>
              <w:rPr>
                <w:rFonts w:ascii="Arial" w:hAnsi="Arial" w:cs="Arial"/>
                <w:b/>
              </w:rPr>
            </w:pPr>
            <w:r w:rsidRPr="00D30F58">
              <w:rPr>
                <w:rFonts w:ascii="Arial" w:hAnsi="Arial" w:cs="Arial"/>
                <w:b/>
              </w:rPr>
              <w:t xml:space="preserve">Total </w:t>
            </w:r>
            <w:proofErr w:type="gramStart"/>
            <w:r w:rsidRPr="00D30F58">
              <w:rPr>
                <w:rFonts w:ascii="Arial" w:hAnsi="Arial" w:cs="Arial"/>
                <w:b/>
              </w:rPr>
              <w:t>Micro  &amp;</w:t>
            </w:r>
            <w:proofErr w:type="gramEnd"/>
            <w:r w:rsidRPr="00D30F58">
              <w:rPr>
                <w:rFonts w:ascii="Arial" w:hAnsi="Arial" w:cs="Arial"/>
                <w:b/>
              </w:rPr>
              <w:t xml:space="preserve"> Small Enterprises</w:t>
            </w:r>
          </w:p>
        </w:tc>
      </w:tr>
      <w:tr w:rsidR="000913F0" w:rsidRPr="00152F63" w14:paraId="18551C5D" w14:textId="77777777" w:rsidTr="00D1582C">
        <w:tc>
          <w:tcPr>
            <w:tcW w:w="1413" w:type="dxa"/>
            <w:tcBorders>
              <w:top w:val="single" w:sz="12" w:space="0" w:color="auto"/>
              <w:left w:val="single" w:sz="12" w:space="0" w:color="auto"/>
              <w:bottom w:val="single" w:sz="12" w:space="0" w:color="auto"/>
              <w:right w:val="single" w:sz="12" w:space="0" w:color="auto"/>
            </w:tcBorders>
          </w:tcPr>
          <w:p w14:paraId="16B92C4E" w14:textId="77777777" w:rsidR="000913F0" w:rsidRPr="00D30F58" w:rsidRDefault="000913F0" w:rsidP="00620BA2">
            <w:pPr>
              <w:jc w:val="both"/>
              <w:rPr>
                <w:rFonts w:ascii="Arial" w:hAnsi="Arial" w:cs="Arial"/>
                <w:b/>
              </w:rPr>
            </w:pPr>
          </w:p>
        </w:tc>
        <w:tc>
          <w:tcPr>
            <w:tcW w:w="2410" w:type="dxa"/>
            <w:gridSpan w:val="2"/>
            <w:tcBorders>
              <w:top w:val="single" w:sz="12" w:space="0" w:color="auto"/>
              <w:left w:val="single" w:sz="12" w:space="0" w:color="auto"/>
              <w:bottom w:val="single" w:sz="12" w:space="0" w:color="auto"/>
              <w:right w:val="single" w:sz="12" w:space="0" w:color="auto"/>
            </w:tcBorders>
          </w:tcPr>
          <w:p w14:paraId="58E56069" w14:textId="77777777" w:rsidR="000913F0" w:rsidRPr="00D30F58" w:rsidRDefault="000913F0" w:rsidP="00620BA2">
            <w:pPr>
              <w:jc w:val="both"/>
              <w:rPr>
                <w:rFonts w:ascii="Arial" w:hAnsi="Arial" w:cs="Arial"/>
                <w:b/>
              </w:rPr>
            </w:pPr>
            <w:r w:rsidRPr="00D30F58">
              <w:rPr>
                <w:rFonts w:ascii="Arial" w:hAnsi="Arial" w:cs="Arial"/>
                <w:b/>
              </w:rPr>
              <w:t>Manufacturing Sector</w:t>
            </w:r>
          </w:p>
        </w:tc>
        <w:tc>
          <w:tcPr>
            <w:tcW w:w="2541" w:type="dxa"/>
            <w:gridSpan w:val="2"/>
            <w:tcBorders>
              <w:top w:val="single" w:sz="12" w:space="0" w:color="auto"/>
              <w:left w:val="single" w:sz="12" w:space="0" w:color="auto"/>
              <w:bottom w:val="single" w:sz="12" w:space="0" w:color="auto"/>
              <w:right w:val="single" w:sz="12" w:space="0" w:color="auto"/>
            </w:tcBorders>
          </w:tcPr>
          <w:p w14:paraId="72B07F32" w14:textId="77777777" w:rsidR="000913F0" w:rsidRPr="00D30F58" w:rsidRDefault="000913F0" w:rsidP="00620BA2">
            <w:pPr>
              <w:jc w:val="both"/>
              <w:rPr>
                <w:rFonts w:ascii="Arial" w:hAnsi="Arial" w:cs="Arial"/>
                <w:b/>
              </w:rPr>
            </w:pPr>
            <w:r w:rsidRPr="00D30F58">
              <w:rPr>
                <w:rFonts w:ascii="Arial" w:hAnsi="Arial" w:cs="Arial"/>
                <w:b/>
              </w:rPr>
              <w:t>Service Sector</w:t>
            </w:r>
          </w:p>
        </w:tc>
        <w:tc>
          <w:tcPr>
            <w:tcW w:w="2703" w:type="dxa"/>
            <w:gridSpan w:val="2"/>
            <w:tcBorders>
              <w:top w:val="single" w:sz="12" w:space="0" w:color="auto"/>
              <w:left w:val="single" w:sz="12" w:space="0" w:color="auto"/>
              <w:bottom w:val="single" w:sz="12" w:space="0" w:color="auto"/>
              <w:right w:val="single" w:sz="12" w:space="0" w:color="auto"/>
            </w:tcBorders>
          </w:tcPr>
          <w:p w14:paraId="780CA64F" w14:textId="77777777" w:rsidR="000913F0" w:rsidRPr="00D30F58" w:rsidRDefault="000913F0" w:rsidP="00620BA2">
            <w:pPr>
              <w:jc w:val="both"/>
              <w:rPr>
                <w:rFonts w:ascii="Arial" w:hAnsi="Arial" w:cs="Arial"/>
                <w:b/>
              </w:rPr>
            </w:pPr>
            <w:r w:rsidRPr="00D30F58">
              <w:rPr>
                <w:rFonts w:ascii="Arial" w:hAnsi="Arial" w:cs="Arial"/>
                <w:b/>
              </w:rPr>
              <w:t>Mfg. &amp; Service Sector</w:t>
            </w:r>
          </w:p>
        </w:tc>
      </w:tr>
      <w:tr w:rsidR="000913F0" w:rsidRPr="00152F63" w14:paraId="51BA39BF" w14:textId="77777777" w:rsidTr="00D1582C">
        <w:tc>
          <w:tcPr>
            <w:tcW w:w="1413" w:type="dxa"/>
            <w:tcBorders>
              <w:top w:val="single" w:sz="12" w:space="0" w:color="auto"/>
              <w:left w:val="single" w:sz="12" w:space="0" w:color="auto"/>
              <w:bottom w:val="single" w:sz="12" w:space="0" w:color="auto"/>
              <w:right w:val="single" w:sz="12" w:space="0" w:color="auto"/>
            </w:tcBorders>
          </w:tcPr>
          <w:p w14:paraId="142DD269" w14:textId="77777777" w:rsidR="000913F0" w:rsidRPr="00D30F58" w:rsidRDefault="000913F0" w:rsidP="00620BA2">
            <w:pPr>
              <w:jc w:val="both"/>
              <w:rPr>
                <w:rFonts w:ascii="Arial" w:hAnsi="Arial" w:cs="Arial"/>
                <w:b/>
              </w:rPr>
            </w:pPr>
          </w:p>
        </w:tc>
        <w:tc>
          <w:tcPr>
            <w:tcW w:w="1276" w:type="dxa"/>
            <w:tcBorders>
              <w:top w:val="single" w:sz="12" w:space="0" w:color="auto"/>
              <w:left w:val="single" w:sz="12" w:space="0" w:color="auto"/>
              <w:bottom w:val="single" w:sz="12" w:space="0" w:color="auto"/>
              <w:right w:val="single" w:sz="12" w:space="0" w:color="auto"/>
            </w:tcBorders>
          </w:tcPr>
          <w:p w14:paraId="3CEDC995" w14:textId="77777777" w:rsidR="000913F0" w:rsidRPr="00D30F58" w:rsidRDefault="000913F0" w:rsidP="00620BA2">
            <w:pPr>
              <w:jc w:val="both"/>
              <w:rPr>
                <w:rFonts w:ascii="Arial" w:hAnsi="Arial" w:cs="Arial"/>
                <w:b/>
              </w:rPr>
            </w:pPr>
            <w:r w:rsidRPr="00D30F58">
              <w:rPr>
                <w:rFonts w:ascii="Arial" w:hAnsi="Arial" w:cs="Arial"/>
                <w:b/>
              </w:rPr>
              <w:t xml:space="preserve">Account </w:t>
            </w:r>
          </w:p>
        </w:tc>
        <w:tc>
          <w:tcPr>
            <w:tcW w:w="1134" w:type="dxa"/>
            <w:tcBorders>
              <w:top w:val="single" w:sz="12" w:space="0" w:color="auto"/>
              <w:left w:val="single" w:sz="12" w:space="0" w:color="auto"/>
              <w:bottom w:val="single" w:sz="12" w:space="0" w:color="auto"/>
              <w:right w:val="single" w:sz="12" w:space="0" w:color="auto"/>
            </w:tcBorders>
          </w:tcPr>
          <w:p w14:paraId="095B1EE4" w14:textId="77777777" w:rsidR="000913F0" w:rsidRPr="00D30F58" w:rsidRDefault="000913F0" w:rsidP="00620BA2">
            <w:pPr>
              <w:jc w:val="both"/>
              <w:rPr>
                <w:rFonts w:ascii="Arial" w:hAnsi="Arial" w:cs="Arial"/>
                <w:b/>
              </w:rPr>
            </w:pPr>
            <w:r w:rsidRPr="00D30F58">
              <w:rPr>
                <w:rFonts w:ascii="Arial" w:hAnsi="Arial" w:cs="Arial"/>
                <w:b/>
              </w:rPr>
              <w:t>Amount</w:t>
            </w:r>
          </w:p>
        </w:tc>
        <w:tc>
          <w:tcPr>
            <w:tcW w:w="1134" w:type="dxa"/>
            <w:tcBorders>
              <w:top w:val="single" w:sz="12" w:space="0" w:color="auto"/>
              <w:left w:val="single" w:sz="12" w:space="0" w:color="auto"/>
              <w:bottom w:val="single" w:sz="12" w:space="0" w:color="auto"/>
              <w:right w:val="single" w:sz="12" w:space="0" w:color="auto"/>
            </w:tcBorders>
          </w:tcPr>
          <w:p w14:paraId="07BCC86E" w14:textId="77777777" w:rsidR="000913F0" w:rsidRPr="00D30F58" w:rsidRDefault="000913F0" w:rsidP="00620BA2">
            <w:pPr>
              <w:jc w:val="both"/>
              <w:rPr>
                <w:rFonts w:ascii="Arial" w:hAnsi="Arial" w:cs="Arial"/>
                <w:b/>
              </w:rPr>
            </w:pPr>
            <w:r w:rsidRPr="00D30F58">
              <w:rPr>
                <w:rFonts w:ascii="Arial" w:hAnsi="Arial" w:cs="Arial"/>
                <w:b/>
              </w:rPr>
              <w:t xml:space="preserve">Account </w:t>
            </w:r>
          </w:p>
        </w:tc>
        <w:tc>
          <w:tcPr>
            <w:tcW w:w="1407" w:type="dxa"/>
            <w:tcBorders>
              <w:top w:val="single" w:sz="12" w:space="0" w:color="auto"/>
              <w:left w:val="single" w:sz="12" w:space="0" w:color="auto"/>
              <w:bottom w:val="single" w:sz="12" w:space="0" w:color="auto"/>
              <w:right w:val="single" w:sz="12" w:space="0" w:color="auto"/>
            </w:tcBorders>
          </w:tcPr>
          <w:p w14:paraId="7061CEE4" w14:textId="77777777" w:rsidR="000913F0" w:rsidRPr="00D30F58" w:rsidRDefault="000913F0" w:rsidP="00620BA2">
            <w:pPr>
              <w:jc w:val="both"/>
              <w:rPr>
                <w:rFonts w:ascii="Arial" w:hAnsi="Arial" w:cs="Arial"/>
                <w:b/>
              </w:rPr>
            </w:pPr>
            <w:r w:rsidRPr="00D30F58">
              <w:rPr>
                <w:rFonts w:ascii="Arial" w:hAnsi="Arial" w:cs="Arial"/>
                <w:b/>
              </w:rPr>
              <w:t>Amount</w:t>
            </w:r>
          </w:p>
        </w:tc>
        <w:tc>
          <w:tcPr>
            <w:tcW w:w="1144" w:type="dxa"/>
            <w:tcBorders>
              <w:top w:val="single" w:sz="12" w:space="0" w:color="auto"/>
              <w:left w:val="single" w:sz="12" w:space="0" w:color="auto"/>
              <w:bottom w:val="single" w:sz="12" w:space="0" w:color="auto"/>
              <w:right w:val="single" w:sz="12" w:space="0" w:color="auto"/>
            </w:tcBorders>
          </w:tcPr>
          <w:p w14:paraId="734B041A" w14:textId="77777777" w:rsidR="000913F0" w:rsidRPr="00D30F58" w:rsidRDefault="000913F0" w:rsidP="00620BA2">
            <w:pPr>
              <w:jc w:val="both"/>
              <w:rPr>
                <w:rFonts w:ascii="Arial" w:hAnsi="Arial" w:cs="Arial"/>
                <w:b/>
              </w:rPr>
            </w:pPr>
            <w:r w:rsidRPr="00D30F58">
              <w:rPr>
                <w:rFonts w:ascii="Arial" w:hAnsi="Arial" w:cs="Arial"/>
                <w:b/>
              </w:rPr>
              <w:t xml:space="preserve">Account </w:t>
            </w:r>
          </w:p>
        </w:tc>
        <w:tc>
          <w:tcPr>
            <w:tcW w:w="1559" w:type="dxa"/>
            <w:tcBorders>
              <w:top w:val="single" w:sz="12" w:space="0" w:color="auto"/>
              <w:left w:val="single" w:sz="12" w:space="0" w:color="auto"/>
              <w:bottom w:val="single" w:sz="12" w:space="0" w:color="auto"/>
              <w:right w:val="single" w:sz="12" w:space="0" w:color="auto"/>
            </w:tcBorders>
          </w:tcPr>
          <w:p w14:paraId="1FE93C47" w14:textId="77777777" w:rsidR="000913F0" w:rsidRPr="00D30F58" w:rsidRDefault="000913F0" w:rsidP="00620BA2">
            <w:pPr>
              <w:jc w:val="both"/>
              <w:rPr>
                <w:rFonts w:ascii="Arial" w:hAnsi="Arial" w:cs="Arial"/>
                <w:b/>
              </w:rPr>
            </w:pPr>
            <w:r w:rsidRPr="00D30F58">
              <w:rPr>
                <w:rFonts w:ascii="Arial" w:hAnsi="Arial" w:cs="Arial"/>
                <w:b/>
              </w:rPr>
              <w:t>Amount</w:t>
            </w:r>
          </w:p>
        </w:tc>
      </w:tr>
      <w:tr w:rsidR="000913F0" w:rsidRPr="00152F63" w14:paraId="552378E4" w14:textId="77777777" w:rsidTr="00D1582C">
        <w:tc>
          <w:tcPr>
            <w:tcW w:w="1413" w:type="dxa"/>
            <w:tcBorders>
              <w:top w:val="single" w:sz="12" w:space="0" w:color="auto"/>
            </w:tcBorders>
          </w:tcPr>
          <w:p w14:paraId="704638F0" w14:textId="77777777" w:rsidR="000913F0" w:rsidRPr="00D30F58" w:rsidRDefault="000913F0" w:rsidP="00620BA2">
            <w:pPr>
              <w:jc w:val="both"/>
              <w:rPr>
                <w:rFonts w:ascii="Arial" w:hAnsi="Arial" w:cs="Arial"/>
                <w:b/>
              </w:rPr>
            </w:pPr>
            <w:r w:rsidRPr="00D30F58">
              <w:rPr>
                <w:rFonts w:ascii="Arial" w:hAnsi="Arial" w:cs="Arial"/>
                <w:b/>
              </w:rPr>
              <w:t>31.03.2022</w:t>
            </w:r>
          </w:p>
        </w:tc>
        <w:tc>
          <w:tcPr>
            <w:tcW w:w="1276" w:type="dxa"/>
            <w:tcBorders>
              <w:top w:val="single" w:sz="12" w:space="0" w:color="auto"/>
            </w:tcBorders>
          </w:tcPr>
          <w:p w14:paraId="5103463F" w14:textId="77777777" w:rsidR="000913F0" w:rsidRPr="00D30F58" w:rsidRDefault="000913F0" w:rsidP="00620BA2">
            <w:pPr>
              <w:jc w:val="both"/>
              <w:rPr>
                <w:rFonts w:ascii="Arial" w:hAnsi="Arial" w:cs="Arial"/>
                <w:b/>
              </w:rPr>
            </w:pPr>
            <w:r w:rsidRPr="00D30F58">
              <w:rPr>
                <w:rFonts w:ascii="Arial" w:hAnsi="Arial" w:cs="Arial"/>
                <w:b/>
              </w:rPr>
              <w:t>7592</w:t>
            </w:r>
          </w:p>
        </w:tc>
        <w:tc>
          <w:tcPr>
            <w:tcW w:w="1134" w:type="dxa"/>
            <w:tcBorders>
              <w:top w:val="single" w:sz="12" w:space="0" w:color="auto"/>
            </w:tcBorders>
          </w:tcPr>
          <w:p w14:paraId="05AAD0DB" w14:textId="77777777" w:rsidR="000913F0" w:rsidRPr="00D30F58" w:rsidRDefault="000913F0" w:rsidP="00620BA2">
            <w:pPr>
              <w:jc w:val="both"/>
              <w:rPr>
                <w:rFonts w:ascii="Arial" w:hAnsi="Arial" w:cs="Arial"/>
                <w:b/>
              </w:rPr>
            </w:pPr>
            <w:r w:rsidRPr="00D30F58">
              <w:rPr>
                <w:rFonts w:ascii="Arial" w:hAnsi="Arial" w:cs="Arial"/>
                <w:b/>
              </w:rPr>
              <w:t>3716.35</w:t>
            </w:r>
          </w:p>
        </w:tc>
        <w:tc>
          <w:tcPr>
            <w:tcW w:w="1134" w:type="dxa"/>
            <w:tcBorders>
              <w:top w:val="single" w:sz="12" w:space="0" w:color="auto"/>
            </w:tcBorders>
          </w:tcPr>
          <w:p w14:paraId="051B1F9A" w14:textId="77777777" w:rsidR="000913F0" w:rsidRPr="00D30F58" w:rsidRDefault="000913F0" w:rsidP="00620BA2">
            <w:pPr>
              <w:jc w:val="both"/>
              <w:rPr>
                <w:rFonts w:ascii="Arial" w:hAnsi="Arial" w:cs="Arial"/>
                <w:b/>
              </w:rPr>
            </w:pPr>
            <w:r w:rsidRPr="00D30F58">
              <w:rPr>
                <w:rFonts w:ascii="Arial" w:hAnsi="Arial" w:cs="Arial"/>
                <w:b/>
              </w:rPr>
              <w:t>29896</w:t>
            </w:r>
          </w:p>
        </w:tc>
        <w:tc>
          <w:tcPr>
            <w:tcW w:w="1407" w:type="dxa"/>
            <w:tcBorders>
              <w:top w:val="single" w:sz="12" w:space="0" w:color="auto"/>
            </w:tcBorders>
          </w:tcPr>
          <w:p w14:paraId="7C9819B4" w14:textId="77777777" w:rsidR="000913F0" w:rsidRPr="00D30F58" w:rsidRDefault="000913F0" w:rsidP="00620BA2">
            <w:pPr>
              <w:jc w:val="both"/>
              <w:rPr>
                <w:rFonts w:ascii="Arial" w:hAnsi="Arial" w:cs="Arial"/>
                <w:b/>
              </w:rPr>
            </w:pPr>
            <w:r w:rsidRPr="00D30F58">
              <w:rPr>
                <w:rFonts w:ascii="Arial" w:hAnsi="Arial" w:cs="Arial"/>
                <w:b/>
              </w:rPr>
              <w:t>5118.59</w:t>
            </w:r>
          </w:p>
        </w:tc>
        <w:tc>
          <w:tcPr>
            <w:tcW w:w="1144" w:type="dxa"/>
            <w:tcBorders>
              <w:top w:val="single" w:sz="12" w:space="0" w:color="auto"/>
            </w:tcBorders>
          </w:tcPr>
          <w:p w14:paraId="721F0885" w14:textId="77777777" w:rsidR="000913F0" w:rsidRPr="00D30F58" w:rsidRDefault="000913F0" w:rsidP="00620BA2">
            <w:pPr>
              <w:jc w:val="both"/>
              <w:rPr>
                <w:rFonts w:ascii="Arial" w:hAnsi="Arial" w:cs="Arial"/>
                <w:b/>
              </w:rPr>
            </w:pPr>
            <w:r w:rsidRPr="00D30F58">
              <w:rPr>
                <w:rFonts w:ascii="Arial" w:hAnsi="Arial" w:cs="Arial"/>
                <w:b/>
              </w:rPr>
              <w:t>37488</w:t>
            </w:r>
          </w:p>
        </w:tc>
        <w:tc>
          <w:tcPr>
            <w:tcW w:w="1559" w:type="dxa"/>
            <w:tcBorders>
              <w:top w:val="single" w:sz="12" w:space="0" w:color="auto"/>
            </w:tcBorders>
          </w:tcPr>
          <w:p w14:paraId="2B96D984" w14:textId="77777777" w:rsidR="000913F0" w:rsidRPr="00D30F58" w:rsidRDefault="000913F0" w:rsidP="00620BA2">
            <w:pPr>
              <w:jc w:val="both"/>
              <w:rPr>
                <w:rFonts w:ascii="Arial" w:hAnsi="Arial" w:cs="Arial"/>
                <w:b/>
              </w:rPr>
            </w:pPr>
            <w:r w:rsidRPr="00D30F58">
              <w:rPr>
                <w:rFonts w:ascii="Arial" w:hAnsi="Arial" w:cs="Arial"/>
                <w:b/>
              </w:rPr>
              <w:t>8834.94</w:t>
            </w:r>
          </w:p>
        </w:tc>
      </w:tr>
      <w:tr w:rsidR="000913F0" w:rsidRPr="00152F63" w14:paraId="74A1F45F" w14:textId="77777777" w:rsidTr="00D1582C">
        <w:tc>
          <w:tcPr>
            <w:tcW w:w="1413" w:type="dxa"/>
          </w:tcPr>
          <w:p w14:paraId="4CE197CC" w14:textId="77777777" w:rsidR="000913F0" w:rsidRPr="00D30F58" w:rsidRDefault="000913F0" w:rsidP="00620BA2">
            <w:pPr>
              <w:jc w:val="both"/>
              <w:rPr>
                <w:rFonts w:ascii="Arial" w:hAnsi="Arial" w:cs="Arial"/>
                <w:b/>
              </w:rPr>
            </w:pPr>
            <w:r w:rsidRPr="00D30F58">
              <w:rPr>
                <w:rFonts w:ascii="Arial" w:hAnsi="Arial" w:cs="Arial"/>
                <w:b/>
              </w:rPr>
              <w:t>31.12.2022</w:t>
            </w:r>
          </w:p>
        </w:tc>
        <w:tc>
          <w:tcPr>
            <w:tcW w:w="1276" w:type="dxa"/>
          </w:tcPr>
          <w:p w14:paraId="05894634" w14:textId="77777777" w:rsidR="000913F0" w:rsidRPr="00D30F58" w:rsidRDefault="000913F0" w:rsidP="00620BA2">
            <w:pPr>
              <w:jc w:val="both"/>
              <w:rPr>
                <w:rFonts w:ascii="Arial" w:hAnsi="Arial" w:cs="Arial"/>
                <w:b/>
              </w:rPr>
            </w:pPr>
            <w:r w:rsidRPr="00D30F58">
              <w:rPr>
                <w:rFonts w:ascii="Arial" w:hAnsi="Arial" w:cs="Arial"/>
                <w:b/>
              </w:rPr>
              <w:t>7986</w:t>
            </w:r>
          </w:p>
        </w:tc>
        <w:tc>
          <w:tcPr>
            <w:tcW w:w="1134" w:type="dxa"/>
          </w:tcPr>
          <w:p w14:paraId="7E56EB3D" w14:textId="77777777" w:rsidR="000913F0" w:rsidRPr="00D30F58" w:rsidRDefault="000913F0" w:rsidP="00620BA2">
            <w:pPr>
              <w:jc w:val="both"/>
              <w:rPr>
                <w:rFonts w:ascii="Arial" w:hAnsi="Arial" w:cs="Arial"/>
                <w:b/>
              </w:rPr>
            </w:pPr>
            <w:r w:rsidRPr="00D30F58">
              <w:rPr>
                <w:rFonts w:ascii="Arial" w:hAnsi="Arial" w:cs="Arial"/>
                <w:b/>
              </w:rPr>
              <w:t>4091.45</w:t>
            </w:r>
          </w:p>
        </w:tc>
        <w:tc>
          <w:tcPr>
            <w:tcW w:w="1134" w:type="dxa"/>
          </w:tcPr>
          <w:p w14:paraId="678B85C2" w14:textId="77777777" w:rsidR="000913F0" w:rsidRPr="00D30F58" w:rsidRDefault="000913F0" w:rsidP="00620BA2">
            <w:pPr>
              <w:jc w:val="both"/>
              <w:rPr>
                <w:rFonts w:ascii="Arial" w:hAnsi="Arial" w:cs="Arial"/>
                <w:b/>
              </w:rPr>
            </w:pPr>
            <w:r w:rsidRPr="00D30F58">
              <w:rPr>
                <w:rFonts w:ascii="Arial" w:hAnsi="Arial" w:cs="Arial"/>
                <w:b/>
              </w:rPr>
              <w:t>25232</w:t>
            </w:r>
          </w:p>
        </w:tc>
        <w:tc>
          <w:tcPr>
            <w:tcW w:w="1407" w:type="dxa"/>
          </w:tcPr>
          <w:p w14:paraId="6E975464" w14:textId="77777777" w:rsidR="000913F0" w:rsidRPr="00D30F58" w:rsidRDefault="000913F0" w:rsidP="00620BA2">
            <w:pPr>
              <w:jc w:val="both"/>
              <w:rPr>
                <w:rFonts w:ascii="Arial" w:hAnsi="Arial" w:cs="Arial"/>
                <w:b/>
              </w:rPr>
            </w:pPr>
            <w:r w:rsidRPr="00D30F58">
              <w:rPr>
                <w:rFonts w:ascii="Arial" w:hAnsi="Arial" w:cs="Arial"/>
                <w:b/>
              </w:rPr>
              <w:t>5189.61</w:t>
            </w:r>
          </w:p>
        </w:tc>
        <w:tc>
          <w:tcPr>
            <w:tcW w:w="1144" w:type="dxa"/>
          </w:tcPr>
          <w:p w14:paraId="3E8D7644" w14:textId="77777777" w:rsidR="000913F0" w:rsidRPr="00D30F58" w:rsidRDefault="000913F0" w:rsidP="00620BA2">
            <w:pPr>
              <w:jc w:val="both"/>
              <w:rPr>
                <w:rFonts w:ascii="Arial" w:hAnsi="Arial" w:cs="Arial"/>
                <w:b/>
              </w:rPr>
            </w:pPr>
            <w:r w:rsidRPr="00D30F58">
              <w:rPr>
                <w:rFonts w:ascii="Arial" w:hAnsi="Arial" w:cs="Arial"/>
                <w:b/>
              </w:rPr>
              <w:t>33218</w:t>
            </w:r>
          </w:p>
        </w:tc>
        <w:tc>
          <w:tcPr>
            <w:tcW w:w="1559" w:type="dxa"/>
          </w:tcPr>
          <w:p w14:paraId="53FEE4F2" w14:textId="77777777" w:rsidR="000913F0" w:rsidRPr="00D30F58" w:rsidRDefault="000913F0" w:rsidP="00620BA2">
            <w:pPr>
              <w:jc w:val="both"/>
              <w:rPr>
                <w:rFonts w:ascii="Arial" w:hAnsi="Arial" w:cs="Arial"/>
                <w:b/>
              </w:rPr>
            </w:pPr>
            <w:r w:rsidRPr="00D30F58">
              <w:rPr>
                <w:rFonts w:ascii="Arial" w:hAnsi="Arial" w:cs="Arial"/>
                <w:b/>
              </w:rPr>
              <w:t>9281.06</w:t>
            </w:r>
          </w:p>
        </w:tc>
      </w:tr>
      <w:tr w:rsidR="000913F0" w:rsidRPr="00152F63" w14:paraId="26BFE045" w14:textId="77777777" w:rsidTr="00D1582C">
        <w:tc>
          <w:tcPr>
            <w:tcW w:w="1413" w:type="dxa"/>
          </w:tcPr>
          <w:p w14:paraId="0428E643" w14:textId="77777777" w:rsidR="000913F0" w:rsidRPr="00D30F58" w:rsidRDefault="000913F0" w:rsidP="00620BA2">
            <w:pPr>
              <w:jc w:val="both"/>
              <w:rPr>
                <w:rFonts w:ascii="Arial" w:hAnsi="Arial" w:cs="Arial"/>
                <w:b/>
              </w:rPr>
            </w:pPr>
            <w:r w:rsidRPr="00D30F58">
              <w:rPr>
                <w:rFonts w:ascii="Arial" w:hAnsi="Arial" w:cs="Arial"/>
                <w:b/>
              </w:rPr>
              <w:t>31.03.2023</w:t>
            </w:r>
          </w:p>
        </w:tc>
        <w:tc>
          <w:tcPr>
            <w:tcW w:w="1276" w:type="dxa"/>
          </w:tcPr>
          <w:p w14:paraId="301654A9" w14:textId="77777777" w:rsidR="000913F0" w:rsidRPr="00D30F58" w:rsidRDefault="000913F0" w:rsidP="00620BA2">
            <w:pPr>
              <w:jc w:val="both"/>
              <w:rPr>
                <w:rFonts w:ascii="Arial" w:hAnsi="Arial" w:cs="Arial"/>
                <w:b/>
              </w:rPr>
            </w:pPr>
            <w:r w:rsidRPr="00D30F58">
              <w:rPr>
                <w:rFonts w:ascii="Arial" w:hAnsi="Arial" w:cs="Arial"/>
                <w:b/>
              </w:rPr>
              <w:t>10711</w:t>
            </w:r>
          </w:p>
        </w:tc>
        <w:tc>
          <w:tcPr>
            <w:tcW w:w="1134" w:type="dxa"/>
          </w:tcPr>
          <w:p w14:paraId="63BA9356" w14:textId="77777777" w:rsidR="000913F0" w:rsidRPr="00D30F58" w:rsidRDefault="000913F0" w:rsidP="00620BA2">
            <w:pPr>
              <w:jc w:val="both"/>
              <w:rPr>
                <w:rFonts w:ascii="Arial" w:hAnsi="Arial" w:cs="Arial"/>
                <w:b/>
              </w:rPr>
            </w:pPr>
            <w:r w:rsidRPr="00D30F58">
              <w:rPr>
                <w:rFonts w:ascii="Arial" w:hAnsi="Arial" w:cs="Arial"/>
                <w:b/>
              </w:rPr>
              <w:t>4029.80</w:t>
            </w:r>
          </w:p>
        </w:tc>
        <w:tc>
          <w:tcPr>
            <w:tcW w:w="1134" w:type="dxa"/>
          </w:tcPr>
          <w:p w14:paraId="07B33013" w14:textId="77777777" w:rsidR="000913F0" w:rsidRPr="00D30F58" w:rsidRDefault="000913F0" w:rsidP="00620BA2">
            <w:pPr>
              <w:jc w:val="both"/>
              <w:rPr>
                <w:rFonts w:ascii="Arial" w:hAnsi="Arial" w:cs="Arial"/>
                <w:b/>
              </w:rPr>
            </w:pPr>
            <w:r w:rsidRPr="00D30F58">
              <w:rPr>
                <w:rFonts w:ascii="Arial" w:hAnsi="Arial" w:cs="Arial"/>
                <w:b/>
              </w:rPr>
              <w:t>24039</w:t>
            </w:r>
          </w:p>
        </w:tc>
        <w:tc>
          <w:tcPr>
            <w:tcW w:w="1407" w:type="dxa"/>
          </w:tcPr>
          <w:p w14:paraId="0047F69D" w14:textId="77777777" w:rsidR="000913F0" w:rsidRPr="00D30F58" w:rsidRDefault="000913F0" w:rsidP="00620BA2">
            <w:pPr>
              <w:jc w:val="both"/>
              <w:rPr>
                <w:rFonts w:ascii="Arial" w:hAnsi="Arial" w:cs="Arial"/>
                <w:b/>
              </w:rPr>
            </w:pPr>
            <w:r w:rsidRPr="00D30F58">
              <w:rPr>
                <w:rFonts w:ascii="Arial" w:hAnsi="Arial" w:cs="Arial"/>
                <w:b/>
              </w:rPr>
              <w:t>5406.02</w:t>
            </w:r>
          </w:p>
        </w:tc>
        <w:tc>
          <w:tcPr>
            <w:tcW w:w="1144" w:type="dxa"/>
          </w:tcPr>
          <w:p w14:paraId="63CC90DE" w14:textId="77777777" w:rsidR="000913F0" w:rsidRPr="00D30F58" w:rsidRDefault="000913F0" w:rsidP="00620BA2">
            <w:pPr>
              <w:jc w:val="both"/>
              <w:rPr>
                <w:rFonts w:ascii="Arial" w:hAnsi="Arial" w:cs="Arial"/>
                <w:b/>
              </w:rPr>
            </w:pPr>
            <w:r w:rsidRPr="00D30F58">
              <w:rPr>
                <w:rFonts w:ascii="Arial" w:hAnsi="Arial" w:cs="Arial"/>
                <w:b/>
              </w:rPr>
              <w:t>35200</w:t>
            </w:r>
          </w:p>
        </w:tc>
        <w:tc>
          <w:tcPr>
            <w:tcW w:w="1559" w:type="dxa"/>
          </w:tcPr>
          <w:p w14:paraId="39DE7875" w14:textId="77777777" w:rsidR="000913F0" w:rsidRPr="00D30F58" w:rsidRDefault="000913F0" w:rsidP="00620BA2">
            <w:pPr>
              <w:jc w:val="both"/>
              <w:rPr>
                <w:rFonts w:ascii="Arial" w:hAnsi="Arial" w:cs="Arial"/>
                <w:b/>
              </w:rPr>
            </w:pPr>
            <w:r w:rsidRPr="00D30F58">
              <w:rPr>
                <w:rFonts w:ascii="Arial" w:hAnsi="Arial" w:cs="Arial"/>
                <w:b/>
              </w:rPr>
              <w:t>9435.83</w:t>
            </w:r>
          </w:p>
        </w:tc>
      </w:tr>
      <w:tr w:rsidR="000913F0" w:rsidRPr="00152F63" w14:paraId="737DDC33" w14:textId="77777777" w:rsidTr="00D1582C">
        <w:trPr>
          <w:trHeight w:val="341"/>
        </w:trPr>
        <w:tc>
          <w:tcPr>
            <w:tcW w:w="1413" w:type="dxa"/>
          </w:tcPr>
          <w:p w14:paraId="2A0B80A6" w14:textId="77777777" w:rsidR="000913F0" w:rsidRPr="00D30F58" w:rsidRDefault="000913F0" w:rsidP="00620BA2">
            <w:pPr>
              <w:jc w:val="both"/>
              <w:rPr>
                <w:rFonts w:ascii="Arial" w:hAnsi="Arial" w:cs="Arial"/>
                <w:b/>
              </w:rPr>
            </w:pPr>
            <w:r w:rsidRPr="00D30F58">
              <w:rPr>
                <w:rFonts w:ascii="Arial" w:hAnsi="Arial" w:cs="Arial"/>
                <w:b/>
              </w:rPr>
              <w:t xml:space="preserve">Q to Q            </w:t>
            </w:r>
          </w:p>
        </w:tc>
        <w:tc>
          <w:tcPr>
            <w:tcW w:w="1276" w:type="dxa"/>
          </w:tcPr>
          <w:p w14:paraId="16532205" w14:textId="77777777" w:rsidR="000913F0" w:rsidRPr="00D30F58" w:rsidRDefault="000913F0" w:rsidP="00620BA2">
            <w:pPr>
              <w:jc w:val="both"/>
              <w:rPr>
                <w:rFonts w:ascii="Arial" w:hAnsi="Arial" w:cs="Arial"/>
                <w:b/>
              </w:rPr>
            </w:pPr>
            <w:r w:rsidRPr="00D30F58">
              <w:rPr>
                <w:rFonts w:ascii="Arial" w:hAnsi="Arial" w:cs="Arial"/>
                <w:b/>
              </w:rPr>
              <w:t>+2725</w:t>
            </w:r>
          </w:p>
        </w:tc>
        <w:tc>
          <w:tcPr>
            <w:tcW w:w="1134" w:type="dxa"/>
          </w:tcPr>
          <w:p w14:paraId="0E4CD8C2" w14:textId="77777777" w:rsidR="000913F0" w:rsidRPr="00D30F58" w:rsidRDefault="000913F0" w:rsidP="00620BA2">
            <w:pPr>
              <w:jc w:val="both"/>
              <w:rPr>
                <w:rFonts w:ascii="Arial" w:hAnsi="Arial" w:cs="Arial"/>
                <w:b/>
              </w:rPr>
            </w:pPr>
            <w:r w:rsidRPr="00D30F58">
              <w:rPr>
                <w:rFonts w:ascii="Arial" w:hAnsi="Arial" w:cs="Arial"/>
                <w:b/>
              </w:rPr>
              <w:t>-61.65</w:t>
            </w:r>
          </w:p>
        </w:tc>
        <w:tc>
          <w:tcPr>
            <w:tcW w:w="1134" w:type="dxa"/>
          </w:tcPr>
          <w:p w14:paraId="35245422" w14:textId="77777777" w:rsidR="000913F0" w:rsidRPr="00D30F58" w:rsidRDefault="000913F0" w:rsidP="00620BA2">
            <w:pPr>
              <w:jc w:val="both"/>
              <w:rPr>
                <w:rFonts w:ascii="Arial" w:hAnsi="Arial" w:cs="Arial"/>
                <w:b/>
              </w:rPr>
            </w:pPr>
            <w:r w:rsidRPr="00D30F58">
              <w:rPr>
                <w:rFonts w:ascii="Arial" w:hAnsi="Arial" w:cs="Arial"/>
                <w:b/>
              </w:rPr>
              <w:t>-1193</w:t>
            </w:r>
          </w:p>
        </w:tc>
        <w:tc>
          <w:tcPr>
            <w:tcW w:w="1407" w:type="dxa"/>
          </w:tcPr>
          <w:p w14:paraId="4DBC6508" w14:textId="77777777" w:rsidR="000913F0" w:rsidRPr="00D30F58" w:rsidRDefault="000913F0" w:rsidP="00620BA2">
            <w:pPr>
              <w:jc w:val="both"/>
              <w:rPr>
                <w:rFonts w:ascii="Arial" w:hAnsi="Arial" w:cs="Arial"/>
                <w:b/>
              </w:rPr>
            </w:pPr>
            <w:r w:rsidRPr="00D30F58">
              <w:rPr>
                <w:rFonts w:ascii="Arial" w:hAnsi="Arial" w:cs="Arial"/>
                <w:b/>
              </w:rPr>
              <w:t>+216.42</w:t>
            </w:r>
          </w:p>
        </w:tc>
        <w:tc>
          <w:tcPr>
            <w:tcW w:w="1144" w:type="dxa"/>
          </w:tcPr>
          <w:p w14:paraId="4F7CC516" w14:textId="77777777" w:rsidR="000913F0" w:rsidRPr="00D30F58" w:rsidRDefault="000913F0" w:rsidP="00620BA2">
            <w:pPr>
              <w:jc w:val="both"/>
              <w:rPr>
                <w:rFonts w:ascii="Arial" w:hAnsi="Arial" w:cs="Arial"/>
                <w:b/>
              </w:rPr>
            </w:pPr>
            <w:r w:rsidRPr="00D30F58">
              <w:rPr>
                <w:rFonts w:ascii="Arial" w:hAnsi="Arial" w:cs="Arial"/>
                <w:b/>
              </w:rPr>
              <w:t>+1982</w:t>
            </w:r>
          </w:p>
        </w:tc>
        <w:tc>
          <w:tcPr>
            <w:tcW w:w="1559" w:type="dxa"/>
          </w:tcPr>
          <w:p w14:paraId="00A1CD64" w14:textId="77777777" w:rsidR="000913F0" w:rsidRPr="00D30F58" w:rsidRDefault="000913F0" w:rsidP="00620BA2">
            <w:pPr>
              <w:jc w:val="both"/>
              <w:rPr>
                <w:rFonts w:ascii="Arial" w:hAnsi="Arial" w:cs="Arial"/>
                <w:b/>
              </w:rPr>
            </w:pPr>
            <w:r w:rsidRPr="00D30F58">
              <w:rPr>
                <w:rFonts w:ascii="Arial" w:hAnsi="Arial" w:cs="Arial"/>
                <w:b/>
              </w:rPr>
              <w:t>+154.77(</w:t>
            </w:r>
          </w:p>
          <w:p w14:paraId="5A51141F" w14:textId="77777777" w:rsidR="000913F0" w:rsidRPr="00D30F58" w:rsidRDefault="000913F0" w:rsidP="00620BA2">
            <w:pPr>
              <w:jc w:val="both"/>
              <w:rPr>
                <w:rFonts w:ascii="Arial" w:hAnsi="Arial" w:cs="Arial"/>
                <w:b/>
              </w:rPr>
            </w:pPr>
            <w:r w:rsidRPr="00D30F58">
              <w:rPr>
                <w:rFonts w:ascii="Arial" w:hAnsi="Arial" w:cs="Arial"/>
                <w:b/>
              </w:rPr>
              <w:t>+1.66%</w:t>
            </w:r>
          </w:p>
        </w:tc>
      </w:tr>
      <w:tr w:rsidR="000913F0" w:rsidRPr="00152F63" w14:paraId="50414C8C" w14:textId="77777777" w:rsidTr="00D1582C">
        <w:trPr>
          <w:trHeight w:val="363"/>
        </w:trPr>
        <w:tc>
          <w:tcPr>
            <w:tcW w:w="1413" w:type="dxa"/>
          </w:tcPr>
          <w:p w14:paraId="3E758E42" w14:textId="77777777" w:rsidR="000913F0" w:rsidRPr="00D30F58" w:rsidRDefault="000913F0" w:rsidP="00620BA2">
            <w:pPr>
              <w:jc w:val="both"/>
              <w:rPr>
                <w:rFonts w:ascii="Arial" w:hAnsi="Arial" w:cs="Arial"/>
                <w:b/>
              </w:rPr>
            </w:pPr>
            <w:r w:rsidRPr="00D30F58">
              <w:rPr>
                <w:rFonts w:ascii="Arial" w:hAnsi="Arial" w:cs="Arial"/>
                <w:b/>
              </w:rPr>
              <w:t xml:space="preserve">YOY         </w:t>
            </w:r>
          </w:p>
        </w:tc>
        <w:tc>
          <w:tcPr>
            <w:tcW w:w="1276" w:type="dxa"/>
          </w:tcPr>
          <w:p w14:paraId="3EDF4C06" w14:textId="77777777" w:rsidR="000913F0" w:rsidRPr="00D30F58" w:rsidRDefault="000913F0" w:rsidP="00620BA2">
            <w:pPr>
              <w:jc w:val="both"/>
              <w:rPr>
                <w:rFonts w:ascii="Arial" w:hAnsi="Arial" w:cs="Arial"/>
                <w:b/>
              </w:rPr>
            </w:pPr>
            <w:r w:rsidRPr="00D30F58">
              <w:rPr>
                <w:rFonts w:ascii="Arial" w:hAnsi="Arial" w:cs="Arial"/>
                <w:b/>
              </w:rPr>
              <w:t>+3119</w:t>
            </w:r>
          </w:p>
        </w:tc>
        <w:tc>
          <w:tcPr>
            <w:tcW w:w="1134" w:type="dxa"/>
          </w:tcPr>
          <w:p w14:paraId="1774580D" w14:textId="77777777" w:rsidR="000913F0" w:rsidRPr="00D30F58" w:rsidRDefault="000913F0" w:rsidP="00620BA2">
            <w:pPr>
              <w:jc w:val="both"/>
              <w:rPr>
                <w:rFonts w:ascii="Arial" w:hAnsi="Arial" w:cs="Arial"/>
                <w:b/>
              </w:rPr>
            </w:pPr>
            <w:r w:rsidRPr="00D30F58">
              <w:rPr>
                <w:rFonts w:ascii="Arial" w:hAnsi="Arial" w:cs="Arial"/>
                <w:b/>
              </w:rPr>
              <w:t>+313.45</w:t>
            </w:r>
          </w:p>
        </w:tc>
        <w:tc>
          <w:tcPr>
            <w:tcW w:w="1134" w:type="dxa"/>
          </w:tcPr>
          <w:p w14:paraId="6562A457" w14:textId="77777777" w:rsidR="000913F0" w:rsidRPr="00D30F58" w:rsidRDefault="000913F0" w:rsidP="00620BA2">
            <w:pPr>
              <w:jc w:val="both"/>
              <w:rPr>
                <w:rFonts w:ascii="Arial" w:hAnsi="Arial" w:cs="Arial"/>
                <w:b/>
              </w:rPr>
            </w:pPr>
            <w:r w:rsidRPr="00D30F58">
              <w:rPr>
                <w:rFonts w:ascii="Arial" w:hAnsi="Arial" w:cs="Arial"/>
                <w:b/>
              </w:rPr>
              <w:t>-5857</w:t>
            </w:r>
          </w:p>
        </w:tc>
        <w:tc>
          <w:tcPr>
            <w:tcW w:w="1407" w:type="dxa"/>
          </w:tcPr>
          <w:p w14:paraId="14479199" w14:textId="77777777" w:rsidR="000913F0" w:rsidRPr="00D30F58" w:rsidRDefault="000913F0" w:rsidP="00620BA2">
            <w:pPr>
              <w:jc w:val="both"/>
              <w:rPr>
                <w:rFonts w:ascii="Arial" w:hAnsi="Arial" w:cs="Arial"/>
                <w:b/>
              </w:rPr>
            </w:pPr>
            <w:r w:rsidRPr="00D30F58">
              <w:rPr>
                <w:rFonts w:ascii="Arial" w:hAnsi="Arial" w:cs="Arial"/>
                <w:b/>
              </w:rPr>
              <w:t>+287.43</w:t>
            </w:r>
          </w:p>
        </w:tc>
        <w:tc>
          <w:tcPr>
            <w:tcW w:w="1144" w:type="dxa"/>
          </w:tcPr>
          <w:p w14:paraId="18A954F4" w14:textId="77777777" w:rsidR="000913F0" w:rsidRPr="00D30F58" w:rsidRDefault="000913F0" w:rsidP="00620BA2">
            <w:pPr>
              <w:jc w:val="both"/>
              <w:rPr>
                <w:rFonts w:ascii="Arial" w:hAnsi="Arial" w:cs="Arial"/>
                <w:b/>
              </w:rPr>
            </w:pPr>
            <w:r w:rsidRPr="00D30F58">
              <w:rPr>
                <w:rFonts w:ascii="Arial" w:hAnsi="Arial" w:cs="Arial"/>
                <w:b/>
              </w:rPr>
              <w:t>-2218</w:t>
            </w:r>
          </w:p>
        </w:tc>
        <w:tc>
          <w:tcPr>
            <w:tcW w:w="1559" w:type="dxa"/>
          </w:tcPr>
          <w:p w14:paraId="332CDB39" w14:textId="77777777" w:rsidR="000913F0" w:rsidRPr="00D30F58" w:rsidRDefault="000913F0" w:rsidP="00620BA2">
            <w:pPr>
              <w:jc w:val="both"/>
              <w:rPr>
                <w:rFonts w:ascii="Arial" w:hAnsi="Arial" w:cs="Arial"/>
                <w:b/>
              </w:rPr>
            </w:pPr>
            <w:r w:rsidRPr="00D30F58">
              <w:rPr>
                <w:rFonts w:ascii="Arial" w:hAnsi="Arial" w:cs="Arial"/>
                <w:b/>
              </w:rPr>
              <w:t>+600.89</w:t>
            </w:r>
          </w:p>
          <w:p w14:paraId="5AE2F797" w14:textId="77777777" w:rsidR="000913F0" w:rsidRPr="00D30F58" w:rsidRDefault="000913F0" w:rsidP="00620BA2">
            <w:pPr>
              <w:jc w:val="both"/>
              <w:rPr>
                <w:rFonts w:ascii="Arial" w:hAnsi="Arial" w:cs="Arial"/>
                <w:b/>
              </w:rPr>
            </w:pPr>
            <w:r w:rsidRPr="00D30F58">
              <w:rPr>
                <w:rFonts w:ascii="Arial" w:hAnsi="Arial" w:cs="Arial"/>
                <w:b/>
              </w:rPr>
              <w:t>6.80%</w:t>
            </w:r>
          </w:p>
        </w:tc>
      </w:tr>
    </w:tbl>
    <w:p w14:paraId="50BC7D4E" w14:textId="77777777" w:rsidR="00804D90" w:rsidRPr="00152F63" w:rsidRDefault="00804D90" w:rsidP="00620BA2">
      <w:pPr>
        <w:jc w:val="both"/>
        <w:rPr>
          <w:rFonts w:ascii="Arial" w:hAnsi="Arial" w:cs="Arial"/>
        </w:rPr>
      </w:pPr>
    </w:p>
    <w:p w14:paraId="11126D18" w14:textId="56F3597A" w:rsidR="000913F0" w:rsidRPr="00152F63" w:rsidRDefault="000913F0" w:rsidP="00620BA2">
      <w:pPr>
        <w:jc w:val="both"/>
        <w:rPr>
          <w:rFonts w:ascii="Arial" w:hAnsi="Arial" w:cs="Arial"/>
        </w:rPr>
      </w:pPr>
      <w:r w:rsidRPr="00152F63">
        <w:rPr>
          <w:rFonts w:ascii="Arial" w:hAnsi="Arial" w:cs="Arial"/>
        </w:rPr>
        <w:t>MEDIUM ENTERPRISES ADVANCES, KVI AND OTHER MSME ADVANCES WITHIN UT CHANDIGARH AS ON 31.03.203</w:t>
      </w:r>
    </w:p>
    <w:p w14:paraId="0AEFF23C" w14:textId="77777777" w:rsidR="000913F0" w:rsidRPr="00152F63" w:rsidRDefault="000913F0" w:rsidP="00CF7CD5">
      <w:pPr>
        <w:jc w:val="right"/>
        <w:rPr>
          <w:rFonts w:ascii="Arial" w:hAnsi="Arial" w:cs="Arial"/>
        </w:rPr>
      </w:pPr>
      <w:r w:rsidRPr="00152F63">
        <w:rPr>
          <w:rFonts w:ascii="Arial" w:hAnsi="Arial" w:cs="Arial"/>
        </w:rPr>
        <w:t>(Rs. In Crores)</w:t>
      </w:r>
    </w:p>
    <w:tbl>
      <w:tblPr>
        <w:tblStyle w:val="TableGrid"/>
        <w:tblW w:w="0" w:type="auto"/>
        <w:tblInd w:w="1129" w:type="dxa"/>
        <w:tblLook w:val="04A0" w:firstRow="1" w:lastRow="0" w:firstColumn="1" w:lastColumn="0" w:noHBand="0" w:noVBand="1"/>
      </w:tblPr>
      <w:tblGrid>
        <w:gridCol w:w="1876"/>
        <w:gridCol w:w="2235"/>
        <w:gridCol w:w="2268"/>
      </w:tblGrid>
      <w:tr w:rsidR="000913F0" w:rsidRPr="00152F63" w14:paraId="760048DB" w14:textId="77777777" w:rsidTr="00D1582C">
        <w:tc>
          <w:tcPr>
            <w:tcW w:w="1876" w:type="dxa"/>
          </w:tcPr>
          <w:p w14:paraId="322CAA56" w14:textId="77777777" w:rsidR="000913F0" w:rsidRPr="00152F63" w:rsidRDefault="000913F0" w:rsidP="00620BA2">
            <w:pPr>
              <w:jc w:val="both"/>
              <w:rPr>
                <w:rFonts w:ascii="Arial" w:hAnsi="Arial" w:cs="Arial"/>
                <w:sz w:val="22"/>
                <w:szCs w:val="22"/>
              </w:rPr>
            </w:pPr>
          </w:p>
        </w:tc>
        <w:tc>
          <w:tcPr>
            <w:tcW w:w="4503" w:type="dxa"/>
            <w:gridSpan w:val="2"/>
          </w:tcPr>
          <w:p w14:paraId="768F641B" w14:textId="77777777" w:rsidR="000913F0" w:rsidRPr="00152F63" w:rsidRDefault="000913F0" w:rsidP="00620BA2">
            <w:pPr>
              <w:jc w:val="both"/>
              <w:rPr>
                <w:rFonts w:ascii="Arial" w:hAnsi="Arial" w:cs="Arial"/>
                <w:sz w:val="22"/>
                <w:szCs w:val="22"/>
              </w:rPr>
            </w:pPr>
            <w:r w:rsidRPr="00152F63">
              <w:rPr>
                <w:rFonts w:ascii="Arial" w:hAnsi="Arial" w:cs="Arial"/>
                <w:sz w:val="22"/>
                <w:szCs w:val="22"/>
              </w:rPr>
              <w:t>Total Medium Enterprises</w:t>
            </w:r>
          </w:p>
        </w:tc>
      </w:tr>
      <w:tr w:rsidR="000913F0" w:rsidRPr="00152F63" w14:paraId="5BDEFB6C" w14:textId="77777777" w:rsidTr="00D1582C">
        <w:tc>
          <w:tcPr>
            <w:tcW w:w="1876" w:type="dxa"/>
          </w:tcPr>
          <w:p w14:paraId="03F7ECE1" w14:textId="77777777" w:rsidR="000913F0" w:rsidRPr="00152F63" w:rsidRDefault="000913F0" w:rsidP="00620BA2">
            <w:pPr>
              <w:jc w:val="both"/>
              <w:rPr>
                <w:rFonts w:ascii="Arial" w:hAnsi="Arial" w:cs="Arial"/>
                <w:sz w:val="22"/>
                <w:szCs w:val="22"/>
              </w:rPr>
            </w:pPr>
          </w:p>
        </w:tc>
        <w:tc>
          <w:tcPr>
            <w:tcW w:w="2235" w:type="dxa"/>
          </w:tcPr>
          <w:p w14:paraId="594715D4" w14:textId="77777777" w:rsidR="000913F0" w:rsidRPr="00152F63" w:rsidRDefault="000913F0" w:rsidP="00620BA2">
            <w:pPr>
              <w:jc w:val="both"/>
              <w:rPr>
                <w:rFonts w:ascii="Arial" w:hAnsi="Arial" w:cs="Arial"/>
                <w:sz w:val="22"/>
                <w:szCs w:val="22"/>
              </w:rPr>
            </w:pPr>
            <w:r w:rsidRPr="00152F63">
              <w:rPr>
                <w:rFonts w:ascii="Arial" w:hAnsi="Arial" w:cs="Arial"/>
                <w:sz w:val="22"/>
                <w:szCs w:val="22"/>
              </w:rPr>
              <w:t>Accounts</w:t>
            </w:r>
          </w:p>
        </w:tc>
        <w:tc>
          <w:tcPr>
            <w:tcW w:w="2268" w:type="dxa"/>
          </w:tcPr>
          <w:p w14:paraId="171D58A9" w14:textId="77777777" w:rsidR="000913F0" w:rsidRPr="00152F63" w:rsidRDefault="000913F0" w:rsidP="00620BA2">
            <w:pPr>
              <w:jc w:val="both"/>
              <w:rPr>
                <w:rFonts w:ascii="Arial" w:hAnsi="Arial" w:cs="Arial"/>
                <w:sz w:val="22"/>
                <w:szCs w:val="22"/>
              </w:rPr>
            </w:pPr>
            <w:r w:rsidRPr="00152F63">
              <w:rPr>
                <w:rFonts w:ascii="Arial" w:hAnsi="Arial" w:cs="Arial"/>
                <w:sz w:val="22"/>
                <w:szCs w:val="22"/>
              </w:rPr>
              <w:t>Amount</w:t>
            </w:r>
          </w:p>
        </w:tc>
      </w:tr>
      <w:tr w:rsidR="000913F0" w:rsidRPr="00152F63" w14:paraId="5C6768C8" w14:textId="77777777" w:rsidTr="00D1582C">
        <w:tc>
          <w:tcPr>
            <w:tcW w:w="1876" w:type="dxa"/>
          </w:tcPr>
          <w:p w14:paraId="146048A3" w14:textId="77777777" w:rsidR="000913F0" w:rsidRPr="00152F63" w:rsidRDefault="000913F0" w:rsidP="00620BA2">
            <w:pPr>
              <w:jc w:val="both"/>
              <w:rPr>
                <w:rFonts w:ascii="Arial" w:hAnsi="Arial" w:cs="Arial"/>
                <w:sz w:val="22"/>
                <w:szCs w:val="22"/>
              </w:rPr>
            </w:pPr>
            <w:r w:rsidRPr="00152F63">
              <w:rPr>
                <w:rFonts w:ascii="Arial" w:hAnsi="Arial" w:cs="Arial"/>
                <w:sz w:val="22"/>
                <w:szCs w:val="22"/>
              </w:rPr>
              <w:t>31.03.22</w:t>
            </w:r>
          </w:p>
        </w:tc>
        <w:tc>
          <w:tcPr>
            <w:tcW w:w="2235" w:type="dxa"/>
          </w:tcPr>
          <w:p w14:paraId="4CCF45FE" w14:textId="77777777" w:rsidR="000913F0" w:rsidRPr="00152F63" w:rsidRDefault="000913F0" w:rsidP="00620BA2">
            <w:pPr>
              <w:jc w:val="both"/>
              <w:rPr>
                <w:rFonts w:ascii="Arial" w:hAnsi="Arial" w:cs="Arial"/>
                <w:sz w:val="22"/>
                <w:szCs w:val="22"/>
              </w:rPr>
            </w:pPr>
            <w:r w:rsidRPr="00152F63">
              <w:rPr>
                <w:rFonts w:ascii="Arial" w:hAnsi="Arial" w:cs="Arial"/>
                <w:sz w:val="22"/>
                <w:szCs w:val="22"/>
              </w:rPr>
              <w:t>2399</w:t>
            </w:r>
          </w:p>
        </w:tc>
        <w:tc>
          <w:tcPr>
            <w:tcW w:w="2268" w:type="dxa"/>
          </w:tcPr>
          <w:p w14:paraId="46BD04A1" w14:textId="77777777" w:rsidR="000913F0" w:rsidRPr="00152F63" w:rsidRDefault="000913F0" w:rsidP="00620BA2">
            <w:pPr>
              <w:jc w:val="both"/>
              <w:rPr>
                <w:rFonts w:ascii="Arial" w:hAnsi="Arial" w:cs="Arial"/>
                <w:sz w:val="22"/>
                <w:szCs w:val="22"/>
              </w:rPr>
            </w:pPr>
            <w:r w:rsidRPr="00152F63">
              <w:rPr>
                <w:rFonts w:ascii="Arial" w:hAnsi="Arial" w:cs="Arial"/>
                <w:sz w:val="22"/>
                <w:szCs w:val="22"/>
              </w:rPr>
              <w:t>3087.12</w:t>
            </w:r>
          </w:p>
        </w:tc>
      </w:tr>
      <w:tr w:rsidR="000913F0" w:rsidRPr="00152F63" w14:paraId="182AEBF9" w14:textId="77777777" w:rsidTr="00D1582C">
        <w:tc>
          <w:tcPr>
            <w:tcW w:w="1876" w:type="dxa"/>
          </w:tcPr>
          <w:p w14:paraId="062BA7C3" w14:textId="77777777" w:rsidR="000913F0" w:rsidRPr="00152F63" w:rsidRDefault="000913F0" w:rsidP="00620BA2">
            <w:pPr>
              <w:jc w:val="both"/>
              <w:rPr>
                <w:rFonts w:ascii="Arial" w:hAnsi="Arial" w:cs="Arial"/>
                <w:sz w:val="22"/>
                <w:szCs w:val="22"/>
              </w:rPr>
            </w:pPr>
            <w:r w:rsidRPr="00152F63">
              <w:rPr>
                <w:rFonts w:ascii="Arial" w:hAnsi="Arial" w:cs="Arial"/>
                <w:sz w:val="22"/>
                <w:szCs w:val="22"/>
              </w:rPr>
              <w:t>31.12.22</w:t>
            </w:r>
          </w:p>
        </w:tc>
        <w:tc>
          <w:tcPr>
            <w:tcW w:w="2235" w:type="dxa"/>
          </w:tcPr>
          <w:p w14:paraId="53CF94EB" w14:textId="77777777" w:rsidR="000913F0" w:rsidRPr="00152F63" w:rsidRDefault="000913F0" w:rsidP="00620BA2">
            <w:pPr>
              <w:jc w:val="both"/>
              <w:rPr>
                <w:rFonts w:ascii="Arial" w:hAnsi="Arial" w:cs="Arial"/>
                <w:sz w:val="22"/>
                <w:szCs w:val="22"/>
              </w:rPr>
            </w:pPr>
            <w:r w:rsidRPr="00152F63">
              <w:rPr>
                <w:rFonts w:ascii="Arial" w:hAnsi="Arial" w:cs="Arial"/>
                <w:sz w:val="22"/>
                <w:szCs w:val="22"/>
              </w:rPr>
              <w:t>2342</w:t>
            </w:r>
          </w:p>
        </w:tc>
        <w:tc>
          <w:tcPr>
            <w:tcW w:w="2268" w:type="dxa"/>
          </w:tcPr>
          <w:p w14:paraId="5D90D43C" w14:textId="77777777" w:rsidR="000913F0" w:rsidRPr="00152F63" w:rsidRDefault="000913F0" w:rsidP="00620BA2">
            <w:pPr>
              <w:jc w:val="both"/>
              <w:rPr>
                <w:rFonts w:ascii="Arial" w:hAnsi="Arial" w:cs="Arial"/>
                <w:sz w:val="22"/>
                <w:szCs w:val="22"/>
              </w:rPr>
            </w:pPr>
            <w:r w:rsidRPr="00152F63">
              <w:rPr>
                <w:rFonts w:ascii="Arial" w:hAnsi="Arial" w:cs="Arial"/>
                <w:sz w:val="22"/>
                <w:szCs w:val="22"/>
              </w:rPr>
              <w:t>3300.30</w:t>
            </w:r>
          </w:p>
        </w:tc>
      </w:tr>
      <w:tr w:rsidR="000913F0" w:rsidRPr="00152F63" w14:paraId="4C879A36" w14:textId="77777777" w:rsidTr="00D1582C">
        <w:tc>
          <w:tcPr>
            <w:tcW w:w="1876" w:type="dxa"/>
          </w:tcPr>
          <w:p w14:paraId="41AB71B2" w14:textId="77777777" w:rsidR="000913F0" w:rsidRPr="00152F63" w:rsidRDefault="000913F0" w:rsidP="00620BA2">
            <w:pPr>
              <w:jc w:val="both"/>
              <w:rPr>
                <w:rFonts w:ascii="Arial" w:hAnsi="Arial" w:cs="Arial"/>
                <w:sz w:val="22"/>
                <w:szCs w:val="22"/>
              </w:rPr>
            </w:pPr>
            <w:r w:rsidRPr="00152F63">
              <w:rPr>
                <w:rFonts w:ascii="Arial" w:hAnsi="Arial" w:cs="Arial"/>
                <w:sz w:val="22"/>
                <w:szCs w:val="22"/>
              </w:rPr>
              <w:t>31.03.23</w:t>
            </w:r>
          </w:p>
        </w:tc>
        <w:tc>
          <w:tcPr>
            <w:tcW w:w="2235" w:type="dxa"/>
          </w:tcPr>
          <w:p w14:paraId="69358304" w14:textId="77777777" w:rsidR="000913F0" w:rsidRPr="00152F63" w:rsidRDefault="000913F0" w:rsidP="00620BA2">
            <w:pPr>
              <w:jc w:val="both"/>
              <w:rPr>
                <w:rFonts w:ascii="Arial" w:hAnsi="Arial" w:cs="Arial"/>
                <w:sz w:val="22"/>
                <w:szCs w:val="22"/>
              </w:rPr>
            </w:pPr>
            <w:r w:rsidRPr="00152F63">
              <w:rPr>
                <w:rFonts w:ascii="Arial" w:hAnsi="Arial" w:cs="Arial"/>
                <w:sz w:val="22"/>
                <w:szCs w:val="22"/>
              </w:rPr>
              <w:t xml:space="preserve"> 5883</w:t>
            </w:r>
          </w:p>
        </w:tc>
        <w:tc>
          <w:tcPr>
            <w:tcW w:w="2268" w:type="dxa"/>
          </w:tcPr>
          <w:p w14:paraId="44F029FD" w14:textId="77777777" w:rsidR="000913F0" w:rsidRPr="00152F63" w:rsidRDefault="000913F0" w:rsidP="00620BA2">
            <w:pPr>
              <w:jc w:val="both"/>
              <w:rPr>
                <w:rFonts w:ascii="Arial" w:hAnsi="Arial" w:cs="Arial"/>
                <w:sz w:val="22"/>
                <w:szCs w:val="22"/>
              </w:rPr>
            </w:pPr>
            <w:r w:rsidRPr="00152F63">
              <w:rPr>
                <w:rFonts w:ascii="Arial" w:hAnsi="Arial" w:cs="Arial"/>
                <w:sz w:val="22"/>
                <w:szCs w:val="22"/>
              </w:rPr>
              <w:t>3500.05</w:t>
            </w:r>
          </w:p>
        </w:tc>
      </w:tr>
    </w:tbl>
    <w:p w14:paraId="742277E3" w14:textId="77777777" w:rsidR="000913F0" w:rsidRPr="00152F63" w:rsidRDefault="000913F0" w:rsidP="00620BA2">
      <w:pPr>
        <w:jc w:val="both"/>
        <w:rPr>
          <w:rFonts w:ascii="Arial" w:hAnsi="Arial" w:cs="Arial"/>
          <w:bCs/>
        </w:rPr>
      </w:pPr>
    </w:p>
    <w:p w14:paraId="01B29649" w14:textId="4F98134B" w:rsidR="000913F0" w:rsidRPr="00152F63" w:rsidRDefault="000913F0" w:rsidP="00620BA2">
      <w:pPr>
        <w:pStyle w:val="PlainText"/>
        <w:jc w:val="both"/>
        <w:rPr>
          <w:rFonts w:ascii="Arial" w:hAnsi="Arial" w:cs="Arial"/>
          <w:b/>
          <w:color w:val="000000" w:themeColor="text1"/>
          <w:sz w:val="22"/>
          <w:szCs w:val="22"/>
        </w:rPr>
      </w:pPr>
      <w:r w:rsidRPr="00152F63">
        <w:rPr>
          <w:rFonts w:ascii="Arial" w:hAnsi="Arial" w:cs="Arial"/>
          <w:b/>
          <w:color w:val="000000" w:themeColor="text1"/>
          <w:sz w:val="22"/>
          <w:szCs w:val="22"/>
        </w:rPr>
        <w:t>During deliberations, Sh.  Binod Kumar ED advised member banks to provide more and more credit to MSME units and also advised banks to ensure the accuracy of data.</w:t>
      </w:r>
    </w:p>
    <w:p w14:paraId="3B3C10EA" w14:textId="77777777" w:rsidR="000913F0" w:rsidRPr="00152F63" w:rsidRDefault="000913F0" w:rsidP="00620BA2">
      <w:pPr>
        <w:pStyle w:val="PlainText"/>
        <w:jc w:val="both"/>
        <w:rPr>
          <w:rFonts w:ascii="Arial" w:hAnsi="Arial" w:cs="Arial"/>
          <w:b/>
          <w:color w:val="000000" w:themeColor="text1"/>
          <w:sz w:val="22"/>
          <w:szCs w:val="22"/>
        </w:rPr>
      </w:pPr>
    </w:p>
    <w:p w14:paraId="0A61A2CD" w14:textId="77777777" w:rsidR="000913F0" w:rsidRPr="00152F63" w:rsidRDefault="000913F0" w:rsidP="004C3445">
      <w:pPr>
        <w:pStyle w:val="PlainText"/>
        <w:jc w:val="right"/>
        <w:rPr>
          <w:rFonts w:ascii="Arial" w:hAnsi="Arial" w:cs="Arial"/>
          <w:b/>
          <w:color w:val="000000" w:themeColor="text1"/>
          <w:sz w:val="22"/>
          <w:szCs w:val="22"/>
        </w:rPr>
      </w:pPr>
      <w:r w:rsidRPr="00152F63">
        <w:rPr>
          <w:rFonts w:ascii="Arial" w:hAnsi="Arial" w:cs="Arial"/>
          <w:b/>
          <w:color w:val="000000" w:themeColor="text1"/>
          <w:sz w:val="22"/>
          <w:szCs w:val="22"/>
        </w:rPr>
        <w:t>(Action:  Member Banks)</w:t>
      </w:r>
    </w:p>
    <w:p w14:paraId="5EAF4905" w14:textId="77777777" w:rsidR="000913F0" w:rsidRPr="00152F63" w:rsidRDefault="000913F0" w:rsidP="004C3445">
      <w:pPr>
        <w:pStyle w:val="PlainText"/>
        <w:jc w:val="right"/>
        <w:rPr>
          <w:rFonts w:ascii="Arial" w:hAnsi="Arial" w:cs="Arial"/>
          <w:bCs/>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7095"/>
      </w:tblGrid>
      <w:tr w:rsidR="003053E3" w:rsidRPr="00152F63" w14:paraId="5F9C2F8E" w14:textId="77777777" w:rsidTr="004E6F4B">
        <w:tc>
          <w:tcPr>
            <w:tcW w:w="1921" w:type="dxa"/>
            <w:tcBorders>
              <w:top w:val="single" w:sz="4" w:space="0" w:color="auto"/>
              <w:left w:val="single" w:sz="4" w:space="0" w:color="auto"/>
              <w:bottom w:val="single" w:sz="4" w:space="0" w:color="auto"/>
              <w:right w:val="single" w:sz="4" w:space="0" w:color="auto"/>
            </w:tcBorders>
            <w:hideMark/>
          </w:tcPr>
          <w:p w14:paraId="61FF1173" w14:textId="77777777" w:rsidR="003053E3" w:rsidRPr="00152F63" w:rsidRDefault="003053E3" w:rsidP="00620BA2">
            <w:pPr>
              <w:pStyle w:val="BodyText"/>
              <w:spacing w:line="276" w:lineRule="auto"/>
              <w:rPr>
                <w:rFonts w:ascii="Arial" w:hAnsi="Arial" w:cs="Arial"/>
                <w:b/>
                <w:color w:val="000000" w:themeColor="text1"/>
                <w:sz w:val="22"/>
                <w:szCs w:val="22"/>
                <w:lang w:val="en-IN" w:eastAsia="en-IN"/>
              </w:rPr>
            </w:pPr>
            <w:r w:rsidRPr="00152F63">
              <w:rPr>
                <w:rFonts w:ascii="Arial" w:hAnsi="Arial" w:cs="Arial"/>
                <w:b/>
                <w:color w:val="000000" w:themeColor="text1"/>
                <w:sz w:val="22"/>
                <w:szCs w:val="22"/>
                <w:lang w:val="en-IN" w:eastAsia="en-IN"/>
              </w:rPr>
              <w:t>Item no. 21</w:t>
            </w:r>
          </w:p>
        </w:tc>
        <w:tc>
          <w:tcPr>
            <w:tcW w:w="7095" w:type="dxa"/>
            <w:tcBorders>
              <w:top w:val="single" w:sz="4" w:space="0" w:color="auto"/>
              <w:left w:val="single" w:sz="4" w:space="0" w:color="auto"/>
              <w:bottom w:val="single" w:sz="4" w:space="0" w:color="auto"/>
              <w:right w:val="single" w:sz="4" w:space="0" w:color="auto"/>
            </w:tcBorders>
            <w:hideMark/>
          </w:tcPr>
          <w:p w14:paraId="114D5AAC" w14:textId="77777777" w:rsidR="003053E3" w:rsidRPr="00152F63" w:rsidRDefault="003053E3" w:rsidP="00620BA2">
            <w:pPr>
              <w:pStyle w:val="BodyText"/>
              <w:spacing w:line="276" w:lineRule="auto"/>
              <w:rPr>
                <w:rFonts w:ascii="Arial" w:hAnsi="Arial" w:cs="Arial"/>
                <w:b/>
                <w:color w:val="000000" w:themeColor="text1"/>
                <w:sz w:val="22"/>
                <w:szCs w:val="22"/>
                <w:lang w:val="en-IN" w:eastAsia="en-IN"/>
              </w:rPr>
            </w:pPr>
            <w:r w:rsidRPr="00152F63">
              <w:rPr>
                <w:rFonts w:ascii="Arial" w:hAnsi="Arial" w:cs="Arial"/>
                <w:b/>
                <w:color w:val="000000" w:themeColor="text1"/>
                <w:sz w:val="22"/>
                <w:szCs w:val="22"/>
                <w:lang w:val="en-IN" w:eastAsia="en-IN"/>
              </w:rPr>
              <w:t>Emergency Credit Line Guarantee Scheme (ECLGS)</w:t>
            </w:r>
          </w:p>
        </w:tc>
      </w:tr>
    </w:tbl>
    <w:p w14:paraId="05D947D6" w14:textId="77777777" w:rsidR="003053E3" w:rsidRPr="00152F63" w:rsidRDefault="003053E3" w:rsidP="00620BA2">
      <w:pPr>
        <w:jc w:val="both"/>
        <w:rPr>
          <w:rFonts w:ascii="Arial" w:hAnsi="Arial" w:cs="Arial"/>
          <w:bCs/>
          <w:color w:val="000000" w:themeColor="text1"/>
        </w:rPr>
      </w:pPr>
    </w:p>
    <w:p w14:paraId="18A35124" w14:textId="671AC661" w:rsidR="003053E3" w:rsidRPr="00152F63" w:rsidRDefault="004C3445" w:rsidP="00620BA2">
      <w:pPr>
        <w:spacing w:line="276" w:lineRule="auto"/>
        <w:jc w:val="both"/>
        <w:rPr>
          <w:rFonts w:ascii="Arial" w:hAnsi="Arial" w:cs="Arial"/>
          <w:b/>
          <w:color w:val="000000" w:themeColor="text1"/>
        </w:rPr>
      </w:pPr>
      <w:r w:rsidRPr="00152F63">
        <w:rPr>
          <w:rFonts w:ascii="Arial" w:hAnsi="Arial" w:cs="Arial"/>
          <w:bCs/>
          <w:color w:val="000000" w:themeColor="text1"/>
        </w:rPr>
        <w:t xml:space="preserve">Chief UTLBC has informed the House that banks have sanction loan to eligible borrowers under ECGL for Rs.1249.97 crores to 6246 borrowers and disbursed loan of Rs.1182.34 crores to 5242 borrowers. He also informed the house that scheme was valid up to 31.03.2023. </w:t>
      </w:r>
      <w:r w:rsidRPr="00152F63">
        <w:rPr>
          <w:rFonts w:ascii="Arial" w:hAnsi="Arial" w:cs="Arial"/>
          <w:b/>
          <w:color w:val="000000" w:themeColor="text1"/>
        </w:rPr>
        <w:t>Sh. Binod Kumar Executive Director also informed that the date has not yet been extend</w:t>
      </w:r>
      <w:r w:rsidRPr="00152F63">
        <w:rPr>
          <w:rFonts w:ascii="Arial" w:hAnsi="Arial" w:cs="Arial"/>
          <w:bCs/>
          <w:color w:val="000000" w:themeColor="text1"/>
        </w:rPr>
        <w:t>ed.</w:t>
      </w:r>
    </w:p>
    <w:p w14:paraId="4C6C8E3F" w14:textId="77777777" w:rsidR="003053E3" w:rsidRPr="00152F63" w:rsidRDefault="003053E3" w:rsidP="00620BA2">
      <w:pPr>
        <w:spacing w:line="276" w:lineRule="auto"/>
        <w:jc w:val="both"/>
        <w:rPr>
          <w:rFonts w:ascii="Arial" w:hAnsi="Arial" w:cs="Arial"/>
          <w:b/>
          <w:color w:val="000000" w:themeColor="text1"/>
        </w:rPr>
      </w:pPr>
      <w:r w:rsidRPr="00152F63">
        <w:rPr>
          <w:rFonts w:ascii="Arial" w:hAnsi="Arial" w:cs="Arial"/>
          <w:b/>
          <w:color w:val="000000" w:themeColor="text1"/>
        </w:rPr>
        <w:t>During deliberation No Action point has been emerged.</w:t>
      </w:r>
    </w:p>
    <w:p w14:paraId="7B99DB41" w14:textId="77777777" w:rsidR="003053E3" w:rsidRPr="00152F63" w:rsidRDefault="003053E3" w:rsidP="00620BA2">
      <w:pPr>
        <w:pStyle w:val="PlainText"/>
        <w:jc w:val="both"/>
        <w:rPr>
          <w:rFonts w:ascii="Arial" w:hAnsi="Arial" w:cs="Arial"/>
          <w:bCs/>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887"/>
      </w:tblGrid>
      <w:tr w:rsidR="003053E3" w:rsidRPr="00152F63" w14:paraId="784DF04C" w14:textId="77777777" w:rsidTr="00E834EA">
        <w:tc>
          <w:tcPr>
            <w:tcW w:w="1129" w:type="dxa"/>
            <w:tcBorders>
              <w:top w:val="single" w:sz="4" w:space="0" w:color="auto"/>
              <w:left w:val="single" w:sz="4" w:space="0" w:color="auto"/>
              <w:bottom w:val="single" w:sz="4" w:space="0" w:color="auto"/>
              <w:right w:val="single" w:sz="4" w:space="0" w:color="auto"/>
            </w:tcBorders>
            <w:hideMark/>
          </w:tcPr>
          <w:p w14:paraId="587D3AAF" w14:textId="77777777" w:rsidR="003053E3" w:rsidRPr="00D30F58" w:rsidRDefault="003053E3" w:rsidP="00620BA2">
            <w:pPr>
              <w:jc w:val="both"/>
              <w:rPr>
                <w:rFonts w:ascii="Arial" w:hAnsi="Arial" w:cs="Arial"/>
                <w:b/>
                <w:color w:val="000000" w:themeColor="text1"/>
                <w:sz w:val="20"/>
                <w:szCs w:val="20"/>
              </w:rPr>
            </w:pPr>
            <w:r w:rsidRPr="00D30F58">
              <w:rPr>
                <w:rFonts w:ascii="Arial" w:hAnsi="Arial" w:cs="Arial"/>
                <w:b/>
                <w:color w:val="000000" w:themeColor="text1"/>
                <w:sz w:val="20"/>
                <w:szCs w:val="20"/>
              </w:rPr>
              <w:t xml:space="preserve">Item No. 22: </w:t>
            </w:r>
          </w:p>
        </w:tc>
        <w:tc>
          <w:tcPr>
            <w:tcW w:w="7887" w:type="dxa"/>
            <w:tcBorders>
              <w:top w:val="single" w:sz="4" w:space="0" w:color="auto"/>
              <w:left w:val="single" w:sz="4" w:space="0" w:color="auto"/>
              <w:bottom w:val="single" w:sz="4" w:space="0" w:color="auto"/>
              <w:right w:val="single" w:sz="4" w:space="0" w:color="auto"/>
            </w:tcBorders>
            <w:hideMark/>
          </w:tcPr>
          <w:p w14:paraId="57411EF8" w14:textId="377905A9" w:rsidR="003053E3" w:rsidRPr="00D30F58" w:rsidRDefault="003053E3" w:rsidP="00620BA2">
            <w:pPr>
              <w:jc w:val="both"/>
              <w:rPr>
                <w:rFonts w:ascii="Arial" w:hAnsi="Arial" w:cs="Arial"/>
                <w:b/>
                <w:color w:val="000000" w:themeColor="text1"/>
                <w:sz w:val="20"/>
                <w:szCs w:val="20"/>
              </w:rPr>
            </w:pPr>
            <w:r w:rsidRPr="00D30F58">
              <w:rPr>
                <w:rFonts w:ascii="Arial" w:hAnsi="Arial" w:cs="Arial"/>
                <w:b/>
                <w:color w:val="000000" w:themeColor="text1"/>
                <w:sz w:val="20"/>
                <w:szCs w:val="20"/>
              </w:rPr>
              <w:t xml:space="preserve">PROGRESS UNDER WEAKER SECTOR ADVANCES WITHIN UT CHANDIGARH AS ON </w:t>
            </w:r>
            <w:r w:rsidR="00950066" w:rsidRPr="00D30F58">
              <w:rPr>
                <w:rFonts w:ascii="Arial" w:hAnsi="Arial" w:cs="Arial"/>
                <w:b/>
                <w:color w:val="000000" w:themeColor="text1"/>
                <w:sz w:val="20"/>
                <w:szCs w:val="20"/>
              </w:rPr>
              <w:t>31.03.2023</w:t>
            </w:r>
          </w:p>
        </w:tc>
      </w:tr>
    </w:tbl>
    <w:p w14:paraId="61089C80" w14:textId="77777777" w:rsidR="003053E3" w:rsidRPr="00152F63" w:rsidRDefault="003053E3" w:rsidP="00E834EA">
      <w:pPr>
        <w:jc w:val="right"/>
        <w:rPr>
          <w:rFonts w:ascii="Arial" w:hAnsi="Arial" w:cs="Arial"/>
          <w:b/>
          <w:color w:val="000000" w:themeColor="text1"/>
        </w:rPr>
      </w:pPr>
      <w:r w:rsidRPr="00152F63">
        <w:rPr>
          <w:rFonts w:ascii="Arial" w:hAnsi="Arial" w:cs="Arial"/>
          <w:b/>
          <w:color w:val="000000" w:themeColor="text1"/>
        </w:rPr>
        <w:t>In lacs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585"/>
        <w:gridCol w:w="1475"/>
        <w:gridCol w:w="1710"/>
        <w:gridCol w:w="1890"/>
      </w:tblGrid>
      <w:tr w:rsidR="00950066" w:rsidRPr="00D30F58" w14:paraId="3F4444BD" w14:textId="77777777" w:rsidTr="00D1582C">
        <w:trPr>
          <w:jc w:val="center"/>
        </w:trPr>
        <w:tc>
          <w:tcPr>
            <w:tcW w:w="1170" w:type="dxa"/>
            <w:tcBorders>
              <w:top w:val="single" w:sz="4" w:space="0" w:color="auto"/>
              <w:left w:val="single" w:sz="4" w:space="0" w:color="auto"/>
              <w:bottom w:val="single" w:sz="4" w:space="0" w:color="auto"/>
              <w:right w:val="single" w:sz="4" w:space="0" w:color="auto"/>
            </w:tcBorders>
          </w:tcPr>
          <w:p w14:paraId="6662FE8A"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Period</w:t>
            </w:r>
          </w:p>
        </w:tc>
        <w:tc>
          <w:tcPr>
            <w:tcW w:w="2755" w:type="dxa"/>
            <w:gridSpan w:val="2"/>
            <w:tcBorders>
              <w:top w:val="single" w:sz="4" w:space="0" w:color="auto"/>
              <w:left w:val="single" w:sz="4" w:space="0" w:color="auto"/>
              <w:bottom w:val="single" w:sz="4" w:space="0" w:color="auto"/>
              <w:right w:val="single" w:sz="4" w:space="0" w:color="auto"/>
            </w:tcBorders>
            <w:hideMark/>
          </w:tcPr>
          <w:p w14:paraId="7ECBF109" w14:textId="77777777" w:rsidR="00950066" w:rsidRPr="00D30F58" w:rsidRDefault="00950066" w:rsidP="00E834EA">
            <w:pPr>
              <w:spacing w:after="0" w:line="240" w:lineRule="auto"/>
              <w:jc w:val="both"/>
              <w:rPr>
                <w:rFonts w:ascii="Arial" w:hAnsi="Arial" w:cs="Arial"/>
                <w:b/>
                <w:color w:val="000000" w:themeColor="text1"/>
                <w:sz w:val="18"/>
                <w:szCs w:val="18"/>
              </w:rPr>
            </w:pPr>
            <w:bookmarkStart w:id="8" w:name="_Hlk103380639"/>
            <w:r w:rsidRPr="00D30F58">
              <w:rPr>
                <w:rFonts w:ascii="Arial" w:hAnsi="Arial" w:cs="Arial"/>
                <w:b/>
                <w:color w:val="000000" w:themeColor="text1"/>
                <w:sz w:val="18"/>
                <w:szCs w:val="18"/>
              </w:rPr>
              <w:t xml:space="preserve">Disbursement during the F.Y </w:t>
            </w:r>
            <w:proofErr w:type="spellStart"/>
            <w:proofErr w:type="gramStart"/>
            <w:r w:rsidRPr="00D30F58">
              <w:rPr>
                <w:rFonts w:ascii="Arial" w:hAnsi="Arial" w:cs="Arial"/>
                <w:b/>
                <w:color w:val="000000" w:themeColor="text1"/>
                <w:sz w:val="18"/>
                <w:szCs w:val="18"/>
              </w:rPr>
              <w:t>upto</w:t>
            </w:r>
            <w:proofErr w:type="spellEnd"/>
            <w:r w:rsidRPr="00D30F58">
              <w:rPr>
                <w:rFonts w:ascii="Arial" w:hAnsi="Arial" w:cs="Arial"/>
                <w:b/>
                <w:color w:val="000000" w:themeColor="text1"/>
                <w:sz w:val="18"/>
                <w:szCs w:val="18"/>
              </w:rPr>
              <w:t xml:space="preserve">  Mar</w:t>
            </w:r>
            <w:proofErr w:type="gramEnd"/>
            <w:r w:rsidRPr="00D30F58">
              <w:rPr>
                <w:rFonts w:ascii="Arial" w:hAnsi="Arial" w:cs="Arial"/>
                <w:b/>
                <w:color w:val="000000" w:themeColor="text1"/>
                <w:sz w:val="18"/>
                <w:szCs w:val="18"/>
              </w:rPr>
              <w:t xml:space="preserve"> 23</w:t>
            </w:r>
          </w:p>
        </w:tc>
        <w:tc>
          <w:tcPr>
            <w:tcW w:w="3185" w:type="dxa"/>
            <w:gridSpan w:val="2"/>
            <w:tcBorders>
              <w:top w:val="single" w:sz="4" w:space="0" w:color="auto"/>
              <w:left w:val="single" w:sz="4" w:space="0" w:color="auto"/>
              <w:bottom w:val="single" w:sz="4" w:space="0" w:color="auto"/>
              <w:right w:val="single" w:sz="4" w:space="0" w:color="auto"/>
            </w:tcBorders>
            <w:hideMark/>
          </w:tcPr>
          <w:p w14:paraId="70EAF59B"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Weaker Sector Advances outstanding as on   Mar.23</w:t>
            </w:r>
          </w:p>
        </w:tc>
        <w:tc>
          <w:tcPr>
            <w:tcW w:w="1890" w:type="dxa"/>
            <w:vMerge w:val="restart"/>
            <w:tcBorders>
              <w:top w:val="single" w:sz="4" w:space="0" w:color="auto"/>
              <w:left w:val="single" w:sz="4" w:space="0" w:color="auto"/>
              <w:bottom w:val="single" w:sz="4" w:space="0" w:color="auto"/>
              <w:right w:val="single" w:sz="4" w:space="0" w:color="auto"/>
            </w:tcBorders>
            <w:hideMark/>
          </w:tcPr>
          <w:p w14:paraId="00DD2796" w14:textId="77777777" w:rsidR="00950066" w:rsidRPr="00D30F58" w:rsidRDefault="00950066" w:rsidP="00E834EA">
            <w:pPr>
              <w:spacing w:after="0" w:line="240" w:lineRule="auto"/>
              <w:jc w:val="both"/>
              <w:rPr>
                <w:rFonts w:ascii="Arial" w:hAnsi="Arial" w:cs="Arial"/>
                <w:color w:val="000000" w:themeColor="text1"/>
                <w:sz w:val="18"/>
                <w:szCs w:val="18"/>
              </w:rPr>
            </w:pPr>
            <w:r w:rsidRPr="00D30F58">
              <w:rPr>
                <w:rFonts w:ascii="Arial" w:hAnsi="Arial" w:cs="Arial"/>
                <w:b/>
                <w:color w:val="000000" w:themeColor="text1"/>
                <w:sz w:val="18"/>
                <w:szCs w:val="18"/>
              </w:rPr>
              <w:t>% of W.S. adv to Total advances.</w:t>
            </w:r>
          </w:p>
        </w:tc>
      </w:tr>
      <w:tr w:rsidR="00950066" w:rsidRPr="00D30F58" w14:paraId="4D2270FA" w14:textId="77777777" w:rsidTr="00D1582C">
        <w:trPr>
          <w:jc w:val="center"/>
        </w:trPr>
        <w:tc>
          <w:tcPr>
            <w:tcW w:w="1170" w:type="dxa"/>
            <w:tcBorders>
              <w:top w:val="single" w:sz="4" w:space="0" w:color="auto"/>
              <w:left w:val="single" w:sz="4" w:space="0" w:color="auto"/>
              <w:bottom w:val="single" w:sz="4" w:space="0" w:color="auto"/>
              <w:right w:val="single" w:sz="4" w:space="0" w:color="auto"/>
            </w:tcBorders>
          </w:tcPr>
          <w:p w14:paraId="390DD6AF" w14:textId="77777777" w:rsidR="00950066" w:rsidRPr="00D30F58" w:rsidRDefault="00950066" w:rsidP="00E834EA">
            <w:pPr>
              <w:spacing w:after="0" w:line="240" w:lineRule="auto"/>
              <w:jc w:val="both"/>
              <w:rPr>
                <w:rFonts w:ascii="Arial" w:hAnsi="Arial" w:cs="Arial"/>
                <w:b/>
                <w:color w:val="000000" w:themeColor="text1"/>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2F1DC93"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A/Cs</w:t>
            </w:r>
          </w:p>
        </w:tc>
        <w:tc>
          <w:tcPr>
            <w:tcW w:w="1585" w:type="dxa"/>
            <w:tcBorders>
              <w:top w:val="single" w:sz="4" w:space="0" w:color="auto"/>
              <w:left w:val="single" w:sz="4" w:space="0" w:color="auto"/>
              <w:bottom w:val="single" w:sz="4" w:space="0" w:color="auto"/>
              <w:right w:val="single" w:sz="4" w:space="0" w:color="auto"/>
            </w:tcBorders>
            <w:hideMark/>
          </w:tcPr>
          <w:p w14:paraId="73A7EDE8"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Amount</w:t>
            </w:r>
          </w:p>
        </w:tc>
        <w:tc>
          <w:tcPr>
            <w:tcW w:w="1475" w:type="dxa"/>
            <w:tcBorders>
              <w:top w:val="single" w:sz="4" w:space="0" w:color="auto"/>
              <w:left w:val="single" w:sz="4" w:space="0" w:color="auto"/>
              <w:bottom w:val="single" w:sz="4" w:space="0" w:color="auto"/>
              <w:right w:val="single" w:sz="4" w:space="0" w:color="auto"/>
            </w:tcBorders>
            <w:hideMark/>
          </w:tcPr>
          <w:p w14:paraId="0C5EDCD0"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A/Cs</w:t>
            </w:r>
          </w:p>
        </w:tc>
        <w:tc>
          <w:tcPr>
            <w:tcW w:w="1710" w:type="dxa"/>
            <w:tcBorders>
              <w:top w:val="single" w:sz="4" w:space="0" w:color="auto"/>
              <w:left w:val="single" w:sz="4" w:space="0" w:color="auto"/>
              <w:bottom w:val="single" w:sz="4" w:space="0" w:color="auto"/>
              <w:right w:val="single" w:sz="4" w:space="0" w:color="auto"/>
            </w:tcBorders>
            <w:hideMark/>
          </w:tcPr>
          <w:p w14:paraId="2E49D109"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Amount</w:t>
            </w: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60E505F5" w14:textId="77777777" w:rsidR="00950066" w:rsidRPr="00D30F58" w:rsidRDefault="00950066" w:rsidP="00E834EA">
            <w:pPr>
              <w:spacing w:after="0" w:line="240" w:lineRule="auto"/>
              <w:jc w:val="both"/>
              <w:rPr>
                <w:rFonts w:ascii="Arial" w:hAnsi="Arial" w:cs="Arial"/>
                <w:color w:val="000000" w:themeColor="text1"/>
                <w:sz w:val="18"/>
                <w:szCs w:val="18"/>
              </w:rPr>
            </w:pPr>
          </w:p>
        </w:tc>
      </w:tr>
      <w:tr w:rsidR="00950066" w:rsidRPr="00D30F58" w14:paraId="08524EAC" w14:textId="77777777" w:rsidTr="00D1582C">
        <w:trPr>
          <w:jc w:val="center"/>
        </w:trPr>
        <w:tc>
          <w:tcPr>
            <w:tcW w:w="1170" w:type="dxa"/>
            <w:tcBorders>
              <w:top w:val="single" w:sz="4" w:space="0" w:color="auto"/>
              <w:left w:val="single" w:sz="4" w:space="0" w:color="auto"/>
              <w:bottom w:val="single" w:sz="4" w:space="0" w:color="auto"/>
              <w:right w:val="single" w:sz="4" w:space="0" w:color="auto"/>
            </w:tcBorders>
          </w:tcPr>
          <w:p w14:paraId="3D551304"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31.03.22</w:t>
            </w:r>
          </w:p>
        </w:tc>
        <w:tc>
          <w:tcPr>
            <w:tcW w:w="1170" w:type="dxa"/>
            <w:tcBorders>
              <w:top w:val="single" w:sz="4" w:space="0" w:color="auto"/>
              <w:left w:val="single" w:sz="4" w:space="0" w:color="auto"/>
              <w:bottom w:val="single" w:sz="4" w:space="0" w:color="auto"/>
              <w:right w:val="single" w:sz="4" w:space="0" w:color="auto"/>
            </w:tcBorders>
          </w:tcPr>
          <w:p w14:paraId="03C76563"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48744</w:t>
            </w:r>
          </w:p>
        </w:tc>
        <w:tc>
          <w:tcPr>
            <w:tcW w:w="1585" w:type="dxa"/>
            <w:tcBorders>
              <w:top w:val="single" w:sz="4" w:space="0" w:color="auto"/>
              <w:left w:val="single" w:sz="4" w:space="0" w:color="auto"/>
              <w:bottom w:val="single" w:sz="4" w:space="0" w:color="auto"/>
              <w:right w:val="single" w:sz="4" w:space="0" w:color="auto"/>
            </w:tcBorders>
          </w:tcPr>
          <w:p w14:paraId="13892DC8"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594.60</w:t>
            </w:r>
          </w:p>
        </w:tc>
        <w:tc>
          <w:tcPr>
            <w:tcW w:w="1475" w:type="dxa"/>
            <w:tcBorders>
              <w:top w:val="single" w:sz="4" w:space="0" w:color="auto"/>
              <w:left w:val="single" w:sz="4" w:space="0" w:color="auto"/>
              <w:bottom w:val="single" w:sz="4" w:space="0" w:color="auto"/>
              <w:right w:val="single" w:sz="4" w:space="0" w:color="auto"/>
            </w:tcBorders>
          </w:tcPr>
          <w:p w14:paraId="10AE0895"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98806</w:t>
            </w:r>
          </w:p>
        </w:tc>
        <w:tc>
          <w:tcPr>
            <w:tcW w:w="1710" w:type="dxa"/>
            <w:tcBorders>
              <w:top w:val="single" w:sz="4" w:space="0" w:color="auto"/>
              <w:left w:val="single" w:sz="4" w:space="0" w:color="auto"/>
              <w:bottom w:val="single" w:sz="4" w:space="0" w:color="auto"/>
              <w:right w:val="single" w:sz="4" w:space="0" w:color="auto"/>
            </w:tcBorders>
          </w:tcPr>
          <w:p w14:paraId="7F8BF512"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1542.45</w:t>
            </w:r>
          </w:p>
        </w:tc>
        <w:tc>
          <w:tcPr>
            <w:tcW w:w="1890" w:type="dxa"/>
            <w:tcBorders>
              <w:top w:val="single" w:sz="4" w:space="0" w:color="auto"/>
              <w:left w:val="single" w:sz="4" w:space="0" w:color="auto"/>
              <w:bottom w:val="single" w:sz="4" w:space="0" w:color="auto"/>
              <w:right w:val="single" w:sz="4" w:space="0" w:color="auto"/>
            </w:tcBorders>
          </w:tcPr>
          <w:p w14:paraId="3745B58A"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1.76%</w:t>
            </w:r>
          </w:p>
        </w:tc>
      </w:tr>
      <w:tr w:rsidR="00950066" w:rsidRPr="00D30F58" w14:paraId="136216BB" w14:textId="77777777" w:rsidTr="00D1582C">
        <w:trPr>
          <w:jc w:val="center"/>
        </w:trPr>
        <w:tc>
          <w:tcPr>
            <w:tcW w:w="1170" w:type="dxa"/>
            <w:tcBorders>
              <w:top w:val="single" w:sz="4" w:space="0" w:color="auto"/>
              <w:left w:val="single" w:sz="4" w:space="0" w:color="auto"/>
              <w:bottom w:val="single" w:sz="4" w:space="0" w:color="auto"/>
              <w:right w:val="single" w:sz="4" w:space="0" w:color="auto"/>
            </w:tcBorders>
          </w:tcPr>
          <w:p w14:paraId="58A0C04D"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31.12.22</w:t>
            </w:r>
          </w:p>
        </w:tc>
        <w:tc>
          <w:tcPr>
            <w:tcW w:w="1170" w:type="dxa"/>
            <w:tcBorders>
              <w:top w:val="single" w:sz="4" w:space="0" w:color="auto"/>
              <w:left w:val="single" w:sz="4" w:space="0" w:color="auto"/>
              <w:bottom w:val="single" w:sz="4" w:space="0" w:color="auto"/>
              <w:right w:val="single" w:sz="4" w:space="0" w:color="auto"/>
            </w:tcBorders>
            <w:hideMark/>
          </w:tcPr>
          <w:p w14:paraId="29FE1D12"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19102</w:t>
            </w:r>
          </w:p>
        </w:tc>
        <w:tc>
          <w:tcPr>
            <w:tcW w:w="1585" w:type="dxa"/>
            <w:tcBorders>
              <w:top w:val="single" w:sz="4" w:space="0" w:color="auto"/>
              <w:left w:val="single" w:sz="4" w:space="0" w:color="auto"/>
              <w:bottom w:val="single" w:sz="4" w:space="0" w:color="auto"/>
              <w:right w:val="single" w:sz="4" w:space="0" w:color="auto"/>
            </w:tcBorders>
            <w:hideMark/>
          </w:tcPr>
          <w:p w14:paraId="14ADFFE0"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300.82</w:t>
            </w:r>
          </w:p>
        </w:tc>
        <w:tc>
          <w:tcPr>
            <w:tcW w:w="1475" w:type="dxa"/>
            <w:tcBorders>
              <w:top w:val="single" w:sz="4" w:space="0" w:color="auto"/>
              <w:left w:val="single" w:sz="4" w:space="0" w:color="auto"/>
              <w:bottom w:val="single" w:sz="4" w:space="0" w:color="auto"/>
              <w:right w:val="single" w:sz="4" w:space="0" w:color="auto"/>
            </w:tcBorders>
            <w:hideMark/>
          </w:tcPr>
          <w:p w14:paraId="723E0106"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69318</w:t>
            </w:r>
          </w:p>
        </w:tc>
        <w:tc>
          <w:tcPr>
            <w:tcW w:w="1710" w:type="dxa"/>
            <w:tcBorders>
              <w:top w:val="single" w:sz="4" w:space="0" w:color="auto"/>
              <w:left w:val="single" w:sz="4" w:space="0" w:color="auto"/>
              <w:bottom w:val="single" w:sz="4" w:space="0" w:color="auto"/>
              <w:right w:val="single" w:sz="4" w:space="0" w:color="auto"/>
            </w:tcBorders>
            <w:hideMark/>
          </w:tcPr>
          <w:p w14:paraId="4FBA3C6A"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1577.80</w:t>
            </w:r>
          </w:p>
        </w:tc>
        <w:tc>
          <w:tcPr>
            <w:tcW w:w="1890" w:type="dxa"/>
            <w:tcBorders>
              <w:top w:val="single" w:sz="4" w:space="0" w:color="auto"/>
              <w:left w:val="single" w:sz="4" w:space="0" w:color="auto"/>
              <w:bottom w:val="single" w:sz="4" w:space="0" w:color="auto"/>
              <w:right w:val="single" w:sz="4" w:space="0" w:color="auto"/>
            </w:tcBorders>
            <w:hideMark/>
          </w:tcPr>
          <w:p w14:paraId="36AC8474"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1.81%</w:t>
            </w:r>
          </w:p>
        </w:tc>
      </w:tr>
      <w:tr w:rsidR="00950066" w:rsidRPr="00D30F58" w14:paraId="1EA9EEEA" w14:textId="77777777" w:rsidTr="00D1582C">
        <w:trPr>
          <w:jc w:val="center"/>
        </w:trPr>
        <w:tc>
          <w:tcPr>
            <w:tcW w:w="1170" w:type="dxa"/>
            <w:tcBorders>
              <w:top w:val="single" w:sz="4" w:space="0" w:color="auto"/>
              <w:left w:val="single" w:sz="4" w:space="0" w:color="auto"/>
              <w:bottom w:val="single" w:sz="4" w:space="0" w:color="auto"/>
              <w:right w:val="single" w:sz="4" w:space="0" w:color="auto"/>
            </w:tcBorders>
          </w:tcPr>
          <w:p w14:paraId="350ECD70"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31.03.23</w:t>
            </w:r>
          </w:p>
        </w:tc>
        <w:tc>
          <w:tcPr>
            <w:tcW w:w="1170" w:type="dxa"/>
            <w:tcBorders>
              <w:top w:val="single" w:sz="4" w:space="0" w:color="auto"/>
              <w:left w:val="single" w:sz="4" w:space="0" w:color="auto"/>
              <w:bottom w:val="single" w:sz="4" w:space="0" w:color="auto"/>
              <w:right w:val="single" w:sz="4" w:space="0" w:color="auto"/>
            </w:tcBorders>
          </w:tcPr>
          <w:p w14:paraId="13EC22CC"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34462</w:t>
            </w:r>
          </w:p>
        </w:tc>
        <w:tc>
          <w:tcPr>
            <w:tcW w:w="1585" w:type="dxa"/>
            <w:tcBorders>
              <w:top w:val="single" w:sz="4" w:space="0" w:color="auto"/>
              <w:left w:val="single" w:sz="4" w:space="0" w:color="auto"/>
              <w:bottom w:val="single" w:sz="4" w:space="0" w:color="auto"/>
              <w:right w:val="single" w:sz="4" w:space="0" w:color="auto"/>
            </w:tcBorders>
          </w:tcPr>
          <w:p w14:paraId="64FFAF2B"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416.48</w:t>
            </w:r>
          </w:p>
        </w:tc>
        <w:tc>
          <w:tcPr>
            <w:tcW w:w="1475" w:type="dxa"/>
            <w:tcBorders>
              <w:top w:val="single" w:sz="4" w:space="0" w:color="auto"/>
              <w:left w:val="single" w:sz="4" w:space="0" w:color="auto"/>
              <w:bottom w:val="single" w:sz="4" w:space="0" w:color="auto"/>
              <w:right w:val="single" w:sz="4" w:space="0" w:color="auto"/>
            </w:tcBorders>
          </w:tcPr>
          <w:p w14:paraId="3FEFF444"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78269</w:t>
            </w:r>
          </w:p>
        </w:tc>
        <w:tc>
          <w:tcPr>
            <w:tcW w:w="1710" w:type="dxa"/>
            <w:tcBorders>
              <w:top w:val="single" w:sz="4" w:space="0" w:color="auto"/>
              <w:left w:val="single" w:sz="4" w:space="0" w:color="auto"/>
              <w:bottom w:val="single" w:sz="4" w:space="0" w:color="auto"/>
              <w:right w:val="single" w:sz="4" w:space="0" w:color="auto"/>
            </w:tcBorders>
          </w:tcPr>
          <w:p w14:paraId="737AA0E7"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1067.12</w:t>
            </w:r>
          </w:p>
        </w:tc>
        <w:tc>
          <w:tcPr>
            <w:tcW w:w="1890" w:type="dxa"/>
            <w:tcBorders>
              <w:top w:val="single" w:sz="4" w:space="0" w:color="auto"/>
              <w:left w:val="single" w:sz="4" w:space="0" w:color="auto"/>
              <w:bottom w:val="single" w:sz="4" w:space="0" w:color="auto"/>
              <w:right w:val="single" w:sz="4" w:space="0" w:color="auto"/>
            </w:tcBorders>
          </w:tcPr>
          <w:p w14:paraId="427BB3B5" w14:textId="77777777" w:rsidR="00950066" w:rsidRPr="00D30F58" w:rsidRDefault="00950066" w:rsidP="00E834EA">
            <w:pPr>
              <w:spacing w:after="0" w:line="240" w:lineRule="auto"/>
              <w:jc w:val="both"/>
              <w:rPr>
                <w:rFonts w:ascii="Arial" w:hAnsi="Arial" w:cs="Arial"/>
                <w:b/>
                <w:color w:val="000000" w:themeColor="text1"/>
                <w:sz w:val="18"/>
                <w:szCs w:val="18"/>
              </w:rPr>
            </w:pPr>
            <w:r w:rsidRPr="00D30F58">
              <w:rPr>
                <w:rFonts w:ascii="Arial" w:hAnsi="Arial" w:cs="Arial"/>
                <w:b/>
                <w:color w:val="000000" w:themeColor="text1"/>
                <w:sz w:val="18"/>
                <w:szCs w:val="18"/>
              </w:rPr>
              <w:t>1.30%</w:t>
            </w:r>
          </w:p>
        </w:tc>
      </w:tr>
      <w:bookmarkEnd w:id="8"/>
    </w:tbl>
    <w:p w14:paraId="2BA95DA6" w14:textId="77777777" w:rsidR="003053E3" w:rsidRPr="00D30F58" w:rsidRDefault="003053E3" w:rsidP="00620BA2">
      <w:pPr>
        <w:jc w:val="both"/>
        <w:rPr>
          <w:rFonts w:ascii="Arial" w:hAnsi="Arial" w:cs="Arial"/>
          <w:bCs/>
          <w:color w:val="000000" w:themeColor="text1"/>
          <w:sz w:val="18"/>
          <w:szCs w:val="18"/>
        </w:rPr>
      </w:pPr>
    </w:p>
    <w:p w14:paraId="1B7A731D" w14:textId="4206B4C9" w:rsidR="003053E3" w:rsidRPr="00152F63" w:rsidRDefault="003053E3" w:rsidP="00620BA2">
      <w:pPr>
        <w:jc w:val="both"/>
        <w:rPr>
          <w:rFonts w:ascii="Arial" w:hAnsi="Arial" w:cs="Arial"/>
          <w:bCs/>
          <w:color w:val="000000" w:themeColor="text1"/>
        </w:rPr>
      </w:pPr>
      <w:r w:rsidRPr="00152F63">
        <w:rPr>
          <w:rFonts w:ascii="Arial" w:hAnsi="Arial" w:cs="Arial"/>
          <w:b/>
          <w:color w:val="000000" w:themeColor="text1"/>
        </w:rPr>
        <w:t xml:space="preserve">During the deliberation, </w:t>
      </w:r>
      <w:r w:rsidR="00950066" w:rsidRPr="00152F63">
        <w:rPr>
          <w:rFonts w:ascii="Arial" w:hAnsi="Arial" w:cs="Arial"/>
          <w:b/>
          <w:color w:val="000000" w:themeColor="text1"/>
        </w:rPr>
        <w:t xml:space="preserve"> Dr. Rajesh Prasad, GM, PNB </w:t>
      </w:r>
      <w:r w:rsidRPr="00152F63">
        <w:rPr>
          <w:rFonts w:ascii="Arial" w:hAnsi="Arial" w:cs="Arial"/>
          <w:b/>
          <w:color w:val="000000" w:themeColor="text1"/>
        </w:rPr>
        <w:t xml:space="preserve"> advised the banks that there are various types of borrowers come under weaker section category like Small and </w:t>
      </w:r>
      <w:r w:rsidRPr="00152F63">
        <w:rPr>
          <w:rFonts w:ascii="Arial" w:hAnsi="Arial" w:cs="Arial"/>
          <w:b/>
          <w:color w:val="000000" w:themeColor="text1"/>
        </w:rPr>
        <w:lastRenderedPageBreak/>
        <w:t>marginal farmers, Artisans , Village and cottage industries , Govt. sponsored schemes loan under NRLM,NULM and self-employment scheme for rehabilitation of Manual scavenger( SRMS) , advance to SC/ST, beneficiaries of DRI, Loan to SHGs, , Loan to distressed Farmers and loan to other than distressed farmers up to Rs.1.00 lacs , Loan to women beneficiaries up to Rs.1.00 lacs per borrowers, Loan to person with disabilities , and all loan to minorities communities are part of weaker section loan.  He expressed his dissatisfaction on the progress of 1.</w:t>
      </w:r>
      <w:r w:rsidR="00950066" w:rsidRPr="00152F63">
        <w:rPr>
          <w:rFonts w:ascii="Arial" w:hAnsi="Arial" w:cs="Arial"/>
          <w:b/>
          <w:color w:val="000000" w:themeColor="text1"/>
        </w:rPr>
        <w:t>30</w:t>
      </w:r>
      <w:r w:rsidRPr="00152F63">
        <w:rPr>
          <w:rFonts w:ascii="Arial" w:hAnsi="Arial" w:cs="Arial"/>
          <w:b/>
          <w:color w:val="000000" w:themeColor="text1"/>
        </w:rPr>
        <w:t xml:space="preserve">% of total advance against the target of 10% He advised all the member banks to re look their classification as large nos of borrowers are as mentioned above are part of weaker section category and </w:t>
      </w:r>
      <w:r w:rsidR="00E834EA" w:rsidRPr="00152F63">
        <w:rPr>
          <w:rFonts w:ascii="Arial" w:hAnsi="Arial" w:cs="Arial"/>
          <w:b/>
          <w:color w:val="000000" w:themeColor="text1"/>
        </w:rPr>
        <w:t>analyze</w:t>
      </w:r>
      <w:r w:rsidRPr="00152F63">
        <w:rPr>
          <w:rFonts w:ascii="Arial" w:hAnsi="Arial" w:cs="Arial"/>
          <w:b/>
          <w:color w:val="000000" w:themeColor="text1"/>
        </w:rPr>
        <w:t xml:space="preserve"> the data and see their classification in CBS properly </w:t>
      </w:r>
      <w:r w:rsidR="00E834EA" w:rsidRPr="00152F63">
        <w:rPr>
          <w:rFonts w:ascii="Arial" w:hAnsi="Arial" w:cs="Arial"/>
          <w:b/>
          <w:color w:val="000000" w:themeColor="text1"/>
        </w:rPr>
        <w:t>under weaker</w:t>
      </w:r>
      <w:r w:rsidRPr="00152F63">
        <w:rPr>
          <w:rFonts w:ascii="Arial" w:hAnsi="Arial" w:cs="Arial"/>
          <w:b/>
          <w:color w:val="000000" w:themeColor="text1"/>
        </w:rPr>
        <w:t xml:space="preserve"> sector</w:t>
      </w:r>
      <w:r w:rsidRPr="00152F63">
        <w:rPr>
          <w:rFonts w:ascii="Arial" w:hAnsi="Arial" w:cs="Arial"/>
          <w:bCs/>
          <w:color w:val="000000" w:themeColor="text1"/>
        </w:rPr>
        <w:t>.</w:t>
      </w:r>
    </w:p>
    <w:p w14:paraId="439ECFCA" w14:textId="72426443" w:rsidR="003053E3" w:rsidRPr="00152F63" w:rsidRDefault="003053E3" w:rsidP="00620BA2">
      <w:pPr>
        <w:jc w:val="both"/>
        <w:rPr>
          <w:rFonts w:ascii="Arial" w:hAnsi="Arial" w:cs="Arial"/>
          <w:bCs/>
          <w:color w:val="000000" w:themeColor="text1"/>
        </w:rPr>
      </w:pPr>
      <w:r w:rsidRPr="00152F63">
        <w:rPr>
          <w:rFonts w:ascii="Arial" w:hAnsi="Arial" w:cs="Arial"/>
          <w:b/>
          <w:color w:val="000000" w:themeColor="text1"/>
        </w:rPr>
        <w:t>Sh</w:t>
      </w:r>
      <w:r w:rsidR="00950066" w:rsidRPr="00152F63">
        <w:rPr>
          <w:rFonts w:ascii="Arial" w:hAnsi="Arial" w:cs="Arial"/>
          <w:b/>
          <w:color w:val="000000" w:themeColor="text1"/>
        </w:rPr>
        <w:t xml:space="preserve"> Binod </w:t>
      </w:r>
      <w:r w:rsidR="00E834EA" w:rsidRPr="00152F63">
        <w:rPr>
          <w:rFonts w:ascii="Arial" w:hAnsi="Arial" w:cs="Arial"/>
          <w:b/>
          <w:color w:val="000000" w:themeColor="text1"/>
        </w:rPr>
        <w:t>Kumar,</w:t>
      </w:r>
      <w:r w:rsidRPr="00152F63">
        <w:rPr>
          <w:rFonts w:ascii="Arial" w:hAnsi="Arial" w:cs="Arial"/>
          <w:b/>
          <w:color w:val="000000" w:themeColor="text1"/>
        </w:rPr>
        <w:t xml:space="preserve"> Executive Director, also expresses concern regarding loan sanction to Weaker sector against the targets of 10%. He advised the bankers to check their data in CBS and classification WS advances properly.</w:t>
      </w:r>
    </w:p>
    <w:p w14:paraId="5AC9BAB6" w14:textId="77777777" w:rsidR="00E834EA" w:rsidRPr="00152F63" w:rsidRDefault="003053E3" w:rsidP="00E834EA">
      <w:pPr>
        <w:jc w:val="right"/>
        <w:rPr>
          <w:rFonts w:ascii="Arial" w:hAnsi="Arial" w:cs="Arial"/>
          <w:b/>
          <w:color w:val="000000" w:themeColor="text1"/>
        </w:rPr>
      </w:pPr>
      <w:r w:rsidRPr="00152F63">
        <w:rPr>
          <w:rFonts w:ascii="Arial" w:hAnsi="Arial" w:cs="Arial"/>
          <w:b/>
          <w:color w:val="000000" w:themeColor="text1"/>
        </w:rPr>
        <w:t xml:space="preserve">                                        (Action: Member Banks </w:t>
      </w:r>
      <w:r w:rsidRPr="00152F63">
        <w:rPr>
          <w:rFonts w:ascii="Arial" w:hAnsi="Arial" w:cs="Arial"/>
          <w:b/>
          <w:color w:val="000000" w:themeColor="text1"/>
        </w:rPr>
        <w:tab/>
        <w:t>)</w:t>
      </w:r>
      <w:r w:rsidRPr="00152F63">
        <w:rPr>
          <w:rFonts w:ascii="Arial" w:hAnsi="Arial" w:cs="Arial"/>
          <w:b/>
          <w:color w:val="000000" w:themeColor="text1"/>
        </w:rPr>
        <w:tab/>
      </w:r>
    </w:p>
    <w:p w14:paraId="3E965153" w14:textId="60DEB4C4" w:rsidR="003053E3" w:rsidRPr="00152F63" w:rsidRDefault="003053E3" w:rsidP="00E834EA">
      <w:pPr>
        <w:jc w:val="right"/>
        <w:rPr>
          <w:rFonts w:ascii="Arial" w:hAnsi="Arial" w:cs="Arial"/>
          <w:b/>
          <w:color w:val="000000" w:themeColor="text1"/>
        </w:rPr>
      </w:pPr>
      <w:r w:rsidRPr="00152F63">
        <w:rPr>
          <w:rFonts w:ascii="Arial" w:hAnsi="Arial" w:cs="Arial"/>
          <w:b/>
          <w:color w:val="000000" w:themeColor="text1"/>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164"/>
      </w:tblGrid>
      <w:tr w:rsidR="003053E3" w:rsidRPr="00152F63" w14:paraId="48C09C48" w14:textId="77777777" w:rsidTr="003053E3">
        <w:tc>
          <w:tcPr>
            <w:tcW w:w="2088" w:type="dxa"/>
            <w:tcBorders>
              <w:top w:val="single" w:sz="4" w:space="0" w:color="auto"/>
              <w:left w:val="single" w:sz="4" w:space="0" w:color="auto"/>
              <w:bottom w:val="single" w:sz="4" w:space="0" w:color="auto"/>
              <w:right w:val="single" w:sz="4" w:space="0" w:color="auto"/>
            </w:tcBorders>
            <w:hideMark/>
          </w:tcPr>
          <w:p w14:paraId="27BAA7EF" w14:textId="77777777"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 xml:space="preserve">Item No. 23: </w:t>
            </w:r>
          </w:p>
        </w:tc>
        <w:tc>
          <w:tcPr>
            <w:tcW w:w="8208" w:type="dxa"/>
            <w:tcBorders>
              <w:top w:val="single" w:sz="4" w:space="0" w:color="auto"/>
              <w:left w:val="single" w:sz="4" w:space="0" w:color="auto"/>
              <w:bottom w:val="single" w:sz="4" w:space="0" w:color="auto"/>
              <w:right w:val="single" w:sz="4" w:space="0" w:color="auto"/>
            </w:tcBorders>
            <w:hideMark/>
          </w:tcPr>
          <w:p w14:paraId="3EC939F1" w14:textId="396BDEAC"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 xml:space="preserve">CREDIT FLOW TO WOMEN BENEFICIARIES WITHIN UT CHANDIGARH AS ON </w:t>
            </w:r>
            <w:r w:rsidR="00194F58" w:rsidRPr="00152F63">
              <w:rPr>
                <w:rFonts w:ascii="Arial" w:hAnsi="Arial" w:cs="Arial"/>
                <w:b/>
                <w:color w:val="000000" w:themeColor="text1"/>
              </w:rPr>
              <w:t>31.03.2023</w:t>
            </w:r>
          </w:p>
        </w:tc>
      </w:tr>
    </w:tbl>
    <w:p w14:paraId="6511F74C" w14:textId="77777777" w:rsidR="00E834EA" w:rsidRPr="00152F63" w:rsidRDefault="00E834EA" w:rsidP="00620BA2">
      <w:pPr>
        <w:jc w:val="both"/>
        <w:rPr>
          <w:rFonts w:ascii="Arial" w:hAnsi="Arial" w:cs="Arial"/>
          <w:bCs/>
          <w:color w:val="000000" w:themeColor="text1"/>
        </w:rPr>
      </w:pPr>
    </w:p>
    <w:p w14:paraId="29DACCE6" w14:textId="7D4914EB" w:rsidR="003053E3" w:rsidRPr="00152F63" w:rsidRDefault="003053E3" w:rsidP="00620BA2">
      <w:pPr>
        <w:jc w:val="both"/>
        <w:rPr>
          <w:rFonts w:ascii="Arial" w:hAnsi="Arial" w:cs="Arial"/>
          <w:bCs/>
          <w:color w:val="000000" w:themeColor="text1"/>
        </w:rPr>
      </w:pPr>
      <w:r w:rsidRPr="00152F63">
        <w:rPr>
          <w:rFonts w:ascii="Arial" w:hAnsi="Arial" w:cs="Arial"/>
          <w:bCs/>
          <w:color w:val="000000" w:themeColor="text1"/>
        </w:rPr>
        <w:t xml:space="preserve">The empowerment of women is one of the Primary objectives of Government of India. RBI has already issued instructions to the banks to advance to women beneficiaries at least 5% of their Net Bank Credit.  </w:t>
      </w:r>
    </w:p>
    <w:p w14:paraId="49F35DF5" w14:textId="77777777" w:rsidR="003053E3" w:rsidRPr="00152F63" w:rsidRDefault="003053E3" w:rsidP="00620BA2">
      <w:pPr>
        <w:tabs>
          <w:tab w:val="left" w:pos="1230"/>
          <w:tab w:val="right" w:pos="9360"/>
        </w:tabs>
        <w:jc w:val="both"/>
        <w:rPr>
          <w:rFonts w:ascii="Arial" w:hAnsi="Arial" w:cs="Arial"/>
          <w:bCs/>
          <w:color w:val="000000" w:themeColor="text1"/>
        </w:rPr>
      </w:pPr>
      <w:r w:rsidRPr="00152F63">
        <w:rPr>
          <w:rFonts w:ascii="Arial" w:hAnsi="Arial" w:cs="Arial"/>
          <w:bCs/>
          <w:color w:val="000000" w:themeColor="text1"/>
        </w:rPr>
        <w:tab/>
        <w:t xml:space="preserve">                                                                                   Rs. In lacs</w:t>
      </w:r>
    </w:p>
    <w:tbl>
      <w:tblPr>
        <w:tblW w:w="9270" w:type="dxa"/>
        <w:tblInd w:w="-5" w:type="dxa"/>
        <w:tblLayout w:type="fixed"/>
        <w:tblLook w:val="01E0" w:firstRow="1" w:lastRow="1" w:firstColumn="1" w:lastColumn="1" w:noHBand="0" w:noVBand="0"/>
      </w:tblPr>
      <w:tblGrid>
        <w:gridCol w:w="1350"/>
        <w:gridCol w:w="900"/>
        <w:gridCol w:w="1710"/>
        <w:gridCol w:w="1710"/>
        <w:gridCol w:w="1260"/>
        <w:gridCol w:w="2340"/>
      </w:tblGrid>
      <w:tr w:rsidR="00194F58" w:rsidRPr="00152F63" w14:paraId="5FBDFDBB" w14:textId="77777777" w:rsidTr="00D1582C">
        <w:trPr>
          <w:trHeight w:val="701"/>
        </w:trPr>
        <w:tc>
          <w:tcPr>
            <w:tcW w:w="1350" w:type="dxa"/>
            <w:tcBorders>
              <w:top w:val="single" w:sz="4" w:space="0" w:color="auto"/>
              <w:left w:val="single" w:sz="4" w:space="0" w:color="auto"/>
              <w:right w:val="single" w:sz="4" w:space="0" w:color="auto"/>
            </w:tcBorders>
          </w:tcPr>
          <w:p w14:paraId="4B509EB0" w14:textId="77777777" w:rsidR="00194F58" w:rsidRPr="00152F63" w:rsidRDefault="00194F58" w:rsidP="00E834EA">
            <w:pPr>
              <w:spacing w:after="0" w:line="240" w:lineRule="auto"/>
              <w:jc w:val="both"/>
              <w:rPr>
                <w:rFonts w:ascii="Arial" w:hAnsi="Arial" w:cs="Arial"/>
                <w:b/>
                <w:color w:val="000000" w:themeColor="text1"/>
              </w:rPr>
            </w:pPr>
            <w:r w:rsidRPr="00152F63">
              <w:rPr>
                <w:rFonts w:ascii="Arial" w:hAnsi="Arial" w:cs="Arial"/>
                <w:b/>
                <w:color w:val="000000" w:themeColor="text1"/>
              </w:rPr>
              <w:t>period</w:t>
            </w:r>
          </w:p>
        </w:tc>
        <w:tc>
          <w:tcPr>
            <w:tcW w:w="2610" w:type="dxa"/>
            <w:gridSpan w:val="2"/>
            <w:tcBorders>
              <w:top w:val="single" w:sz="4" w:space="0" w:color="auto"/>
              <w:left w:val="single" w:sz="4" w:space="0" w:color="auto"/>
              <w:bottom w:val="single" w:sz="4" w:space="0" w:color="auto"/>
              <w:right w:val="single" w:sz="4" w:space="0" w:color="auto"/>
            </w:tcBorders>
            <w:hideMark/>
          </w:tcPr>
          <w:p w14:paraId="6EE4A9E4" w14:textId="77777777" w:rsidR="00194F58" w:rsidRPr="00152F63" w:rsidRDefault="00194F58" w:rsidP="00E834EA">
            <w:pPr>
              <w:spacing w:after="0" w:line="240" w:lineRule="auto"/>
              <w:jc w:val="both"/>
              <w:rPr>
                <w:rFonts w:ascii="Arial" w:hAnsi="Arial" w:cs="Arial"/>
                <w:b/>
                <w:color w:val="000000" w:themeColor="text1"/>
              </w:rPr>
            </w:pPr>
            <w:r w:rsidRPr="00152F63">
              <w:rPr>
                <w:rFonts w:ascii="Arial" w:hAnsi="Arial" w:cs="Arial"/>
                <w:b/>
                <w:color w:val="000000" w:themeColor="text1"/>
              </w:rPr>
              <w:t xml:space="preserve">Fresh disbursement </w:t>
            </w:r>
            <w:proofErr w:type="spellStart"/>
            <w:r w:rsidRPr="00152F63">
              <w:rPr>
                <w:rFonts w:ascii="Arial" w:hAnsi="Arial" w:cs="Arial"/>
                <w:b/>
                <w:color w:val="000000" w:themeColor="text1"/>
              </w:rPr>
              <w:t>upto</w:t>
            </w:r>
            <w:proofErr w:type="spellEnd"/>
            <w:r w:rsidRPr="00152F63">
              <w:rPr>
                <w:rFonts w:ascii="Arial" w:hAnsi="Arial" w:cs="Arial"/>
                <w:b/>
                <w:color w:val="000000" w:themeColor="text1"/>
              </w:rPr>
              <w:t xml:space="preserve"> quarter Mar 23</w:t>
            </w:r>
          </w:p>
        </w:tc>
        <w:tc>
          <w:tcPr>
            <w:tcW w:w="2970" w:type="dxa"/>
            <w:gridSpan w:val="2"/>
            <w:tcBorders>
              <w:top w:val="single" w:sz="4" w:space="0" w:color="auto"/>
              <w:left w:val="single" w:sz="4" w:space="0" w:color="auto"/>
              <w:bottom w:val="single" w:sz="4" w:space="0" w:color="auto"/>
              <w:right w:val="single" w:sz="4" w:space="0" w:color="auto"/>
            </w:tcBorders>
            <w:hideMark/>
          </w:tcPr>
          <w:p w14:paraId="55567581" w14:textId="77777777" w:rsidR="00194F58" w:rsidRPr="00152F63" w:rsidRDefault="00194F58" w:rsidP="00E834EA">
            <w:pPr>
              <w:spacing w:after="0" w:line="240" w:lineRule="auto"/>
              <w:jc w:val="both"/>
              <w:rPr>
                <w:rFonts w:ascii="Arial" w:hAnsi="Arial" w:cs="Arial"/>
                <w:b/>
                <w:color w:val="000000" w:themeColor="text1"/>
              </w:rPr>
            </w:pPr>
            <w:r w:rsidRPr="00152F63">
              <w:rPr>
                <w:rFonts w:ascii="Arial" w:hAnsi="Arial" w:cs="Arial"/>
                <w:b/>
                <w:color w:val="000000" w:themeColor="text1"/>
              </w:rPr>
              <w:t>O/s advances as at 31.03.2023</w:t>
            </w:r>
          </w:p>
        </w:tc>
        <w:tc>
          <w:tcPr>
            <w:tcW w:w="2340" w:type="dxa"/>
            <w:vMerge w:val="restart"/>
            <w:tcBorders>
              <w:top w:val="single" w:sz="4" w:space="0" w:color="auto"/>
              <w:left w:val="single" w:sz="4" w:space="0" w:color="auto"/>
              <w:bottom w:val="single" w:sz="4" w:space="0" w:color="auto"/>
              <w:right w:val="single" w:sz="4" w:space="0" w:color="auto"/>
            </w:tcBorders>
            <w:hideMark/>
          </w:tcPr>
          <w:p w14:paraId="70E6C26F" w14:textId="77777777" w:rsidR="00194F58" w:rsidRPr="00152F63" w:rsidRDefault="00194F58" w:rsidP="00E834EA">
            <w:pPr>
              <w:spacing w:after="0" w:line="240" w:lineRule="auto"/>
              <w:jc w:val="both"/>
              <w:rPr>
                <w:rFonts w:ascii="Arial" w:hAnsi="Arial" w:cs="Arial"/>
                <w:b/>
                <w:color w:val="000000" w:themeColor="text1"/>
              </w:rPr>
            </w:pPr>
            <w:r w:rsidRPr="00152F63">
              <w:rPr>
                <w:rFonts w:ascii="Arial" w:hAnsi="Arial" w:cs="Arial"/>
                <w:b/>
                <w:color w:val="000000" w:themeColor="text1"/>
              </w:rPr>
              <w:t>%age of adv. To women to total adv. As at 31.03.2023</w:t>
            </w:r>
          </w:p>
        </w:tc>
      </w:tr>
      <w:tr w:rsidR="00194F58" w:rsidRPr="00152F63" w14:paraId="3FAB8E16" w14:textId="77777777" w:rsidTr="00D1582C">
        <w:trPr>
          <w:trHeight w:val="375"/>
        </w:trPr>
        <w:tc>
          <w:tcPr>
            <w:tcW w:w="1350" w:type="dxa"/>
            <w:tcBorders>
              <w:top w:val="single" w:sz="4" w:space="0" w:color="auto"/>
              <w:left w:val="single" w:sz="4" w:space="0" w:color="auto"/>
              <w:bottom w:val="single" w:sz="4" w:space="0" w:color="auto"/>
              <w:right w:val="single" w:sz="4" w:space="0" w:color="auto"/>
            </w:tcBorders>
          </w:tcPr>
          <w:p w14:paraId="16BBCDDF" w14:textId="77777777" w:rsidR="00194F58" w:rsidRPr="00D30F58" w:rsidRDefault="00194F58" w:rsidP="00E834EA">
            <w:pPr>
              <w:spacing w:after="0" w:line="240" w:lineRule="auto"/>
              <w:jc w:val="both"/>
              <w:rPr>
                <w:rFonts w:ascii="Arial" w:hAnsi="Arial" w:cs="Arial"/>
                <w:b/>
                <w:color w:val="000000" w:themeColor="text1"/>
                <w:sz w:val="20"/>
                <w:szCs w:val="20"/>
              </w:rPr>
            </w:pPr>
            <w:bookmarkStart w:id="9" w:name="_Hlk103380760"/>
          </w:p>
        </w:tc>
        <w:tc>
          <w:tcPr>
            <w:tcW w:w="900" w:type="dxa"/>
            <w:tcBorders>
              <w:top w:val="single" w:sz="4" w:space="0" w:color="auto"/>
              <w:left w:val="single" w:sz="4" w:space="0" w:color="auto"/>
              <w:bottom w:val="single" w:sz="4" w:space="0" w:color="auto"/>
              <w:right w:val="single" w:sz="4" w:space="0" w:color="auto"/>
            </w:tcBorders>
            <w:hideMark/>
          </w:tcPr>
          <w:p w14:paraId="3DD59CCF"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A/c.</w:t>
            </w:r>
          </w:p>
        </w:tc>
        <w:tc>
          <w:tcPr>
            <w:tcW w:w="1710" w:type="dxa"/>
            <w:tcBorders>
              <w:top w:val="single" w:sz="4" w:space="0" w:color="auto"/>
              <w:left w:val="single" w:sz="4" w:space="0" w:color="auto"/>
              <w:bottom w:val="single" w:sz="4" w:space="0" w:color="auto"/>
              <w:right w:val="single" w:sz="4" w:space="0" w:color="auto"/>
            </w:tcBorders>
            <w:hideMark/>
          </w:tcPr>
          <w:p w14:paraId="46ED7EE6"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Amt.</w:t>
            </w:r>
          </w:p>
        </w:tc>
        <w:tc>
          <w:tcPr>
            <w:tcW w:w="1710" w:type="dxa"/>
            <w:tcBorders>
              <w:top w:val="single" w:sz="4" w:space="0" w:color="auto"/>
              <w:left w:val="single" w:sz="4" w:space="0" w:color="auto"/>
              <w:bottom w:val="single" w:sz="4" w:space="0" w:color="auto"/>
              <w:right w:val="single" w:sz="4" w:space="0" w:color="auto"/>
            </w:tcBorders>
            <w:hideMark/>
          </w:tcPr>
          <w:p w14:paraId="202A2542"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A/c.</w:t>
            </w:r>
          </w:p>
        </w:tc>
        <w:tc>
          <w:tcPr>
            <w:tcW w:w="1260" w:type="dxa"/>
            <w:tcBorders>
              <w:top w:val="single" w:sz="4" w:space="0" w:color="auto"/>
              <w:left w:val="single" w:sz="4" w:space="0" w:color="auto"/>
              <w:bottom w:val="single" w:sz="4" w:space="0" w:color="auto"/>
              <w:right w:val="single" w:sz="4" w:space="0" w:color="auto"/>
            </w:tcBorders>
            <w:hideMark/>
          </w:tcPr>
          <w:p w14:paraId="0BE41771"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Amt.</w:t>
            </w: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86401F2" w14:textId="77777777" w:rsidR="00194F58" w:rsidRPr="00D30F58" w:rsidRDefault="00194F58" w:rsidP="00E834EA">
            <w:pPr>
              <w:spacing w:after="0" w:line="240" w:lineRule="auto"/>
              <w:jc w:val="both"/>
              <w:rPr>
                <w:rFonts w:ascii="Arial" w:hAnsi="Arial" w:cs="Arial"/>
                <w:b/>
                <w:color w:val="000000" w:themeColor="text1"/>
                <w:sz w:val="20"/>
                <w:szCs w:val="20"/>
              </w:rPr>
            </w:pPr>
          </w:p>
        </w:tc>
      </w:tr>
      <w:tr w:rsidR="00194F58" w:rsidRPr="00152F63" w14:paraId="73C7B4CD" w14:textId="77777777" w:rsidTr="00D1582C">
        <w:trPr>
          <w:trHeight w:val="271"/>
        </w:trPr>
        <w:tc>
          <w:tcPr>
            <w:tcW w:w="1350" w:type="dxa"/>
            <w:tcBorders>
              <w:top w:val="single" w:sz="4" w:space="0" w:color="auto"/>
              <w:left w:val="single" w:sz="4" w:space="0" w:color="auto"/>
              <w:bottom w:val="single" w:sz="4" w:space="0" w:color="auto"/>
              <w:right w:val="single" w:sz="4" w:space="0" w:color="auto"/>
            </w:tcBorders>
          </w:tcPr>
          <w:p w14:paraId="3376AE6C"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31.03.22</w:t>
            </w:r>
          </w:p>
        </w:tc>
        <w:tc>
          <w:tcPr>
            <w:tcW w:w="900" w:type="dxa"/>
            <w:tcBorders>
              <w:top w:val="single" w:sz="4" w:space="0" w:color="auto"/>
              <w:left w:val="single" w:sz="4" w:space="0" w:color="auto"/>
              <w:bottom w:val="single" w:sz="4" w:space="0" w:color="auto"/>
              <w:right w:val="single" w:sz="4" w:space="0" w:color="auto"/>
            </w:tcBorders>
          </w:tcPr>
          <w:p w14:paraId="6B0E2333"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34562</w:t>
            </w:r>
          </w:p>
        </w:tc>
        <w:tc>
          <w:tcPr>
            <w:tcW w:w="1710" w:type="dxa"/>
            <w:tcBorders>
              <w:top w:val="single" w:sz="4" w:space="0" w:color="auto"/>
              <w:left w:val="single" w:sz="4" w:space="0" w:color="auto"/>
              <w:bottom w:val="single" w:sz="4" w:space="0" w:color="auto"/>
              <w:right w:val="single" w:sz="4" w:space="0" w:color="auto"/>
            </w:tcBorders>
          </w:tcPr>
          <w:p w14:paraId="18693DB0"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6347.38</w:t>
            </w:r>
          </w:p>
        </w:tc>
        <w:tc>
          <w:tcPr>
            <w:tcW w:w="1710" w:type="dxa"/>
            <w:tcBorders>
              <w:top w:val="single" w:sz="4" w:space="0" w:color="auto"/>
              <w:left w:val="single" w:sz="4" w:space="0" w:color="auto"/>
              <w:bottom w:val="single" w:sz="4" w:space="0" w:color="auto"/>
              <w:right w:val="single" w:sz="4" w:space="0" w:color="auto"/>
            </w:tcBorders>
          </w:tcPr>
          <w:p w14:paraId="18703A9E"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122182</w:t>
            </w:r>
          </w:p>
        </w:tc>
        <w:tc>
          <w:tcPr>
            <w:tcW w:w="1260" w:type="dxa"/>
            <w:tcBorders>
              <w:top w:val="single" w:sz="4" w:space="0" w:color="auto"/>
              <w:left w:val="single" w:sz="4" w:space="0" w:color="auto"/>
              <w:bottom w:val="single" w:sz="4" w:space="0" w:color="auto"/>
              <w:right w:val="single" w:sz="4" w:space="0" w:color="auto"/>
            </w:tcBorders>
          </w:tcPr>
          <w:p w14:paraId="24858349"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9877.36</w:t>
            </w:r>
          </w:p>
        </w:tc>
        <w:tc>
          <w:tcPr>
            <w:tcW w:w="2340" w:type="dxa"/>
            <w:tcBorders>
              <w:top w:val="single" w:sz="4" w:space="0" w:color="auto"/>
              <w:left w:val="single" w:sz="4" w:space="0" w:color="auto"/>
              <w:bottom w:val="single" w:sz="4" w:space="0" w:color="auto"/>
              <w:right w:val="single" w:sz="4" w:space="0" w:color="auto"/>
            </w:tcBorders>
          </w:tcPr>
          <w:p w14:paraId="310A50BA"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11.28%</w:t>
            </w:r>
          </w:p>
        </w:tc>
      </w:tr>
      <w:tr w:rsidR="00194F58" w:rsidRPr="00152F63" w14:paraId="2C8A9B13" w14:textId="77777777" w:rsidTr="00D1582C">
        <w:trPr>
          <w:trHeight w:val="271"/>
        </w:trPr>
        <w:tc>
          <w:tcPr>
            <w:tcW w:w="1350" w:type="dxa"/>
            <w:tcBorders>
              <w:top w:val="single" w:sz="4" w:space="0" w:color="auto"/>
              <w:left w:val="single" w:sz="4" w:space="0" w:color="auto"/>
              <w:bottom w:val="single" w:sz="4" w:space="0" w:color="auto"/>
              <w:right w:val="single" w:sz="4" w:space="0" w:color="auto"/>
            </w:tcBorders>
          </w:tcPr>
          <w:p w14:paraId="4F701661"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31.12.22</w:t>
            </w:r>
          </w:p>
        </w:tc>
        <w:tc>
          <w:tcPr>
            <w:tcW w:w="900" w:type="dxa"/>
            <w:tcBorders>
              <w:top w:val="single" w:sz="4" w:space="0" w:color="auto"/>
              <w:left w:val="single" w:sz="4" w:space="0" w:color="auto"/>
              <w:bottom w:val="single" w:sz="4" w:space="0" w:color="auto"/>
              <w:right w:val="single" w:sz="4" w:space="0" w:color="auto"/>
            </w:tcBorders>
            <w:hideMark/>
          </w:tcPr>
          <w:p w14:paraId="1A177576"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52495</w:t>
            </w:r>
          </w:p>
        </w:tc>
        <w:tc>
          <w:tcPr>
            <w:tcW w:w="1710" w:type="dxa"/>
            <w:tcBorders>
              <w:top w:val="single" w:sz="4" w:space="0" w:color="auto"/>
              <w:left w:val="single" w:sz="4" w:space="0" w:color="auto"/>
              <w:bottom w:val="single" w:sz="4" w:space="0" w:color="auto"/>
              <w:right w:val="single" w:sz="4" w:space="0" w:color="auto"/>
            </w:tcBorders>
            <w:hideMark/>
          </w:tcPr>
          <w:p w14:paraId="1101EAC4"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1481.18</w:t>
            </w:r>
          </w:p>
        </w:tc>
        <w:tc>
          <w:tcPr>
            <w:tcW w:w="1710" w:type="dxa"/>
            <w:tcBorders>
              <w:top w:val="single" w:sz="4" w:space="0" w:color="auto"/>
              <w:left w:val="single" w:sz="4" w:space="0" w:color="auto"/>
              <w:bottom w:val="single" w:sz="4" w:space="0" w:color="auto"/>
              <w:right w:val="single" w:sz="4" w:space="0" w:color="auto"/>
            </w:tcBorders>
            <w:hideMark/>
          </w:tcPr>
          <w:p w14:paraId="11980BD7"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132096</w:t>
            </w:r>
          </w:p>
        </w:tc>
        <w:tc>
          <w:tcPr>
            <w:tcW w:w="1260" w:type="dxa"/>
            <w:tcBorders>
              <w:top w:val="single" w:sz="4" w:space="0" w:color="auto"/>
              <w:left w:val="single" w:sz="4" w:space="0" w:color="auto"/>
              <w:bottom w:val="single" w:sz="4" w:space="0" w:color="auto"/>
              <w:right w:val="single" w:sz="4" w:space="0" w:color="auto"/>
            </w:tcBorders>
            <w:hideMark/>
          </w:tcPr>
          <w:p w14:paraId="110AF825"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5609.87</w:t>
            </w:r>
          </w:p>
        </w:tc>
        <w:tc>
          <w:tcPr>
            <w:tcW w:w="2340" w:type="dxa"/>
            <w:tcBorders>
              <w:top w:val="single" w:sz="4" w:space="0" w:color="auto"/>
              <w:left w:val="single" w:sz="4" w:space="0" w:color="auto"/>
              <w:bottom w:val="single" w:sz="4" w:space="0" w:color="auto"/>
              <w:right w:val="single" w:sz="4" w:space="0" w:color="auto"/>
            </w:tcBorders>
            <w:hideMark/>
          </w:tcPr>
          <w:p w14:paraId="6CDE7064"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6.42%</w:t>
            </w:r>
          </w:p>
        </w:tc>
      </w:tr>
      <w:tr w:rsidR="00194F58" w:rsidRPr="00152F63" w14:paraId="7D7369C9" w14:textId="77777777" w:rsidTr="00D1582C">
        <w:trPr>
          <w:trHeight w:val="271"/>
        </w:trPr>
        <w:tc>
          <w:tcPr>
            <w:tcW w:w="1350" w:type="dxa"/>
            <w:tcBorders>
              <w:top w:val="single" w:sz="4" w:space="0" w:color="auto"/>
              <w:left w:val="single" w:sz="4" w:space="0" w:color="auto"/>
              <w:bottom w:val="single" w:sz="4" w:space="0" w:color="auto"/>
              <w:right w:val="single" w:sz="4" w:space="0" w:color="auto"/>
            </w:tcBorders>
          </w:tcPr>
          <w:p w14:paraId="5C6BED5C"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31.03.23</w:t>
            </w:r>
          </w:p>
        </w:tc>
        <w:tc>
          <w:tcPr>
            <w:tcW w:w="900" w:type="dxa"/>
            <w:tcBorders>
              <w:top w:val="single" w:sz="4" w:space="0" w:color="auto"/>
              <w:left w:val="single" w:sz="4" w:space="0" w:color="auto"/>
              <w:bottom w:val="single" w:sz="4" w:space="0" w:color="auto"/>
              <w:right w:val="single" w:sz="4" w:space="0" w:color="auto"/>
            </w:tcBorders>
          </w:tcPr>
          <w:p w14:paraId="337DCADF"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70157</w:t>
            </w:r>
          </w:p>
        </w:tc>
        <w:tc>
          <w:tcPr>
            <w:tcW w:w="1710" w:type="dxa"/>
            <w:tcBorders>
              <w:top w:val="single" w:sz="4" w:space="0" w:color="auto"/>
              <w:left w:val="single" w:sz="4" w:space="0" w:color="auto"/>
              <w:bottom w:val="single" w:sz="4" w:space="0" w:color="auto"/>
              <w:right w:val="single" w:sz="4" w:space="0" w:color="auto"/>
            </w:tcBorders>
          </w:tcPr>
          <w:p w14:paraId="7BDCAECA"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1797.77</w:t>
            </w:r>
          </w:p>
        </w:tc>
        <w:tc>
          <w:tcPr>
            <w:tcW w:w="1710" w:type="dxa"/>
            <w:tcBorders>
              <w:top w:val="single" w:sz="4" w:space="0" w:color="auto"/>
              <w:left w:val="single" w:sz="4" w:space="0" w:color="auto"/>
              <w:bottom w:val="single" w:sz="4" w:space="0" w:color="auto"/>
              <w:right w:val="single" w:sz="4" w:space="0" w:color="auto"/>
            </w:tcBorders>
          </w:tcPr>
          <w:p w14:paraId="5C2A7D28"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144185</w:t>
            </w:r>
          </w:p>
        </w:tc>
        <w:tc>
          <w:tcPr>
            <w:tcW w:w="1260" w:type="dxa"/>
            <w:tcBorders>
              <w:top w:val="single" w:sz="4" w:space="0" w:color="auto"/>
              <w:left w:val="single" w:sz="4" w:space="0" w:color="auto"/>
              <w:bottom w:val="single" w:sz="4" w:space="0" w:color="auto"/>
              <w:right w:val="single" w:sz="4" w:space="0" w:color="auto"/>
            </w:tcBorders>
          </w:tcPr>
          <w:p w14:paraId="65105872"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5276.72</w:t>
            </w:r>
          </w:p>
        </w:tc>
        <w:tc>
          <w:tcPr>
            <w:tcW w:w="2340" w:type="dxa"/>
            <w:tcBorders>
              <w:top w:val="single" w:sz="4" w:space="0" w:color="auto"/>
              <w:left w:val="single" w:sz="4" w:space="0" w:color="auto"/>
              <w:bottom w:val="single" w:sz="4" w:space="0" w:color="auto"/>
              <w:right w:val="single" w:sz="4" w:space="0" w:color="auto"/>
            </w:tcBorders>
          </w:tcPr>
          <w:p w14:paraId="3F1E035A" w14:textId="77777777" w:rsidR="00194F58" w:rsidRPr="00D30F58" w:rsidRDefault="00194F58"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6.42%</w:t>
            </w:r>
          </w:p>
        </w:tc>
      </w:tr>
    </w:tbl>
    <w:bookmarkEnd w:id="9"/>
    <w:p w14:paraId="16E8A36C" w14:textId="77777777" w:rsidR="003053E3" w:rsidRPr="00152F63" w:rsidRDefault="003053E3" w:rsidP="00620BA2">
      <w:pPr>
        <w:tabs>
          <w:tab w:val="left" w:pos="3240"/>
        </w:tabs>
        <w:jc w:val="both"/>
        <w:rPr>
          <w:rFonts w:ascii="Arial" w:hAnsi="Arial" w:cs="Arial"/>
          <w:bCs/>
          <w:color w:val="000000" w:themeColor="text1"/>
        </w:rPr>
      </w:pPr>
      <w:r w:rsidRPr="00152F63">
        <w:rPr>
          <w:rFonts w:ascii="Arial" w:hAnsi="Arial" w:cs="Arial"/>
          <w:bCs/>
          <w:color w:val="000000" w:themeColor="text1"/>
        </w:rPr>
        <w:tab/>
      </w:r>
    </w:p>
    <w:p w14:paraId="6F511386" w14:textId="77777777" w:rsidR="004C1247" w:rsidRDefault="00E834EA" w:rsidP="00620BA2">
      <w:pPr>
        <w:jc w:val="both"/>
        <w:rPr>
          <w:rFonts w:ascii="Arial" w:hAnsi="Arial" w:cs="Arial"/>
          <w:b/>
          <w:color w:val="000000" w:themeColor="text1"/>
        </w:rPr>
      </w:pPr>
      <w:r w:rsidRPr="00152F63">
        <w:rPr>
          <w:rFonts w:ascii="Arial" w:hAnsi="Arial" w:cs="Arial"/>
          <w:b/>
          <w:color w:val="000000" w:themeColor="text1"/>
        </w:rPr>
        <w:t xml:space="preserve">Hari Singh Gumra LDM informed the house that against target of 5% of total advances, </w:t>
      </w:r>
      <w:r w:rsidR="003053E3" w:rsidRPr="00152F63">
        <w:rPr>
          <w:rFonts w:ascii="Arial" w:hAnsi="Arial" w:cs="Arial"/>
          <w:b/>
          <w:color w:val="000000" w:themeColor="text1"/>
        </w:rPr>
        <w:t xml:space="preserve">Bank in the UT Chandigarh have made 6.42% of total advances to women beneficiaries. Progress is </w:t>
      </w:r>
      <w:proofErr w:type="gramStart"/>
      <w:r w:rsidR="003053E3" w:rsidRPr="00152F63">
        <w:rPr>
          <w:rFonts w:ascii="Arial" w:hAnsi="Arial" w:cs="Arial"/>
          <w:b/>
          <w:color w:val="000000" w:themeColor="text1"/>
        </w:rPr>
        <w:t xml:space="preserve">satisfactory </w:t>
      </w:r>
      <w:r w:rsidR="004C1247">
        <w:rPr>
          <w:rFonts w:ascii="Arial" w:hAnsi="Arial" w:cs="Arial"/>
          <w:b/>
          <w:color w:val="000000" w:themeColor="text1"/>
        </w:rPr>
        <w:t>.</w:t>
      </w:r>
      <w:proofErr w:type="gramEnd"/>
    </w:p>
    <w:p w14:paraId="414CFE6C" w14:textId="1F0DCBD3" w:rsidR="00F538E2" w:rsidRPr="00152F63" w:rsidRDefault="004C1247" w:rsidP="00620BA2">
      <w:pPr>
        <w:jc w:val="both"/>
        <w:rPr>
          <w:rFonts w:ascii="Arial" w:hAnsi="Arial" w:cs="Arial"/>
          <w:b/>
          <w:color w:val="000000" w:themeColor="text1"/>
        </w:rPr>
      </w:pPr>
      <w:proofErr w:type="gramStart"/>
      <w:r>
        <w:rPr>
          <w:rFonts w:ascii="Arial" w:hAnsi="Arial" w:cs="Arial"/>
          <w:b/>
          <w:color w:val="000000" w:themeColor="text1"/>
        </w:rPr>
        <w:t>(</w:t>
      </w:r>
      <w:r w:rsidR="003053E3" w:rsidRPr="00152F63">
        <w:rPr>
          <w:rFonts w:ascii="Arial" w:hAnsi="Arial" w:cs="Arial"/>
          <w:b/>
          <w:color w:val="000000" w:themeColor="text1"/>
        </w:rPr>
        <w:t xml:space="preserve"> No</w:t>
      </w:r>
      <w:proofErr w:type="gramEnd"/>
      <w:r w:rsidR="003053E3" w:rsidRPr="00152F63">
        <w:rPr>
          <w:rFonts w:ascii="Arial" w:hAnsi="Arial" w:cs="Arial"/>
          <w:b/>
          <w:color w:val="000000" w:themeColor="text1"/>
        </w:rPr>
        <w:t xml:space="preserve"> action point emerged during deliberation</w:t>
      </w:r>
      <w:r>
        <w:rPr>
          <w:rFonts w:ascii="Arial" w:hAnsi="Arial" w:cs="Arial"/>
          <w:b/>
          <w:color w:val="000000" w:themeColor="text1"/>
        </w:rPr>
        <w:t xml:space="preserve"> )</w:t>
      </w:r>
    </w:p>
    <w:tbl>
      <w:tblPr>
        <w:tblW w:w="988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8183"/>
      </w:tblGrid>
      <w:tr w:rsidR="003053E3" w:rsidRPr="00152F63" w14:paraId="39173740" w14:textId="77777777" w:rsidTr="003053E3">
        <w:tc>
          <w:tcPr>
            <w:tcW w:w="1702" w:type="dxa"/>
            <w:tcBorders>
              <w:top w:val="single" w:sz="4" w:space="0" w:color="auto"/>
              <w:left w:val="single" w:sz="4" w:space="0" w:color="auto"/>
              <w:bottom w:val="single" w:sz="4" w:space="0" w:color="auto"/>
              <w:right w:val="single" w:sz="4" w:space="0" w:color="auto"/>
            </w:tcBorders>
            <w:hideMark/>
          </w:tcPr>
          <w:p w14:paraId="18D2258D" w14:textId="77777777"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Item No. 24</w:t>
            </w:r>
          </w:p>
        </w:tc>
        <w:tc>
          <w:tcPr>
            <w:tcW w:w="8183" w:type="dxa"/>
            <w:tcBorders>
              <w:top w:val="single" w:sz="4" w:space="0" w:color="auto"/>
              <w:left w:val="single" w:sz="4" w:space="0" w:color="auto"/>
              <w:bottom w:val="single" w:sz="4" w:space="0" w:color="auto"/>
              <w:right w:val="single" w:sz="4" w:space="0" w:color="auto"/>
            </w:tcBorders>
            <w:hideMark/>
          </w:tcPr>
          <w:p w14:paraId="50F744CC" w14:textId="6BED0937"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 xml:space="preserve">DISBURSEMENT AGAINST ANNUAL TARGETS OF ANNUAL DISTRICT CREDIT PLAN WITHIN UT CHANDIGARH AS ON YEAR ENDED </w:t>
            </w:r>
            <w:r w:rsidR="008F5A96" w:rsidRPr="00152F63">
              <w:rPr>
                <w:rFonts w:ascii="Arial" w:hAnsi="Arial" w:cs="Arial"/>
                <w:b/>
                <w:color w:val="000000" w:themeColor="text1"/>
              </w:rPr>
              <w:t>31.03.2023</w:t>
            </w:r>
          </w:p>
        </w:tc>
      </w:tr>
    </w:tbl>
    <w:p w14:paraId="4AAF76BA" w14:textId="77777777" w:rsidR="003053E3" w:rsidRPr="00152F63" w:rsidRDefault="003053E3" w:rsidP="00620BA2">
      <w:pPr>
        <w:jc w:val="both"/>
        <w:rPr>
          <w:rFonts w:ascii="Arial" w:hAnsi="Arial" w:cs="Arial"/>
          <w:bCs/>
          <w:color w:val="000000" w:themeColor="text1"/>
        </w:rPr>
      </w:pPr>
      <w:r w:rsidRPr="00152F63">
        <w:rPr>
          <w:rFonts w:ascii="Arial" w:hAnsi="Arial" w:cs="Arial"/>
          <w:bCs/>
          <w:color w:val="000000" w:themeColor="text1"/>
        </w:rPr>
        <w:t xml:space="preserve">                                                                   Rs. in Lacs</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1620"/>
        <w:gridCol w:w="1980"/>
        <w:gridCol w:w="2007"/>
      </w:tblGrid>
      <w:tr w:rsidR="008F5A96" w:rsidRPr="00D30F58" w14:paraId="4DD5AB2E" w14:textId="77777777" w:rsidTr="00D1582C">
        <w:tc>
          <w:tcPr>
            <w:tcW w:w="3060" w:type="dxa"/>
            <w:tcBorders>
              <w:top w:val="single" w:sz="4" w:space="0" w:color="auto"/>
              <w:left w:val="single" w:sz="4" w:space="0" w:color="auto"/>
              <w:bottom w:val="single" w:sz="4" w:space="0" w:color="auto"/>
              <w:right w:val="single" w:sz="4" w:space="0" w:color="auto"/>
            </w:tcBorders>
            <w:hideMark/>
          </w:tcPr>
          <w:p w14:paraId="7582F7CD" w14:textId="77777777" w:rsidR="008F5A96" w:rsidRPr="00D30F58" w:rsidRDefault="008F5A96" w:rsidP="00E834EA">
            <w:pPr>
              <w:spacing w:after="0" w:line="240" w:lineRule="auto"/>
              <w:jc w:val="both"/>
              <w:rPr>
                <w:rFonts w:ascii="Arial" w:hAnsi="Arial" w:cs="Arial"/>
                <w:b/>
                <w:color w:val="000000" w:themeColor="text1"/>
                <w:sz w:val="20"/>
                <w:szCs w:val="20"/>
              </w:rPr>
            </w:pPr>
            <w:bookmarkStart w:id="10" w:name="_Hlk103380804"/>
            <w:r w:rsidRPr="00D30F58">
              <w:rPr>
                <w:rFonts w:ascii="Arial" w:hAnsi="Arial" w:cs="Arial"/>
                <w:b/>
                <w:color w:val="000000" w:themeColor="text1"/>
                <w:sz w:val="20"/>
                <w:szCs w:val="20"/>
              </w:rPr>
              <w:t>SECTOR</w:t>
            </w:r>
          </w:p>
        </w:tc>
        <w:tc>
          <w:tcPr>
            <w:tcW w:w="1620" w:type="dxa"/>
            <w:tcBorders>
              <w:top w:val="single" w:sz="4" w:space="0" w:color="auto"/>
              <w:left w:val="single" w:sz="4" w:space="0" w:color="auto"/>
              <w:bottom w:val="single" w:sz="4" w:space="0" w:color="auto"/>
              <w:right w:val="single" w:sz="4" w:space="0" w:color="auto"/>
            </w:tcBorders>
            <w:hideMark/>
          </w:tcPr>
          <w:p w14:paraId="3C697433" w14:textId="77777777" w:rsidR="008F5A96" w:rsidRPr="00D30F58" w:rsidRDefault="008F5A96"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TARGETS</w:t>
            </w:r>
          </w:p>
        </w:tc>
        <w:tc>
          <w:tcPr>
            <w:tcW w:w="1980" w:type="dxa"/>
            <w:tcBorders>
              <w:top w:val="single" w:sz="4" w:space="0" w:color="auto"/>
              <w:left w:val="single" w:sz="4" w:space="0" w:color="auto"/>
              <w:bottom w:val="single" w:sz="4" w:space="0" w:color="auto"/>
              <w:right w:val="single" w:sz="4" w:space="0" w:color="auto"/>
            </w:tcBorders>
            <w:hideMark/>
          </w:tcPr>
          <w:p w14:paraId="349BA4C4" w14:textId="77777777" w:rsidR="008F5A96" w:rsidRPr="00D30F58" w:rsidRDefault="008F5A96" w:rsidP="00E834EA">
            <w:pPr>
              <w:spacing w:after="0" w:line="240" w:lineRule="auto"/>
              <w:jc w:val="both"/>
              <w:rPr>
                <w:rFonts w:ascii="Arial" w:hAnsi="Arial" w:cs="Arial"/>
                <w:b/>
                <w:bCs/>
                <w:color w:val="000000" w:themeColor="text1"/>
                <w:sz w:val="20"/>
                <w:szCs w:val="20"/>
              </w:rPr>
            </w:pPr>
            <w:r w:rsidRPr="00D30F58">
              <w:rPr>
                <w:rFonts w:ascii="Arial" w:hAnsi="Arial" w:cs="Arial"/>
                <w:b/>
                <w:bCs/>
                <w:color w:val="000000" w:themeColor="text1"/>
                <w:sz w:val="20"/>
                <w:szCs w:val="20"/>
              </w:rPr>
              <w:t>ACHIEVEMENTS</w:t>
            </w:r>
          </w:p>
        </w:tc>
        <w:tc>
          <w:tcPr>
            <w:tcW w:w="2007" w:type="dxa"/>
            <w:tcBorders>
              <w:top w:val="single" w:sz="4" w:space="0" w:color="auto"/>
              <w:left w:val="single" w:sz="4" w:space="0" w:color="auto"/>
              <w:bottom w:val="single" w:sz="4" w:space="0" w:color="auto"/>
              <w:right w:val="single" w:sz="4" w:space="0" w:color="auto"/>
            </w:tcBorders>
            <w:hideMark/>
          </w:tcPr>
          <w:p w14:paraId="520CBDAE" w14:textId="77777777" w:rsidR="008F5A96" w:rsidRPr="00D30F58" w:rsidRDefault="008F5A96" w:rsidP="00E834EA">
            <w:pPr>
              <w:spacing w:after="0" w:line="240" w:lineRule="auto"/>
              <w:jc w:val="both"/>
              <w:rPr>
                <w:rFonts w:ascii="Arial" w:hAnsi="Arial" w:cs="Arial"/>
                <w:b/>
                <w:bCs/>
                <w:color w:val="000000" w:themeColor="text1"/>
                <w:sz w:val="20"/>
                <w:szCs w:val="20"/>
              </w:rPr>
            </w:pPr>
            <w:r w:rsidRPr="00D30F58">
              <w:rPr>
                <w:rFonts w:ascii="Arial" w:hAnsi="Arial" w:cs="Arial"/>
                <w:b/>
                <w:bCs/>
                <w:color w:val="000000" w:themeColor="text1"/>
                <w:sz w:val="20"/>
                <w:szCs w:val="20"/>
              </w:rPr>
              <w:t>% Achievement.</w:t>
            </w:r>
          </w:p>
        </w:tc>
      </w:tr>
      <w:tr w:rsidR="008F5A96" w:rsidRPr="00D30F58" w14:paraId="50C51EA8" w14:textId="77777777" w:rsidTr="00D1582C">
        <w:trPr>
          <w:trHeight w:val="233"/>
        </w:trPr>
        <w:tc>
          <w:tcPr>
            <w:tcW w:w="3060" w:type="dxa"/>
            <w:tcBorders>
              <w:top w:val="single" w:sz="4" w:space="0" w:color="auto"/>
              <w:left w:val="single" w:sz="4" w:space="0" w:color="auto"/>
              <w:bottom w:val="single" w:sz="4" w:space="0" w:color="auto"/>
              <w:right w:val="single" w:sz="4" w:space="0" w:color="auto"/>
            </w:tcBorders>
            <w:hideMark/>
          </w:tcPr>
          <w:p w14:paraId="1914DDED" w14:textId="77777777" w:rsidR="008F5A96" w:rsidRPr="00D30F58" w:rsidRDefault="008F5A96"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Agriculture</w:t>
            </w:r>
          </w:p>
        </w:tc>
        <w:tc>
          <w:tcPr>
            <w:tcW w:w="1620" w:type="dxa"/>
            <w:tcBorders>
              <w:top w:val="single" w:sz="4" w:space="0" w:color="auto"/>
              <w:left w:val="single" w:sz="4" w:space="0" w:color="auto"/>
              <w:bottom w:val="single" w:sz="4" w:space="0" w:color="auto"/>
              <w:right w:val="single" w:sz="4" w:space="0" w:color="auto"/>
            </w:tcBorders>
          </w:tcPr>
          <w:p w14:paraId="50929B3F" w14:textId="77777777" w:rsidR="008F5A96" w:rsidRPr="00D30F58" w:rsidRDefault="008F5A96"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43794</w:t>
            </w:r>
          </w:p>
        </w:tc>
        <w:tc>
          <w:tcPr>
            <w:tcW w:w="1980" w:type="dxa"/>
            <w:tcBorders>
              <w:top w:val="single" w:sz="4" w:space="0" w:color="auto"/>
              <w:left w:val="single" w:sz="4" w:space="0" w:color="auto"/>
              <w:bottom w:val="single" w:sz="4" w:space="0" w:color="auto"/>
              <w:right w:val="single" w:sz="4" w:space="0" w:color="auto"/>
            </w:tcBorders>
            <w:hideMark/>
          </w:tcPr>
          <w:p w14:paraId="235AAB09" w14:textId="77777777" w:rsidR="008F5A96" w:rsidRPr="00D30F58" w:rsidRDefault="008F5A96"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136433</w:t>
            </w:r>
          </w:p>
        </w:tc>
        <w:tc>
          <w:tcPr>
            <w:tcW w:w="2007" w:type="dxa"/>
            <w:tcBorders>
              <w:top w:val="single" w:sz="4" w:space="0" w:color="auto"/>
              <w:left w:val="single" w:sz="4" w:space="0" w:color="auto"/>
              <w:bottom w:val="single" w:sz="4" w:space="0" w:color="auto"/>
              <w:right w:val="single" w:sz="4" w:space="0" w:color="auto"/>
            </w:tcBorders>
            <w:hideMark/>
          </w:tcPr>
          <w:p w14:paraId="6860485E" w14:textId="77777777" w:rsidR="008F5A96" w:rsidRPr="00D30F58" w:rsidRDefault="008F5A96"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311</w:t>
            </w:r>
          </w:p>
        </w:tc>
      </w:tr>
      <w:tr w:rsidR="008F5A96" w:rsidRPr="00D30F58" w14:paraId="17F718C6" w14:textId="77777777" w:rsidTr="00D1582C">
        <w:trPr>
          <w:trHeight w:val="323"/>
        </w:trPr>
        <w:tc>
          <w:tcPr>
            <w:tcW w:w="3060" w:type="dxa"/>
            <w:tcBorders>
              <w:top w:val="single" w:sz="4" w:space="0" w:color="auto"/>
              <w:left w:val="single" w:sz="4" w:space="0" w:color="auto"/>
              <w:bottom w:val="single" w:sz="4" w:space="0" w:color="auto"/>
              <w:right w:val="single" w:sz="4" w:space="0" w:color="auto"/>
            </w:tcBorders>
            <w:hideMark/>
          </w:tcPr>
          <w:p w14:paraId="3535EB13" w14:textId="77777777" w:rsidR="008F5A96" w:rsidRPr="00D30F58" w:rsidRDefault="008F5A96"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MSME</w:t>
            </w:r>
          </w:p>
        </w:tc>
        <w:tc>
          <w:tcPr>
            <w:tcW w:w="1620" w:type="dxa"/>
            <w:tcBorders>
              <w:top w:val="single" w:sz="4" w:space="0" w:color="auto"/>
              <w:left w:val="single" w:sz="4" w:space="0" w:color="auto"/>
              <w:bottom w:val="single" w:sz="4" w:space="0" w:color="auto"/>
              <w:right w:val="single" w:sz="4" w:space="0" w:color="auto"/>
            </w:tcBorders>
            <w:hideMark/>
          </w:tcPr>
          <w:p w14:paraId="7087FBC9" w14:textId="77777777" w:rsidR="008F5A96" w:rsidRPr="00D30F58" w:rsidRDefault="008F5A96"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490174</w:t>
            </w:r>
          </w:p>
        </w:tc>
        <w:tc>
          <w:tcPr>
            <w:tcW w:w="1980" w:type="dxa"/>
            <w:tcBorders>
              <w:top w:val="single" w:sz="4" w:space="0" w:color="auto"/>
              <w:left w:val="single" w:sz="4" w:space="0" w:color="auto"/>
              <w:bottom w:val="single" w:sz="4" w:space="0" w:color="auto"/>
              <w:right w:val="single" w:sz="4" w:space="0" w:color="auto"/>
            </w:tcBorders>
            <w:hideMark/>
          </w:tcPr>
          <w:p w14:paraId="2BD33D97" w14:textId="77777777" w:rsidR="008F5A96" w:rsidRPr="00D30F58" w:rsidRDefault="008F5A96" w:rsidP="00E834EA">
            <w:pPr>
              <w:spacing w:after="0" w:line="240" w:lineRule="auto"/>
              <w:jc w:val="both"/>
              <w:rPr>
                <w:rFonts w:ascii="Arial" w:hAnsi="Arial" w:cs="Arial"/>
                <w:b/>
                <w:bCs/>
                <w:color w:val="000000" w:themeColor="text1"/>
                <w:sz w:val="20"/>
                <w:szCs w:val="20"/>
              </w:rPr>
            </w:pPr>
            <w:r w:rsidRPr="00D30F58">
              <w:rPr>
                <w:rFonts w:ascii="Arial" w:hAnsi="Arial" w:cs="Arial"/>
                <w:b/>
                <w:bCs/>
                <w:color w:val="000000" w:themeColor="text1"/>
                <w:sz w:val="20"/>
                <w:szCs w:val="20"/>
              </w:rPr>
              <w:t>904262</w:t>
            </w:r>
          </w:p>
        </w:tc>
        <w:tc>
          <w:tcPr>
            <w:tcW w:w="2007" w:type="dxa"/>
            <w:tcBorders>
              <w:top w:val="single" w:sz="4" w:space="0" w:color="auto"/>
              <w:left w:val="single" w:sz="4" w:space="0" w:color="auto"/>
              <w:bottom w:val="single" w:sz="4" w:space="0" w:color="auto"/>
              <w:right w:val="single" w:sz="4" w:space="0" w:color="auto"/>
            </w:tcBorders>
            <w:hideMark/>
          </w:tcPr>
          <w:p w14:paraId="61EE8F2A" w14:textId="77777777" w:rsidR="008F5A96" w:rsidRPr="00D30F58" w:rsidRDefault="008F5A96" w:rsidP="00E834EA">
            <w:pPr>
              <w:spacing w:after="0" w:line="240" w:lineRule="auto"/>
              <w:jc w:val="both"/>
              <w:rPr>
                <w:rFonts w:ascii="Arial" w:hAnsi="Arial" w:cs="Arial"/>
                <w:b/>
                <w:bCs/>
                <w:color w:val="000000" w:themeColor="text1"/>
                <w:sz w:val="20"/>
                <w:szCs w:val="20"/>
              </w:rPr>
            </w:pPr>
            <w:r w:rsidRPr="00D30F58">
              <w:rPr>
                <w:rFonts w:ascii="Arial" w:hAnsi="Arial" w:cs="Arial"/>
                <w:b/>
                <w:bCs/>
                <w:color w:val="000000" w:themeColor="text1"/>
                <w:sz w:val="20"/>
                <w:szCs w:val="20"/>
              </w:rPr>
              <w:t>184</w:t>
            </w:r>
          </w:p>
        </w:tc>
      </w:tr>
      <w:tr w:rsidR="008F5A96" w:rsidRPr="00D30F58" w14:paraId="24F5AE09" w14:textId="77777777" w:rsidTr="00D1582C">
        <w:tc>
          <w:tcPr>
            <w:tcW w:w="3060" w:type="dxa"/>
            <w:tcBorders>
              <w:top w:val="single" w:sz="4" w:space="0" w:color="auto"/>
              <w:left w:val="single" w:sz="4" w:space="0" w:color="auto"/>
              <w:bottom w:val="single" w:sz="4" w:space="0" w:color="auto"/>
              <w:right w:val="single" w:sz="4" w:space="0" w:color="auto"/>
            </w:tcBorders>
            <w:hideMark/>
          </w:tcPr>
          <w:p w14:paraId="7D7E2796" w14:textId="77777777" w:rsidR="008F5A96" w:rsidRPr="00D30F58" w:rsidRDefault="008F5A96"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OTHER PRIORITY SECTOR</w:t>
            </w:r>
          </w:p>
        </w:tc>
        <w:tc>
          <w:tcPr>
            <w:tcW w:w="1620" w:type="dxa"/>
            <w:tcBorders>
              <w:top w:val="single" w:sz="4" w:space="0" w:color="auto"/>
              <w:left w:val="single" w:sz="4" w:space="0" w:color="auto"/>
              <w:bottom w:val="single" w:sz="4" w:space="0" w:color="auto"/>
              <w:right w:val="single" w:sz="4" w:space="0" w:color="auto"/>
            </w:tcBorders>
            <w:hideMark/>
          </w:tcPr>
          <w:p w14:paraId="6BC1A684" w14:textId="77777777" w:rsidR="008F5A96" w:rsidRPr="00D30F58" w:rsidRDefault="008F5A96"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119651</w:t>
            </w:r>
          </w:p>
        </w:tc>
        <w:tc>
          <w:tcPr>
            <w:tcW w:w="1980" w:type="dxa"/>
            <w:tcBorders>
              <w:top w:val="single" w:sz="4" w:space="0" w:color="auto"/>
              <w:left w:val="single" w:sz="4" w:space="0" w:color="auto"/>
              <w:bottom w:val="single" w:sz="4" w:space="0" w:color="auto"/>
              <w:right w:val="single" w:sz="4" w:space="0" w:color="auto"/>
            </w:tcBorders>
            <w:hideMark/>
          </w:tcPr>
          <w:p w14:paraId="7F1E0E0F" w14:textId="77777777" w:rsidR="008F5A96" w:rsidRPr="00D30F58" w:rsidRDefault="008F5A96" w:rsidP="00E834EA">
            <w:pPr>
              <w:spacing w:after="0" w:line="240" w:lineRule="auto"/>
              <w:jc w:val="both"/>
              <w:rPr>
                <w:rFonts w:ascii="Arial" w:hAnsi="Arial" w:cs="Arial"/>
                <w:b/>
                <w:bCs/>
                <w:color w:val="000000" w:themeColor="text1"/>
                <w:sz w:val="20"/>
                <w:szCs w:val="20"/>
              </w:rPr>
            </w:pPr>
            <w:r w:rsidRPr="00D30F58">
              <w:rPr>
                <w:rFonts w:ascii="Arial" w:hAnsi="Arial" w:cs="Arial"/>
                <w:b/>
                <w:bCs/>
                <w:color w:val="000000" w:themeColor="text1"/>
                <w:sz w:val="20"/>
                <w:szCs w:val="20"/>
              </w:rPr>
              <w:t>50180</w:t>
            </w:r>
          </w:p>
        </w:tc>
        <w:tc>
          <w:tcPr>
            <w:tcW w:w="2007" w:type="dxa"/>
            <w:tcBorders>
              <w:top w:val="single" w:sz="4" w:space="0" w:color="auto"/>
              <w:left w:val="single" w:sz="4" w:space="0" w:color="auto"/>
              <w:bottom w:val="single" w:sz="4" w:space="0" w:color="auto"/>
              <w:right w:val="single" w:sz="4" w:space="0" w:color="auto"/>
            </w:tcBorders>
            <w:hideMark/>
          </w:tcPr>
          <w:p w14:paraId="3F0E5C3F" w14:textId="77777777" w:rsidR="008F5A96" w:rsidRPr="00D30F58" w:rsidRDefault="008F5A96" w:rsidP="00E834EA">
            <w:pPr>
              <w:spacing w:after="0" w:line="240" w:lineRule="auto"/>
              <w:jc w:val="both"/>
              <w:rPr>
                <w:rFonts w:ascii="Arial" w:hAnsi="Arial" w:cs="Arial"/>
                <w:b/>
                <w:bCs/>
                <w:color w:val="000000" w:themeColor="text1"/>
                <w:sz w:val="20"/>
                <w:szCs w:val="20"/>
              </w:rPr>
            </w:pPr>
            <w:r w:rsidRPr="00D30F58">
              <w:rPr>
                <w:rFonts w:ascii="Arial" w:hAnsi="Arial" w:cs="Arial"/>
                <w:b/>
                <w:bCs/>
                <w:color w:val="000000" w:themeColor="text1"/>
                <w:sz w:val="20"/>
                <w:szCs w:val="20"/>
              </w:rPr>
              <w:t>41</w:t>
            </w:r>
          </w:p>
        </w:tc>
      </w:tr>
      <w:tr w:rsidR="008F5A96" w:rsidRPr="00D30F58" w14:paraId="27444D39" w14:textId="77777777" w:rsidTr="00D1582C">
        <w:tc>
          <w:tcPr>
            <w:tcW w:w="3060" w:type="dxa"/>
            <w:tcBorders>
              <w:top w:val="single" w:sz="4" w:space="0" w:color="auto"/>
              <w:left w:val="single" w:sz="4" w:space="0" w:color="auto"/>
              <w:bottom w:val="single" w:sz="4" w:space="0" w:color="auto"/>
              <w:right w:val="single" w:sz="4" w:space="0" w:color="auto"/>
            </w:tcBorders>
            <w:hideMark/>
          </w:tcPr>
          <w:p w14:paraId="00225E40" w14:textId="77777777" w:rsidR="008F5A96" w:rsidRPr="00D30F58" w:rsidRDefault="008F5A96"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TOTAL PRIORITY SECTOR</w:t>
            </w:r>
          </w:p>
        </w:tc>
        <w:tc>
          <w:tcPr>
            <w:tcW w:w="1620" w:type="dxa"/>
            <w:tcBorders>
              <w:top w:val="single" w:sz="4" w:space="0" w:color="auto"/>
              <w:left w:val="single" w:sz="4" w:space="0" w:color="auto"/>
              <w:bottom w:val="single" w:sz="4" w:space="0" w:color="auto"/>
              <w:right w:val="single" w:sz="4" w:space="0" w:color="auto"/>
            </w:tcBorders>
            <w:hideMark/>
          </w:tcPr>
          <w:p w14:paraId="41865B99" w14:textId="77777777" w:rsidR="008F5A96" w:rsidRPr="00D30F58" w:rsidRDefault="008F5A96" w:rsidP="00E834EA">
            <w:pPr>
              <w:spacing w:after="0" w:line="240" w:lineRule="auto"/>
              <w:jc w:val="both"/>
              <w:rPr>
                <w:rFonts w:ascii="Arial" w:hAnsi="Arial" w:cs="Arial"/>
                <w:b/>
                <w:color w:val="000000" w:themeColor="text1"/>
                <w:sz w:val="20"/>
                <w:szCs w:val="20"/>
              </w:rPr>
            </w:pPr>
            <w:r w:rsidRPr="00D30F58">
              <w:rPr>
                <w:rFonts w:ascii="Arial" w:hAnsi="Arial" w:cs="Arial"/>
                <w:b/>
                <w:color w:val="000000" w:themeColor="text1"/>
                <w:sz w:val="20"/>
                <w:szCs w:val="20"/>
              </w:rPr>
              <w:t>653619</w:t>
            </w:r>
          </w:p>
        </w:tc>
        <w:tc>
          <w:tcPr>
            <w:tcW w:w="1980" w:type="dxa"/>
            <w:tcBorders>
              <w:top w:val="single" w:sz="4" w:space="0" w:color="auto"/>
              <w:left w:val="single" w:sz="4" w:space="0" w:color="auto"/>
              <w:bottom w:val="single" w:sz="4" w:space="0" w:color="auto"/>
              <w:right w:val="single" w:sz="4" w:space="0" w:color="auto"/>
            </w:tcBorders>
            <w:hideMark/>
          </w:tcPr>
          <w:p w14:paraId="5A74C5B6" w14:textId="77777777" w:rsidR="008F5A96" w:rsidRPr="00D30F58" w:rsidRDefault="008F5A96" w:rsidP="00E834EA">
            <w:pPr>
              <w:spacing w:after="0" w:line="240" w:lineRule="auto"/>
              <w:jc w:val="both"/>
              <w:rPr>
                <w:rFonts w:ascii="Arial" w:hAnsi="Arial" w:cs="Arial"/>
                <w:color w:val="000000" w:themeColor="text1"/>
                <w:sz w:val="20"/>
                <w:szCs w:val="20"/>
              </w:rPr>
            </w:pPr>
            <w:r w:rsidRPr="00D30F58">
              <w:rPr>
                <w:rFonts w:ascii="Arial" w:hAnsi="Arial" w:cs="Arial"/>
                <w:color w:val="000000" w:themeColor="text1"/>
                <w:sz w:val="20"/>
                <w:szCs w:val="20"/>
              </w:rPr>
              <w:t>1090875</w:t>
            </w:r>
          </w:p>
        </w:tc>
        <w:tc>
          <w:tcPr>
            <w:tcW w:w="2007" w:type="dxa"/>
            <w:tcBorders>
              <w:top w:val="single" w:sz="4" w:space="0" w:color="auto"/>
              <w:left w:val="single" w:sz="4" w:space="0" w:color="auto"/>
              <w:bottom w:val="single" w:sz="4" w:space="0" w:color="auto"/>
              <w:right w:val="single" w:sz="4" w:space="0" w:color="auto"/>
            </w:tcBorders>
            <w:hideMark/>
          </w:tcPr>
          <w:p w14:paraId="4CD1CA22" w14:textId="77777777" w:rsidR="008F5A96" w:rsidRPr="00D30F58" w:rsidRDefault="008F5A96" w:rsidP="00E834EA">
            <w:pPr>
              <w:spacing w:after="0" w:line="240" w:lineRule="auto"/>
              <w:jc w:val="both"/>
              <w:rPr>
                <w:rFonts w:ascii="Arial" w:hAnsi="Arial" w:cs="Arial"/>
                <w:b/>
                <w:bCs/>
                <w:color w:val="000000" w:themeColor="text1"/>
                <w:sz w:val="20"/>
                <w:szCs w:val="20"/>
              </w:rPr>
            </w:pPr>
            <w:r w:rsidRPr="00D30F58">
              <w:rPr>
                <w:rFonts w:ascii="Arial" w:hAnsi="Arial" w:cs="Arial"/>
                <w:b/>
                <w:bCs/>
                <w:color w:val="000000" w:themeColor="text1"/>
                <w:sz w:val="20"/>
                <w:szCs w:val="20"/>
              </w:rPr>
              <w:t>166</w:t>
            </w:r>
          </w:p>
        </w:tc>
      </w:tr>
      <w:bookmarkEnd w:id="10"/>
    </w:tbl>
    <w:p w14:paraId="4F423B3F" w14:textId="77777777" w:rsidR="003053E3" w:rsidRPr="00D30F58" w:rsidRDefault="003053E3" w:rsidP="00620BA2">
      <w:pPr>
        <w:jc w:val="both"/>
        <w:rPr>
          <w:rFonts w:ascii="Arial" w:hAnsi="Arial" w:cs="Arial"/>
          <w:bCs/>
          <w:color w:val="000000" w:themeColor="text1"/>
          <w:sz w:val="20"/>
          <w:szCs w:val="20"/>
        </w:rPr>
      </w:pPr>
    </w:p>
    <w:p w14:paraId="2FE6F868" w14:textId="6E9DB1E2" w:rsidR="00372BBF" w:rsidRPr="00152F63" w:rsidRDefault="004A03DC" w:rsidP="00620BA2">
      <w:pPr>
        <w:jc w:val="both"/>
        <w:rPr>
          <w:rFonts w:ascii="Arial" w:hAnsi="Arial" w:cs="Arial"/>
          <w:color w:val="auto"/>
          <w:highlight w:val="yellow"/>
        </w:rPr>
      </w:pPr>
      <w:r w:rsidRPr="00152F63">
        <w:rPr>
          <w:rFonts w:ascii="Arial" w:hAnsi="Arial" w:cs="Arial"/>
          <w:bCs/>
          <w:color w:val="auto"/>
        </w:rPr>
        <w:lastRenderedPageBreak/>
        <w:t xml:space="preserve">Sh. Sushil Kumar DGM NABARD informed the </w:t>
      </w:r>
      <w:r w:rsidR="00E834EA" w:rsidRPr="00152F63">
        <w:rPr>
          <w:rFonts w:ascii="Arial" w:hAnsi="Arial" w:cs="Arial"/>
          <w:bCs/>
          <w:color w:val="auto"/>
        </w:rPr>
        <w:t>house that</w:t>
      </w:r>
      <w:r w:rsidRPr="00152F63">
        <w:rPr>
          <w:rFonts w:ascii="Arial" w:hAnsi="Arial" w:cs="Arial"/>
          <w:bCs/>
          <w:color w:val="auto"/>
        </w:rPr>
        <w:t xml:space="preserve"> targets fixed were on lower </w:t>
      </w:r>
      <w:r w:rsidR="00E834EA" w:rsidRPr="00152F63">
        <w:rPr>
          <w:rFonts w:ascii="Arial" w:hAnsi="Arial" w:cs="Arial"/>
          <w:bCs/>
          <w:color w:val="auto"/>
        </w:rPr>
        <w:t>side Sh.</w:t>
      </w:r>
      <w:r w:rsidR="00372BBF" w:rsidRPr="00152F63">
        <w:rPr>
          <w:rFonts w:ascii="Arial" w:hAnsi="Arial" w:cs="Arial"/>
          <w:bCs/>
          <w:color w:val="auto"/>
        </w:rPr>
        <w:t xml:space="preserve"> Binod Kumar Executive Director enquired the whether ACP fixed </w:t>
      </w:r>
      <w:r w:rsidR="00E834EA" w:rsidRPr="00152F63">
        <w:rPr>
          <w:rFonts w:ascii="Arial" w:hAnsi="Arial" w:cs="Arial"/>
          <w:bCs/>
          <w:color w:val="auto"/>
        </w:rPr>
        <w:t>were on</w:t>
      </w:r>
      <w:r w:rsidR="00372BBF" w:rsidRPr="00152F63">
        <w:rPr>
          <w:rFonts w:ascii="Arial" w:hAnsi="Arial" w:cs="Arial"/>
          <w:bCs/>
          <w:color w:val="auto"/>
        </w:rPr>
        <w:t xml:space="preserve"> Lower side. Targets </w:t>
      </w:r>
      <w:r w:rsidR="004C1247">
        <w:rPr>
          <w:rFonts w:ascii="Arial" w:hAnsi="Arial" w:cs="Arial"/>
          <w:bCs/>
          <w:color w:val="auto"/>
        </w:rPr>
        <w:t xml:space="preserve">fixed in such a way, their achievement will </w:t>
      </w:r>
      <w:proofErr w:type="gramStart"/>
      <w:r w:rsidR="004C1247">
        <w:rPr>
          <w:rFonts w:ascii="Arial" w:hAnsi="Arial" w:cs="Arial"/>
          <w:bCs/>
          <w:color w:val="auto"/>
        </w:rPr>
        <w:t xml:space="preserve">be </w:t>
      </w:r>
      <w:r w:rsidR="00E834EA" w:rsidRPr="00152F63">
        <w:rPr>
          <w:rFonts w:ascii="Arial" w:hAnsi="Arial" w:cs="Arial"/>
          <w:bCs/>
          <w:color w:val="auto"/>
        </w:rPr>
        <w:t xml:space="preserve"> a</w:t>
      </w:r>
      <w:proofErr w:type="gramEnd"/>
      <w:r w:rsidR="00E834EA" w:rsidRPr="00152F63">
        <w:rPr>
          <w:rFonts w:ascii="Arial" w:hAnsi="Arial" w:cs="Arial"/>
          <w:bCs/>
          <w:color w:val="auto"/>
        </w:rPr>
        <w:t xml:space="preserve"> challenging</w:t>
      </w:r>
      <w:r w:rsidR="00372BBF" w:rsidRPr="00152F63">
        <w:rPr>
          <w:rFonts w:ascii="Arial" w:hAnsi="Arial" w:cs="Arial"/>
          <w:bCs/>
          <w:color w:val="auto"/>
        </w:rPr>
        <w:t xml:space="preserve"> </w:t>
      </w:r>
      <w:r w:rsidR="00E834EA" w:rsidRPr="00152F63">
        <w:rPr>
          <w:rFonts w:ascii="Arial" w:hAnsi="Arial" w:cs="Arial"/>
          <w:bCs/>
          <w:color w:val="auto"/>
        </w:rPr>
        <w:t>task.</w:t>
      </w:r>
      <w:r w:rsidR="003053E3" w:rsidRPr="00152F63">
        <w:rPr>
          <w:rFonts w:ascii="Arial" w:hAnsi="Arial" w:cs="Arial"/>
          <w:bCs/>
          <w:color w:val="auto"/>
        </w:rPr>
        <w:t xml:space="preserve"> </w:t>
      </w:r>
      <w:r w:rsidR="00372BBF" w:rsidRPr="00152F63">
        <w:rPr>
          <w:rFonts w:ascii="Arial" w:hAnsi="Arial" w:cs="Arial"/>
          <w:bCs/>
          <w:color w:val="auto"/>
        </w:rPr>
        <w:t xml:space="preserve">LDM </w:t>
      </w:r>
      <w:r w:rsidR="003053E3" w:rsidRPr="00152F63">
        <w:rPr>
          <w:rFonts w:ascii="Arial" w:hAnsi="Arial" w:cs="Arial"/>
          <w:bCs/>
          <w:color w:val="auto"/>
        </w:rPr>
        <w:t>informed the house during UTLBC</w:t>
      </w:r>
      <w:r w:rsidR="003053E3" w:rsidRPr="00152F63">
        <w:rPr>
          <w:rFonts w:ascii="Arial" w:hAnsi="Arial" w:cs="Arial"/>
          <w:color w:val="auto"/>
        </w:rPr>
        <w:t xml:space="preserve"> meeting for the </w:t>
      </w:r>
      <w:r w:rsidR="00E834EA" w:rsidRPr="00152F63">
        <w:rPr>
          <w:rFonts w:ascii="Arial" w:hAnsi="Arial" w:cs="Arial"/>
          <w:color w:val="auto"/>
        </w:rPr>
        <w:t>qtr.</w:t>
      </w:r>
      <w:r w:rsidR="003053E3" w:rsidRPr="00152F63">
        <w:rPr>
          <w:rFonts w:ascii="Arial" w:hAnsi="Arial" w:cs="Arial"/>
          <w:color w:val="auto"/>
        </w:rPr>
        <w:t xml:space="preserve"> ended DEC 2021, </w:t>
      </w:r>
      <w:r w:rsidR="00E834EA" w:rsidRPr="00152F63">
        <w:rPr>
          <w:rFonts w:ascii="Arial" w:hAnsi="Arial" w:cs="Arial"/>
          <w:color w:val="auto"/>
        </w:rPr>
        <w:t>the</w:t>
      </w:r>
      <w:r w:rsidR="003053E3" w:rsidRPr="00152F63">
        <w:rPr>
          <w:rFonts w:ascii="Arial" w:hAnsi="Arial" w:cs="Arial"/>
          <w:color w:val="auto"/>
        </w:rPr>
        <w:t xml:space="preserve"> chair person has advised to fix the target keeping in view the potential available in Chandigarh area as well as outstanding under particular sector. Hence for the FY 202</w:t>
      </w:r>
      <w:r w:rsidR="00372BBF" w:rsidRPr="00152F63">
        <w:rPr>
          <w:rFonts w:ascii="Arial" w:hAnsi="Arial" w:cs="Arial"/>
          <w:color w:val="auto"/>
        </w:rPr>
        <w:t>2</w:t>
      </w:r>
      <w:r w:rsidR="003053E3" w:rsidRPr="00152F63">
        <w:rPr>
          <w:rFonts w:ascii="Arial" w:hAnsi="Arial" w:cs="Arial"/>
          <w:color w:val="auto"/>
        </w:rPr>
        <w:t>-2</w:t>
      </w:r>
      <w:r w:rsidR="00372BBF" w:rsidRPr="00152F63">
        <w:rPr>
          <w:rFonts w:ascii="Arial" w:hAnsi="Arial" w:cs="Arial"/>
          <w:color w:val="auto"/>
        </w:rPr>
        <w:t>3</w:t>
      </w:r>
      <w:r w:rsidR="003053E3" w:rsidRPr="00152F63">
        <w:rPr>
          <w:rFonts w:ascii="Arial" w:hAnsi="Arial" w:cs="Arial"/>
          <w:color w:val="auto"/>
        </w:rPr>
        <w:t xml:space="preserve">, target was fixed keeping in view the potential available in chandigarh and allocated the target </w:t>
      </w:r>
      <w:r w:rsidR="00E834EA" w:rsidRPr="00152F63">
        <w:rPr>
          <w:rFonts w:ascii="Arial" w:hAnsi="Arial" w:cs="Arial"/>
          <w:color w:val="auto"/>
        </w:rPr>
        <w:t>accordingly. Now</w:t>
      </w:r>
      <w:r w:rsidR="00372BBF" w:rsidRPr="00152F63">
        <w:rPr>
          <w:rFonts w:ascii="Arial" w:hAnsi="Arial" w:cs="Arial"/>
          <w:color w:val="auto"/>
        </w:rPr>
        <w:t xml:space="preserve"> for financial year </w:t>
      </w:r>
      <w:r w:rsidR="00E834EA" w:rsidRPr="00152F63">
        <w:rPr>
          <w:rFonts w:ascii="Arial" w:hAnsi="Arial" w:cs="Arial"/>
          <w:color w:val="auto"/>
        </w:rPr>
        <w:t>2023-</w:t>
      </w:r>
      <w:r w:rsidR="00D30F58" w:rsidRPr="00152F63">
        <w:rPr>
          <w:rFonts w:ascii="Arial" w:hAnsi="Arial" w:cs="Arial"/>
          <w:color w:val="auto"/>
        </w:rPr>
        <w:t>2024,</w:t>
      </w:r>
      <w:r w:rsidR="00372BBF" w:rsidRPr="00152F63">
        <w:rPr>
          <w:rFonts w:ascii="Arial" w:hAnsi="Arial" w:cs="Arial"/>
          <w:color w:val="auto"/>
        </w:rPr>
        <w:t xml:space="preserve"> targets fixed as per the figures in PLP</w:t>
      </w:r>
      <w:r w:rsidR="00372BBF" w:rsidRPr="00152F63">
        <w:rPr>
          <w:rFonts w:ascii="Arial" w:hAnsi="Arial" w:cs="Arial"/>
          <w:color w:val="auto"/>
          <w:highlight w:val="yellow"/>
        </w:rPr>
        <w:t>.</w:t>
      </w:r>
    </w:p>
    <w:p w14:paraId="5DBFF12F" w14:textId="5CFFE63C" w:rsidR="008F5A96" w:rsidRPr="00152F63" w:rsidRDefault="00F538E2" w:rsidP="00620BA2">
      <w:pPr>
        <w:jc w:val="both"/>
        <w:rPr>
          <w:rFonts w:ascii="Arial" w:hAnsi="Arial" w:cs="Arial"/>
          <w:b/>
          <w:bCs/>
          <w:color w:val="000000" w:themeColor="text1"/>
        </w:rPr>
      </w:pPr>
      <w:r w:rsidRPr="00152F63">
        <w:rPr>
          <w:rFonts w:ascii="Arial" w:hAnsi="Arial" w:cs="Arial"/>
          <w:b/>
          <w:bCs/>
          <w:color w:val="000000" w:themeColor="text1"/>
        </w:rPr>
        <w:t xml:space="preserve">LDM has further explained the house that some time any </w:t>
      </w:r>
      <w:proofErr w:type="gramStart"/>
      <w:r w:rsidRPr="00152F63">
        <w:rPr>
          <w:rFonts w:ascii="Arial" w:hAnsi="Arial" w:cs="Arial"/>
          <w:b/>
          <w:bCs/>
          <w:color w:val="000000" w:themeColor="text1"/>
        </w:rPr>
        <w:t>big ticket</w:t>
      </w:r>
      <w:proofErr w:type="gramEnd"/>
      <w:r w:rsidRPr="00152F63">
        <w:rPr>
          <w:rFonts w:ascii="Arial" w:hAnsi="Arial" w:cs="Arial"/>
          <w:b/>
          <w:bCs/>
          <w:color w:val="000000" w:themeColor="text1"/>
        </w:rPr>
        <w:t xml:space="preserve"> advances sourced by the banks outside the Chandigarh boundary and ACP Target are achieved and sometime no big ticket size advances not fetched by any banks resulting thereof ACP target remained unachieved. Hence for the year 2023-24 ACP Target fixed keeping in view the PLP prepared by NABARD as well as achievement made by the banks for the FY 2022-23.</w:t>
      </w:r>
    </w:p>
    <w:p w14:paraId="41D87458" w14:textId="77777777" w:rsidR="00F538E2" w:rsidRPr="00152F63" w:rsidRDefault="00F538E2" w:rsidP="00620BA2">
      <w:pPr>
        <w:jc w:val="both"/>
        <w:rPr>
          <w:rFonts w:ascii="Arial" w:hAnsi="Arial" w:cs="Arial"/>
          <w:b/>
          <w:b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7096"/>
      </w:tblGrid>
      <w:tr w:rsidR="008F5A96" w:rsidRPr="00152F63" w14:paraId="49AEF2BC" w14:textId="77777777" w:rsidTr="00D1582C">
        <w:tc>
          <w:tcPr>
            <w:tcW w:w="1980" w:type="dxa"/>
            <w:tcBorders>
              <w:top w:val="single" w:sz="4" w:space="0" w:color="auto"/>
              <w:left w:val="single" w:sz="4" w:space="0" w:color="auto"/>
              <w:bottom w:val="single" w:sz="4" w:space="0" w:color="auto"/>
              <w:right w:val="single" w:sz="4" w:space="0" w:color="auto"/>
            </w:tcBorders>
            <w:hideMark/>
          </w:tcPr>
          <w:p w14:paraId="279485B2" w14:textId="77777777" w:rsidR="008F5A96" w:rsidRPr="00152F63" w:rsidRDefault="008F5A96" w:rsidP="00620BA2">
            <w:pPr>
              <w:spacing w:line="276" w:lineRule="auto"/>
              <w:jc w:val="both"/>
              <w:rPr>
                <w:rFonts w:ascii="Arial" w:hAnsi="Arial" w:cs="Arial"/>
                <w:b/>
                <w:color w:val="000000" w:themeColor="text1"/>
              </w:rPr>
            </w:pPr>
            <w:r w:rsidRPr="00152F63">
              <w:rPr>
                <w:rFonts w:ascii="Arial" w:hAnsi="Arial" w:cs="Arial"/>
                <w:b/>
                <w:color w:val="000000" w:themeColor="text1"/>
              </w:rPr>
              <w:t>Item No.  24 A</w:t>
            </w:r>
          </w:p>
        </w:tc>
        <w:tc>
          <w:tcPr>
            <w:tcW w:w="7370" w:type="dxa"/>
            <w:tcBorders>
              <w:top w:val="single" w:sz="4" w:space="0" w:color="auto"/>
              <w:left w:val="single" w:sz="4" w:space="0" w:color="auto"/>
              <w:bottom w:val="single" w:sz="4" w:space="0" w:color="auto"/>
              <w:right w:val="single" w:sz="4" w:space="0" w:color="auto"/>
            </w:tcBorders>
            <w:hideMark/>
          </w:tcPr>
          <w:p w14:paraId="07D9CD8B" w14:textId="77777777" w:rsidR="008F5A96" w:rsidRPr="00152F63" w:rsidRDefault="008F5A96" w:rsidP="00620BA2">
            <w:pPr>
              <w:spacing w:line="276" w:lineRule="auto"/>
              <w:jc w:val="both"/>
              <w:rPr>
                <w:rFonts w:ascii="Arial" w:hAnsi="Arial" w:cs="Arial"/>
                <w:b/>
                <w:color w:val="000000" w:themeColor="text1"/>
              </w:rPr>
            </w:pPr>
            <w:r w:rsidRPr="00152F63">
              <w:rPr>
                <w:rFonts w:ascii="Arial" w:hAnsi="Arial" w:cs="Arial"/>
                <w:b/>
                <w:color w:val="000000" w:themeColor="text1"/>
              </w:rPr>
              <w:t>Loans under Negotiable Warehouse receipt</w:t>
            </w:r>
          </w:p>
        </w:tc>
      </w:tr>
    </w:tbl>
    <w:p w14:paraId="22788E27" w14:textId="449C92E2" w:rsidR="008F5A96" w:rsidRPr="00152F63" w:rsidRDefault="00F538E2" w:rsidP="00620BA2">
      <w:pPr>
        <w:jc w:val="both"/>
        <w:rPr>
          <w:rFonts w:ascii="Arial" w:hAnsi="Arial" w:cs="Arial"/>
          <w:b/>
          <w:bCs/>
          <w:color w:val="000000" w:themeColor="text1"/>
        </w:rPr>
      </w:pPr>
      <w:r w:rsidRPr="00152F63">
        <w:rPr>
          <w:rFonts w:ascii="Arial" w:hAnsi="Arial" w:cs="Arial"/>
          <w:b/>
          <w:bCs/>
          <w:color w:val="000000" w:themeColor="text1"/>
        </w:rPr>
        <w:t>LDM has informed the house that this agenda item has been made as regular agenda items of UTLBC as per direction received from DFS. He advised the member banks to source leads under Negotiable warehouse receipt advances and provide the data on quarterly basis.</w:t>
      </w:r>
    </w:p>
    <w:p w14:paraId="515671D7" w14:textId="0E9EEF5B" w:rsidR="00F538E2" w:rsidRPr="00152F63" w:rsidRDefault="00F538E2" w:rsidP="00620BA2">
      <w:pPr>
        <w:jc w:val="both"/>
        <w:rPr>
          <w:rFonts w:ascii="Arial" w:hAnsi="Arial" w:cs="Arial"/>
          <w:b/>
          <w:bCs/>
          <w:color w:val="000000" w:themeColor="text1"/>
        </w:rPr>
      </w:pPr>
      <w:r w:rsidRPr="00152F63">
        <w:rPr>
          <w:rFonts w:ascii="Arial" w:hAnsi="Arial" w:cs="Arial"/>
          <w:b/>
          <w:bCs/>
          <w:color w:val="000000" w:themeColor="text1"/>
        </w:rPr>
        <w:t>During deliberation no action point emerged.</w:t>
      </w:r>
    </w:p>
    <w:p w14:paraId="5621CC11" w14:textId="77777777" w:rsidR="00F538E2" w:rsidRPr="00152F63" w:rsidRDefault="00F538E2" w:rsidP="00620BA2">
      <w:pPr>
        <w:jc w:val="both"/>
        <w:rPr>
          <w:rFonts w:ascii="Arial" w:hAnsi="Arial" w:cs="Arial"/>
          <w:b/>
          <w:color w:val="000000" w:themeColor="text1"/>
        </w:rPr>
      </w:pPr>
    </w:p>
    <w:tbl>
      <w:tblPr>
        <w:tblStyle w:val="TableGrid"/>
        <w:tblW w:w="0" w:type="auto"/>
        <w:tblInd w:w="0" w:type="dxa"/>
        <w:tblLook w:val="04A0" w:firstRow="1" w:lastRow="0" w:firstColumn="1" w:lastColumn="0" w:noHBand="0" w:noVBand="1"/>
      </w:tblPr>
      <w:tblGrid>
        <w:gridCol w:w="2107"/>
        <w:gridCol w:w="6909"/>
      </w:tblGrid>
      <w:tr w:rsidR="003053E3" w:rsidRPr="00152F63" w14:paraId="449A5BB8" w14:textId="77777777" w:rsidTr="003053E3">
        <w:tc>
          <w:tcPr>
            <w:tcW w:w="2180" w:type="dxa"/>
            <w:tcBorders>
              <w:top w:val="single" w:sz="4" w:space="0" w:color="auto"/>
              <w:left w:val="single" w:sz="4" w:space="0" w:color="auto"/>
              <w:bottom w:val="single" w:sz="4" w:space="0" w:color="auto"/>
              <w:right w:val="single" w:sz="4" w:space="0" w:color="auto"/>
            </w:tcBorders>
            <w:hideMark/>
          </w:tcPr>
          <w:p w14:paraId="7F9D9E57" w14:textId="77777777" w:rsidR="003053E3" w:rsidRPr="00152F63" w:rsidRDefault="003053E3" w:rsidP="00620BA2">
            <w:pPr>
              <w:spacing w:line="240" w:lineRule="auto"/>
              <w:jc w:val="both"/>
              <w:rPr>
                <w:rFonts w:ascii="Arial" w:hAnsi="Arial" w:cs="Arial"/>
                <w:b/>
                <w:color w:val="000000" w:themeColor="text1"/>
                <w:sz w:val="22"/>
                <w:szCs w:val="22"/>
              </w:rPr>
            </w:pPr>
            <w:r w:rsidRPr="00152F63">
              <w:rPr>
                <w:rFonts w:ascii="Arial" w:hAnsi="Arial" w:cs="Arial"/>
                <w:b/>
                <w:color w:val="000000" w:themeColor="text1"/>
                <w:sz w:val="22"/>
                <w:szCs w:val="22"/>
              </w:rPr>
              <w:t>Item No. 25</w:t>
            </w:r>
          </w:p>
        </w:tc>
        <w:tc>
          <w:tcPr>
            <w:tcW w:w="7170" w:type="dxa"/>
            <w:tcBorders>
              <w:top w:val="single" w:sz="4" w:space="0" w:color="auto"/>
              <w:left w:val="single" w:sz="4" w:space="0" w:color="auto"/>
              <w:bottom w:val="single" w:sz="4" w:space="0" w:color="auto"/>
              <w:right w:val="single" w:sz="4" w:space="0" w:color="auto"/>
            </w:tcBorders>
            <w:hideMark/>
          </w:tcPr>
          <w:p w14:paraId="5CD0780C" w14:textId="7E55D81E" w:rsidR="003053E3" w:rsidRPr="00152F63" w:rsidRDefault="003053E3" w:rsidP="00620BA2">
            <w:pPr>
              <w:spacing w:line="240" w:lineRule="auto"/>
              <w:jc w:val="both"/>
              <w:rPr>
                <w:rFonts w:ascii="Arial" w:hAnsi="Arial" w:cs="Arial"/>
                <w:b/>
                <w:color w:val="000000" w:themeColor="text1"/>
                <w:sz w:val="22"/>
                <w:szCs w:val="22"/>
              </w:rPr>
            </w:pPr>
            <w:r w:rsidRPr="00152F63">
              <w:rPr>
                <w:rFonts w:ascii="Arial" w:hAnsi="Arial" w:cs="Arial"/>
                <w:b/>
                <w:color w:val="000000" w:themeColor="text1"/>
                <w:sz w:val="22"/>
                <w:szCs w:val="22"/>
              </w:rPr>
              <w:t xml:space="preserve">Position of NPA within UT CHANDIGARH. As on </w:t>
            </w:r>
            <w:r w:rsidR="00D97C10" w:rsidRPr="00152F63">
              <w:rPr>
                <w:rFonts w:ascii="Arial" w:hAnsi="Arial" w:cs="Arial"/>
                <w:b/>
                <w:color w:val="000000" w:themeColor="text1"/>
                <w:sz w:val="22"/>
                <w:szCs w:val="22"/>
              </w:rPr>
              <w:t>31.03.2023</w:t>
            </w:r>
          </w:p>
        </w:tc>
      </w:tr>
    </w:tbl>
    <w:p w14:paraId="70BD893E" w14:textId="77777777" w:rsidR="003053E3" w:rsidRPr="00152F63" w:rsidRDefault="003053E3" w:rsidP="00620BA2">
      <w:pPr>
        <w:spacing w:after="0" w:line="240" w:lineRule="auto"/>
        <w:jc w:val="both"/>
        <w:rPr>
          <w:rFonts w:ascii="Arial" w:hAnsi="Arial" w:cs="Arial"/>
          <w:b/>
          <w:color w:val="000000" w:themeColor="text1"/>
        </w:rPr>
      </w:pPr>
    </w:p>
    <w:tbl>
      <w:tblPr>
        <w:tblStyle w:val="TableGrid"/>
        <w:tblW w:w="10978" w:type="dxa"/>
        <w:tblInd w:w="-635" w:type="dxa"/>
        <w:tblLayout w:type="fixed"/>
        <w:tblLook w:val="04A0" w:firstRow="1" w:lastRow="0" w:firstColumn="1" w:lastColumn="0" w:noHBand="0" w:noVBand="1"/>
      </w:tblPr>
      <w:tblGrid>
        <w:gridCol w:w="795"/>
        <w:gridCol w:w="1046"/>
        <w:gridCol w:w="774"/>
        <w:gridCol w:w="1134"/>
        <w:gridCol w:w="841"/>
        <w:gridCol w:w="900"/>
        <w:gridCol w:w="952"/>
        <w:gridCol w:w="938"/>
        <w:gridCol w:w="763"/>
        <w:gridCol w:w="992"/>
        <w:gridCol w:w="851"/>
        <w:gridCol w:w="992"/>
      </w:tblGrid>
      <w:tr w:rsidR="00D97C10" w:rsidRPr="00152F63" w14:paraId="75C652D1" w14:textId="77777777" w:rsidTr="00D1582C">
        <w:tc>
          <w:tcPr>
            <w:tcW w:w="1841" w:type="dxa"/>
            <w:gridSpan w:val="2"/>
            <w:tcBorders>
              <w:top w:val="single" w:sz="4" w:space="0" w:color="auto"/>
              <w:left w:val="single" w:sz="4" w:space="0" w:color="auto"/>
              <w:bottom w:val="single" w:sz="4" w:space="0" w:color="auto"/>
              <w:right w:val="single" w:sz="4" w:space="0" w:color="auto"/>
            </w:tcBorders>
            <w:hideMark/>
          </w:tcPr>
          <w:p w14:paraId="5CFBFDC0" w14:textId="77777777" w:rsidR="00D97C10" w:rsidRPr="00D30F58" w:rsidRDefault="00D97C10" w:rsidP="00620BA2">
            <w:pPr>
              <w:jc w:val="both"/>
              <w:rPr>
                <w:rFonts w:ascii="Arial" w:hAnsi="Arial" w:cs="Arial"/>
                <w:b/>
                <w:bCs/>
                <w:sz w:val="18"/>
                <w:szCs w:val="18"/>
              </w:rPr>
            </w:pPr>
            <w:r w:rsidRPr="00D30F58">
              <w:rPr>
                <w:rFonts w:ascii="Arial" w:hAnsi="Arial" w:cs="Arial"/>
                <w:b/>
                <w:bCs/>
                <w:sz w:val="18"/>
                <w:szCs w:val="18"/>
              </w:rPr>
              <w:t>Agriculture</w:t>
            </w:r>
          </w:p>
        </w:tc>
        <w:tc>
          <w:tcPr>
            <w:tcW w:w="1908" w:type="dxa"/>
            <w:gridSpan w:val="2"/>
            <w:tcBorders>
              <w:top w:val="single" w:sz="4" w:space="0" w:color="auto"/>
              <w:left w:val="single" w:sz="4" w:space="0" w:color="auto"/>
              <w:bottom w:val="single" w:sz="4" w:space="0" w:color="auto"/>
              <w:right w:val="single" w:sz="4" w:space="0" w:color="auto"/>
            </w:tcBorders>
            <w:hideMark/>
          </w:tcPr>
          <w:p w14:paraId="4A42A3B6" w14:textId="77777777" w:rsidR="00D97C10" w:rsidRPr="00D30F58" w:rsidRDefault="00D97C10" w:rsidP="00620BA2">
            <w:pPr>
              <w:jc w:val="both"/>
              <w:rPr>
                <w:rFonts w:ascii="Arial" w:hAnsi="Arial" w:cs="Arial"/>
                <w:b/>
                <w:bCs/>
                <w:sz w:val="18"/>
                <w:szCs w:val="18"/>
              </w:rPr>
            </w:pPr>
            <w:r w:rsidRPr="00D30F58">
              <w:rPr>
                <w:rFonts w:ascii="Arial" w:hAnsi="Arial" w:cs="Arial"/>
                <w:b/>
                <w:bCs/>
                <w:sz w:val="18"/>
                <w:szCs w:val="18"/>
              </w:rPr>
              <w:t>MSME</w:t>
            </w:r>
          </w:p>
        </w:tc>
        <w:tc>
          <w:tcPr>
            <w:tcW w:w="1741" w:type="dxa"/>
            <w:gridSpan w:val="2"/>
            <w:tcBorders>
              <w:top w:val="single" w:sz="4" w:space="0" w:color="auto"/>
              <w:left w:val="single" w:sz="4" w:space="0" w:color="auto"/>
              <w:bottom w:val="single" w:sz="4" w:space="0" w:color="auto"/>
              <w:right w:val="single" w:sz="4" w:space="0" w:color="auto"/>
            </w:tcBorders>
            <w:hideMark/>
          </w:tcPr>
          <w:p w14:paraId="798F6BB5" w14:textId="77777777" w:rsidR="00D97C10" w:rsidRPr="00D30F58" w:rsidRDefault="00D97C10" w:rsidP="00620BA2">
            <w:pPr>
              <w:jc w:val="both"/>
              <w:rPr>
                <w:rFonts w:ascii="Arial" w:hAnsi="Arial" w:cs="Arial"/>
                <w:b/>
                <w:bCs/>
                <w:sz w:val="18"/>
                <w:szCs w:val="18"/>
              </w:rPr>
            </w:pPr>
            <w:r w:rsidRPr="00D30F58">
              <w:rPr>
                <w:rFonts w:ascii="Arial" w:hAnsi="Arial" w:cs="Arial"/>
                <w:b/>
                <w:bCs/>
                <w:sz w:val="18"/>
                <w:szCs w:val="18"/>
              </w:rPr>
              <w:t>Other Priority Sector</w:t>
            </w:r>
          </w:p>
        </w:tc>
        <w:tc>
          <w:tcPr>
            <w:tcW w:w="1890" w:type="dxa"/>
            <w:gridSpan w:val="2"/>
            <w:tcBorders>
              <w:top w:val="single" w:sz="4" w:space="0" w:color="auto"/>
              <w:left w:val="single" w:sz="4" w:space="0" w:color="auto"/>
              <w:bottom w:val="single" w:sz="4" w:space="0" w:color="auto"/>
              <w:right w:val="single" w:sz="4" w:space="0" w:color="auto"/>
            </w:tcBorders>
            <w:hideMark/>
          </w:tcPr>
          <w:p w14:paraId="0E2402DB" w14:textId="77777777" w:rsidR="00D97C10" w:rsidRPr="00D30F58" w:rsidRDefault="00D97C10" w:rsidP="00620BA2">
            <w:pPr>
              <w:jc w:val="both"/>
              <w:rPr>
                <w:rFonts w:ascii="Arial" w:hAnsi="Arial" w:cs="Arial"/>
                <w:b/>
                <w:bCs/>
                <w:sz w:val="18"/>
                <w:szCs w:val="18"/>
              </w:rPr>
            </w:pPr>
            <w:r w:rsidRPr="00D30F58">
              <w:rPr>
                <w:rFonts w:ascii="Arial" w:hAnsi="Arial" w:cs="Arial"/>
                <w:b/>
                <w:bCs/>
                <w:sz w:val="18"/>
                <w:szCs w:val="18"/>
              </w:rPr>
              <w:t>Total Priority sector</w:t>
            </w:r>
          </w:p>
        </w:tc>
        <w:tc>
          <w:tcPr>
            <w:tcW w:w="1755" w:type="dxa"/>
            <w:gridSpan w:val="2"/>
            <w:tcBorders>
              <w:top w:val="single" w:sz="4" w:space="0" w:color="auto"/>
              <w:left w:val="single" w:sz="4" w:space="0" w:color="auto"/>
              <w:bottom w:val="single" w:sz="4" w:space="0" w:color="auto"/>
              <w:right w:val="single" w:sz="4" w:space="0" w:color="auto"/>
            </w:tcBorders>
            <w:hideMark/>
          </w:tcPr>
          <w:p w14:paraId="168E4807" w14:textId="77777777" w:rsidR="00D97C10" w:rsidRPr="00D30F58" w:rsidRDefault="00D97C10" w:rsidP="00620BA2">
            <w:pPr>
              <w:jc w:val="both"/>
              <w:rPr>
                <w:rFonts w:ascii="Arial" w:hAnsi="Arial" w:cs="Arial"/>
                <w:b/>
                <w:bCs/>
                <w:sz w:val="18"/>
                <w:szCs w:val="18"/>
              </w:rPr>
            </w:pPr>
            <w:r w:rsidRPr="00D30F58">
              <w:rPr>
                <w:rFonts w:ascii="Arial" w:hAnsi="Arial" w:cs="Arial"/>
                <w:b/>
                <w:bCs/>
                <w:sz w:val="18"/>
                <w:szCs w:val="18"/>
              </w:rPr>
              <w:t>Non-Priority sector</w:t>
            </w:r>
          </w:p>
        </w:tc>
        <w:tc>
          <w:tcPr>
            <w:tcW w:w="1843" w:type="dxa"/>
            <w:gridSpan w:val="2"/>
            <w:tcBorders>
              <w:top w:val="single" w:sz="4" w:space="0" w:color="auto"/>
              <w:left w:val="single" w:sz="4" w:space="0" w:color="auto"/>
              <w:bottom w:val="single" w:sz="4" w:space="0" w:color="auto"/>
              <w:right w:val="single" w:sz="4" w:space="0" w:color="auto"/>
            </w:tcBorders>
            <w:hideMark/>
          </w:tcPr>
          <w:p w14:paraId="6B6DFE6C" w14:textId="77777777" w:rsidR="00D97C10" w:rsidRPr="00D30F58" w:rsidRDefault="00D97C10" w:rsidP="00620BA2">
            <w:pPr>
              <w:jc w:val="both"/>
              <w:rPr>
                <w:rFonts w:ascii="Arial" w:hAnsi="Arial" w:cs="Arial"/>
                <w:b/>
                <w:bCs/>
                <w:sz w:val="18"/>
                <w:szCs w:val="18"/>
              </w:rPr>
            </w:pPr>
            <w:r w:rsidRPr="00D30F58">
              <w:rPr>
                <w:rFonts w:ascii="Arial" w:hAnsi="Arial" w:cs="Arial"/>
                <w:b/>
                <w:bCs/>
                <w:sz w:val="18"/>
                <w:szCs w:val="18"/>
              </w:rPr>
              <w:t xml:space="preserve"> Grand Total</w:t>
            </w:r>
          </w:p>
        </w:tc>
      </w:tr>
      <w:tr w:rsidR="00D97C10" w:rsidRPr="00152F63" w14:paraId="4BCC2371" w14:textId="77777777" w:rsidTr="00D1582C">
        <w:tc>
          <w:tcPr>
            <w:tcW w:w="795" w:type="dxa"/>
            <w:tcBorders>
              <w:top w:val="single" w:sz="4" w:space="0" w:color="auto"/>
              <w:left w:val="single" w:sz="4" w:space="0" w:color="auto"/>
              <w:bottom w:val="single" w:sz="4" w:space="0" w:color="auto"/>
              <w:right w:val="single" w:sz="4" w:space="0" w:color="auto"/>
            </w:tcBorders>
          </w:tcPr>
          <w:p w14:paraId="5464172F"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a/c</w:t>
            </w:r>
          </w:p>
        </w:tc>
        <w:tc>
          <w:tcPr>
            <w:tcW w:w="1046" w:type="dxa"/>
            <w:tcBorders>
              <w:top w:val="single" w:sz="4" w:space="0" w:color="auto"/>
              <w:left w:val="single" w:sz="4" w:space="0" w:color="auto"/>
              <w:bottom w:val="single" w:sz="4" w:space="0" w:color="auto"/>
              <w:right w:val="single" w:sz="4" w:space="0" w:color="auto"/>
            </w:tcBorders>
          </w:tcPr>
          <w:p w14:paraId="1EDA3846"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Amt</w:t>
            </w:r>
          </w:p>
        </w:tc>
        <w:tc>
          <w:tcPr>
            <w:tcW w:w="774" w:type="dxa"/>
            <w:tcBorders>
              <w:top w:val="single" w:sz="4" w:space="0" w:color="auto"/>
              <w:left w:val="single" w:sz="4" w:space="0" w:color="auto"/>
              <w:bottom w:val="single" w:sz="4" w:space="0" w:color="auto"/>
              <w:right w:val="single" w:sz="4" w:space="0" w:color="auto"/>
            </w:tcBorders>
          </w:tcPr>
          <w:p w14:paraId="34AD92DF"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a/c</w:t>
            </w:r>
          </w:p>
        </w:tc>
        <w:tc>
          <w:tcPr>
            <w:tcW w:w="1134" w:type="dxa"/>
            <w:tcBorders>
              <w:top w:val="single" w:sz="4" w:space="0" w:color="auto"/>
              <w:left w:val="single" w:sz="4" w:space="0" w:color="auto"/>
              <w:bottom w:val="single" w:sz="4" w:space="0" w:color="auto"/>
              <w:right w:val="single" w:sz="4" w:space="0" w:color="auto"/>
            </w:tcBorders>
          </w:tcPr>
          <w:p w14:paraId="01E84CC2"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Amt</w:t>
            </w:r>
          </w:p>
        </w:tc>
        <w:tc>
          <w:tcPr>
            <w:tcW w:w="841" w:type="dxa"/>
            <w:tcBorders>
              <w:top w:val="single" w:sz="4" w:space="0" w:color="auto"/>
              <w:left w:val="single" w:sz="4" w:space="0" w:color="auto"/>
              <w:bottom w:val="single" w:sz="4" w:space="0" w:color="auto"/>
              <w:right w:val="single" w:sz="4" w:space="0" w:color="auto"/>
            </w:tcBorders>
          </w:tcPr>
          <w:p w14:paraId="47D5567D"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a/c</w:t>
            </w:r>
          </w:p>
        </w:tc>
        <w:tc>
          <w:tcPr>
            <w:tcW w:w="900" w:type="dxa"/>
            <w:tcBorders>
              <w:top w:val="single" w:sz="4" w:space="0" w:color="auto"/>
              <w:left w:val="single" w:sz="4" w:space="0" w:color="auto"/>
              <w:bottom w:val="single" w:sz="4" w:space="0" w:color="auto"/>
              <w:right w:val="single" w:sz="4" w:space="0" w:color="auto"/>
            </w:tcBorders>
          </w:tcPr>
          <w:p w14:paraId="5E63D31A"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Amt</w:t>
            </w:r>
          </w:p>
        </w:tc>
        <w:tc>
          <w:tcPr>
            <w:tcW w:w="952" w:type="dxa"/>
            <w:tcBorders>
              <w:top w:val="single" w:sz="4" w:space="0" w:color="auto"/>
              <w:left w:val="single" w:sz="4" w:space="0" w:color="auto"/>
              <w:bottom w:val="single" w:sz="4" w:space="0" w:color="auto"/>
              <w:right w:val="single" w:sz="4" w:space="0" w:color="auto"/>
            </w:tcBorders>
          </w:tcPr>
          <w:p w14:paraId="36A6672F"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a/c</w:t>
            </w:r>
          </w:p>
        </w:tc>
        <w:tc>
          <w:tcPr>
            <w:tcW w:w="938" w:type="dxa"/>
            <w:tcBorders>
              <w:top w:val="single" w:sz="4" w:space="0" w:color="auto"/>
              <w:left w:val="single" w:sz="4" w:space="0" w:color="auto"/>
              <w:bottom w:val="single" w:sz="4" w:space="0" w:color="auto"/>
              <w:right w:val="single" w:sz="4" w:space="0" w:color="auto"/>
            </w:tcBorders>
          </w:tcPr>
          <w:p w14:paraId="28D14EA4"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Amt</w:t>
            </w:r>
          </w:p>
        </w:tc>
        <w:tc>
          <w:tcPr>
            <w:tcW w:w="763" w:type="dxa"/>
            <w:tcBorders>
              <w:top w:val="single" w:sz="4" w:space="0" w:color="auto"/>
              <w:left w:val="single" w:sz="4" w:space="0" w:color="auto"/>
              <w:bottom w:val="single" w:sz="4" w:space="0" w:color="auto"/>
              <w:right w:val="single" w:sz="4" w:space="0" w:color="auto"/>
            </w:tcBorders>
          </w:tcPr>
          <w:p w14:paraId="00C2B7E2"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a/c</w:t>
            </w:r>
          </w:p>
        </w:tc>
        <w:tc>
          <w:tcPr>
            <w:tcW w:w="992" w:type="dxa"/>
            <w:tcBorders>
              <w:top w:val="single" w:sz="4" w:space="0" w:color="auto"/>
              <w:left w:val="single" w:sz="4" w:space="0" w:color="auto"/>
              <w:bottom w:val="single" w:sz="4" w:space="0" w:color="auto"/>
              <w:right w:val="single" w:sz="4" w:space="0" w:color="auto"/>
            </w:tcBorders>
          </w:tcPr>
          <w:p w14:paraId="49150575"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Amt</w:t>
            </w:r>
          </w:p>
        </w:tc>
        <w:tc>
          <w:tcPr>
            <w:tcW w:w="851" w:type="dxa"/>
            <w:tcBorders>
              <w:top w:val="single" w:sz="4" w:space="0" w:color="auto"/>
              <w:left w:val="single" w:sz="4" w:space="0" w:color="auto"/>
              <w:bottom w:val="single" w:sz="4" w:space="0" w:color="auto"/>
              <w:right w:val="single" w:sz="4" w:space="0" w:color="auto"/>
            </w:tcBorders>
          </w:tcPr>
          <w:p w14:paraId="467F47B9"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a/c</w:t>
            </w:r>
          </w:p>
        </w:tc>
        <w:tc>
          <w:tcPr>
            <w:tcW w:w="992" w:type="dxa"/>
            <w:tcBorders>
              <w:top w:val="single" w:sz="4" w:space="0" w:color="auto"/>
              <w:left w:val="single" w:sz="4" w:space="0" w:color="auto"/>
              <w:bottom w:val="single" w:sz="4" w:space="0" w:color="auto"/>
              <w:right w:val="single" w:sz="4" w:space="0" w:color="auto"/>
            </w:tcBorders>
          </w:tcPr>
          <w:p w14:paraId="1BEF70EE"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Amt</w:t>
            </w:r>
          </w:p>
        </w:tc>
      </w:tr>
      <w:tr w:rsidR="00D97C10" w:rsidRPr="00152F63" w14:paraId="46246B32" w14:textId="77777777" w:rsidTr="00D1582C">
        <w:tc>
          <w:tcPr>
            <w:tcW w:w="795" w:type="dxa"/>
            <w:tcBorders>
              <w:top w:val="single" w:sz="4" w:space="0" w:color="auto"/>
              <w:left w:val="single" w:sz="4" w:space="0" w:color="auto"/>
              <w:bottom w:val="single" w:sz="4" w:space="0" w:color="auto"/>
              <w:right w:val="single" w:sz="4" w:space="0" w:color="auto"/>
            </w:tcBorders>
          </w:tcPr>
          <w:p w14:paraId="71787CBD"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61189</w:t>
            </w:r>
          </w:p>
        </w:tc>
        <w:tc>
          <w:tcPr>
            <w:tcW w:w="1046" w:type="dxa"/>
            <w:tcBorders>
              <w:top w:val="single" w:sz="4" w:space="0" w:color="auto"/>
              <w:left w:val="single" w:sz="4" w:space="0" w:color="auto"/>
              <w:bottom w:val="single" w:sz="4" w:space="0" w:color="auto"/>
              <w:right w:val="single" w:sz="4" w:space="0" w:color="auto"/>
            </w:tcBorders>
            <w:hideMark/>
          </w:tcPr>
          <w:p w14:paraId="365664EF"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2133.67</w:t>
            </w:r>
          </w:p>
        </w:tc>
        <w:tc>
          <w:tcPr>
            <w:tcW w:w="774" w:type="dxa"/>
            <w:tcBorders>
              <w:top w:val="single" w:sz="4" w:space="0" w:color="auto"/>
              <w:left w:val="single" w:sz="4" w:space="0" w:color="auto"/>
              <w:bottom w:val="single" w:sz="4" w:space="0" w:color="auto"/>
              <w:right w:val="single" w:sz="4" w:space="0" w:color="auto"/>
            </w:tcBorders>
            <w:hideMark/>
          </w:tcPr>
          <w:p w14:paraId="2B6AEB7C"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41714</w:t>
            </w:r>
          </w:p>
        </w:tc>
        <w:tc>
          <w:tcPr>
            <w:tcW w:w="1134" w:type="dxa"/>
            <w:tcBorders>
              <w:top w:val="single" w:sz="4" w:space="0" w:color="auto"/>
              <w:left w:val="single" w:sz="4" w:space="0" w:color="auto"/>
              <w:bottom w:val="single" w:sz="4" w:space="0" w:color="auto"/>
              <w:right w:val="single" w:sz="4" w:space="0" w:color="auto"/>
            </w:tcBorders>
            <w:hideMark/>
          </w:tcPr>
          <w:p w14:paraId="3FD8B28A"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13016.93</w:t>
            </w:r>
          </w:p>
        </w:tc>
        <w:tc>
          <w:tcPr>
            <w:tcW w:w="841" w:type="dxa"/>
            <w:tcBorders>
              <w:top w:val="single" w:sz="4" w:space="0" w:color="auto"/>
              <w:left w:val="single" w:sz="4" w:space="0" w:color="auto"/>
              <w:bottom w:val="single" w:sz="4" w:space="0" w:color="auto"/>
              <w:right w:val="single" w:sz="4" w:space="0" w:color="auto"/>
            </w:tcBorders>
            <w:hideMark/>
          </w:tcPr>
          <w:p w14:paraId="77461E56"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32829</w:t>
            </w:r>
          </w:p>
        </w:tc>
        <w:tc>
          <w:tcPr>
            <w:tcW w:w="900" w:type="dxa"/>
            <w:tcBorders>
              <w:top w:val="single" w:sz="4" w:space="0" w:color="auto"/>
              <w:left w:val="single" w:sz="4" w:space="0" w:color="auto"/>
              <w:bottom w:val="single" w:sz="4" w:space="0" w:color="auto"/>
              <w:right w:val="single" w:sz="4" w:space="0" w:color="auto"/>
            </w:tcBorders>
            <w:hideMark/>
          </w:tcPr>
          <w:p w14:paraId="5806D103"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2419.16</w:t>
            </w:r>
          </w:p>
        </w:tc>
        <w:tc>
          <w:tcPr>
            <w:tcW w:w="952" w:type="dxa"/>
            <w:tcBorders>
              <w:top w:val="single" w:sz="4" w:space="0" w:color="auto"/>
              <w:left w:val="single" w:sz="4" w:space="0" w:color="auto"/>
              <w:bottom w:val="single" w:sz="4" w:space="0" w:color="auto"/>
              <w:right w:val="single" w:sz="4" w:space="0" w:color="auto"/>
            </w:tcBorders>
            <w:hideMark/>
          </w:tcPr>
          <w:p w14:paraId="188D3F07"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135732</w:t>
            </w:r>
          </w:p>
        </w:tc>
        <w:tc>
          <w:tcPr>
            <w:tcW w:w="938" w:type="dxa"/>
            <w:tcBorders>
              <w:top w:val="single" w:sz="4" w:space="0" w:color="auto"/>
              <w:left w:val="single" w:sz="4" w:space="0" w:color="auto"/>
              <w:bottom w:val="single" w:sz="4" w:space="0" w:color="auto"/>
              <w:right w:val="single" w:sz="4" w:space="0" w:color="auto"/>
            </w:tcBorders>
            <w:hideMark/>
          </w:tcPr>
          <w:p w14:paraId="7DB7A856"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17569.77</w:t>
            </w:r>
          </w:p>
        </w:tc>
        <w:tc>
          <w:tcPr>
            <w:tcW w:w="763" w:type="dxa"/>
            <w:tcBorders>
              <w:top w:val="single" w:sz="4" w:space="0" w:color="auto"/>
              <w:left w:val="single" w:sz="4" w:space="0" w:color="auto"/>
              <w:bottom w:val="single" w:sz="4" w:space="0" w:color="auto"/>
              <w:right w:val="single" w:sz="4" w:space="0" w:color="auto"/>
            </w:tcBorders>
          </w:tcPr>
          <w:p w14:paraId="09C1DF4F"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449575</w:t>
            </w:r>
          </w:p>
        </w:tc>
        <w:tc>
          <w:tcPr>
            <w:tcW w:w="992" w:type="dxa"/>
            <w:tcBorders>
              <w:top w:val="single" w:sz="4" w:space="0" w:color="auto"/>
              <w:left w:val="single" w:sz="4" w:space="0" w:color="auto"/>
              <w:bottom w:val="single" w:sz="4" w:space="0" w:color="auto"/>
              <w:right w:val="single" w:sz="4" w:space="0" w:color="auto"/>
            </w:tcBorders>
          </w:tcPr>
          <w:p w14:paraId="6DA09B1C"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64596.87</w:t>
            </w:r>
          </w:p>
        </w:tc>
        <w:tc>
          <w:tcPr>
            <w:tcW w:w="851" w:type="dxa"/>
            <w:tcBorders>
              <w:top w:val="single" w:sz="4" w:space="0" w:color="auto"/>
              <w:left w:val="single" w:sz="4" w:space="0" w:color="auto"/>
              <w:bottom w:val="single" w:sz="4" w:space="0" w:color="auto"/>
              <w:right w:val="single" w:sz="4" w:space="0" w:color="auto"/>
            </w:tcBorders>
          </w:tcPr>
          <w:p w14:paraId="456B70F7"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585307</w:t>
            </w:r>
          </w:p>
        </w:tc>
        <w:tc>
          <w:tcPr>
            <w:tcW w:w="992" w:type="dxa"/>
            <w:tcBorders>
              <w:top w:val="single" w:sz="4" w:space="0" w:color="auto"/>
              <w:left w:val="single" w:sz="4" w:space="0" w:color="auto"/>
              <w:bottom w:val="single" w:sz="4" w:space="0" w:color="auto"/>
              <w:right w:val="single" w:sz="4" w:space="0" w:color="auto"/>
            </w:tcBorders>
          </w:tcPr>
          <w:p w14:paraId="45D98DDF" w14:textId="77777777" w:rsidR="00D97C10" w:rsidRPr="00D30F58" w:rsidRDefault="00D97C10" w:rsidP="00620BA2">
            <w:pPr>
              <w:jc w:val="both"/>
              <w:rPr>
                <w:rFonts w:ascii="Arial" w:hAnsi="Arial" w:cs="Arial"/>
                <w:sz w:val="18"/>
                <w:szCs w:val="18"/>
              </w:rPr>
            </w:pPr>
            <w:r w:rsidRPr="00D30F58">
              <w:rPr>
                <w:rFonts w:ascii="Arial" w:hAnsi="Arial" w:cs="Arial"/>
                <w:sz w:val="18"/>
                <w:szCs w:val="18"/>
              </w:rPr>
              <w:t>82166.64</w:t>
            </w:r>
          </w:p>
        </w:tc>
      </w:tr>
      <w:tr w:rsidR="00D97C10" w:rsidRPr="00152F63" w14:paraId="6A713022" w14:textId="77777777" w:rsidTr="00D1582C">
        <w:tc>
          <w:tcPr>
            <w:tcW w:w="795" w:type="dxa"/>
            <w:tcBorders>
              <w:top w:val="single" w:sz="4" w:space="0" w:color="auto"/>
              <w:left w:val="single" w:sz="4" w:space="0" w:color="auto"/>
              <w:bottom w:val="single" w:sz="4" w:space="0" w:color="auto"/>
              <w:right w:val="single" w:sz="4" w:space="0" w:color="auto"/>
            </w:tcBorders>
            <w:hideMark/>
          </w:tcPr>
          <w:p w14:paraId="7E312611"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No. of A/cs</w:t>
            </w:r>
          </w:p>
        </w:tc>
        <w:tc>
          <w:tcPr>
            <w:tcW w:w="1046" w:type="dxa"/>
            <w:tcBorders>
              <w:top w:val="single" w:sz="4" w:space="0" w:color="auto"/>
              <w:left w:val="single" w:sz="4" w:space="0" w:color="auto"/>
              <w:bottom w:val="single" w:sz="4" w:space="0" w:color="auto"/>
              <w:right w:val="single" w:sz="4" w:space="0" w:color="auto"/>
            </w:tcBorders>
            <w:hideMark/>
          </w:tcPr>
          <w:p w14:paraId="3E8E5043"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Amt (NPA)</w:t>
            </w:r>
          </w:p>
        </w:tc>
        <w:tc>
          <w:tcPr>
            <w:tcW w:w="774" w:type="dxa"/>
            <w:tcBorders>
              <w:top w:val="single" w:sz="4" w:space="0" w:color="auto"/>
              <w:left w:val="single" w:sz="4" w:space="0" w:color="auto"/>
              <w:bottom w:val="single" w:sz="4" w:space="0" w:color="auto"/>
              <w:right w:val="single" w:sz="4" w:space="0" w:color="auto"/>
            </w:tcBorders>
            <w:hideMark/>
          </w:tcPr>
          <w:p w14:paraId="74A9FE5E"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No. of A/cs</w:t>
            </w:r>
          </w:p>
        </w:tc>
        <w:tc>
          <w:tcPr>
            <w:tcW w:w="1134" w:type="dxa"/>
            <w:tcBorders>
              <w:top w:val="single" w:sz="4" w:space="0" w:color="auto"/>
              <w:left w:val="single" w:sz="4" w:space="0" w:color="auto"/>
              <w:bottom w:val="single" w:sz="4" w:space="0" w:color="auto"/>
              <w:right w:val="single" w:sz="4" w:space="0" w:color="auto"/>
            </w:tcBorders>
            <w:hideMark/>
          </w:tcPr>
          <w:p w14:paraId="389048CC"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Amt (NPA)</w:t>
            </w:r>
          </w:p>
        </w:tc>
        <w:tc>
          <w:tcPr>
            <w:tcW w:w="841" w:type="dxa"/>
            <w:tcBorders>
              <w:top w:val="single" w:sz="4" w:space="0" w:color="auto"/>
              <w:left w:val="single" w:sz="4" w:space="0" w:color="auto"/>
              <w:bottom w:val="single" w:sz="4" w:space="0" w:color="auto"/>
              <w:right w:val="single" w:sz="4" w:space="0" w:color="auto"/>
            </w:tcBorders>
            <w:hideMark/>
          </w:tcPr>
          <w:p w14:paraId="12457C46"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No. of A/cs</w:t>
            </w:r>
          </w:p>
        </w:tc>
        <w:tc>
          <w:tcPr>
            <w:tcW w:w="900" w:type="dxa"/>
            <w:tcBorders>
              <w:top w:val="single" w:sz="4" w:space="0" w:color="auto"/>
              <w:left w:val="single" w:sz="4" w:space="0" w:color="auto"/>
              <w:bottom w:val="single" w:sz="4" w:space="0" w:color="auto"/>
              <w:right w:val="single" w:sz="4" w:space="0" w:color="auto"/>
            </w:tcBorders>
            <w:hideMark/>
          </w:tcPr>
          <w:p w14:paraId="0EBD4BD2"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Amt (NPA)</w:t>
            </w:r>
          </w:p>
        </w:tc>
        <w:tc>
          <w:tcPr>
            <w:tcW w:w="952" w:type="dxa"/>
            <w:tcBorders>
              <w:top w:val="single" w:sz="4" w:space="0" w:color="auto"/>
              <w:left w:val="single" w:sz="4" w:space="0" w:color="auto"/>
              <w:bottom w:val="single" w:sz="4" w:space="0" w:color="auto"/>
              <w:right w:val="single" w:sz="4" w:space="0" w:color="auto"/>
            </w:tcBorders>
            <w:hideMark/>
          </w:tcPr>
          <w:p w14:paraId="0F126838"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No. of A/cs</w:t>
            </w:r>
          </w:p>
        </w:tc>
        <w:tc>
          <w:tcPr>
            <w:tcW w:w="938" w:type="dxa"/>
            <w:tcBorders>
              <w:top w:val="single" w:sz="4" w:space="0" w:color="auto"/>
              <w:left w:val="single" w:sz="4" w:space="0" w:color="auto"/>
              <w:bottom w:val="single" w:sz="4" w:space="0" w:color="auto"/>
              <w:right w:val="single" w:sz="4" w:space="0" w:color="auto"/>
            </w:tcBorders>
            <w:hideMark/>
          </w:tcPr>
          <w:p w14:paraId="5034F745"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Amt (NPA)</w:t>
            </w:r>
          </w:p>
        </w:tc>
        <w:tc>
          <w:tcPr>
            <w:tcW w:w="763" w:type="dxa"/>
            <w:tcBorders>
              <w:top w:val="single" w:sz="4" w:space="0" w:color="auto"/>
              <w:left w:val="single" w:sz="4" w:space="0" w:color="auto"/>
              <w:bottom w:val="single" w:sz="4" w:space="0" w:color="auto"/>
              <w:right w:val="single" w:sz="4" w:space="0" w:color="auto"/>
            </w:tcBorders>
            <w:hideMark/>
          </w:tcPr>
          <w:p w14:paraId="1AFF047C"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No. of A/cs</w:t>
            </w:r>
          </w:p>
        </w:tc>
        <w:tc>
          <w:tcPr>
            <w:tcW w:w="992" w:type="dxa"/>
            <w:tcBorders>
              <w:top w:val="single" w:sz="4" w:space="0" w:color="auto"/>
              <w:left w:val="single" w:sz="4" w:space="0" w:color="auto"/>
              <w:bottom w:val="single" w:sz="4" w:space="0" w:color="auto"/>
              <w:right w:val="single" w:sz="4" w:space="0" w:color="auto"/>
            </w:tcBorders>
            <w:hideMark/>
          </w:tcPr>
          <w:p w14:paraId="445BCA89"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Amt (NPA)</w:t>
            </w:r>
          </w:p>
        </w:tc>
        <w:tc>
          <w:tcPr>
            <w:tcW w:w="851" w:type="dxa"/>
            <w:tcBorders>
              <w:top w:val="single" w:sz="4" w:space="0" w:color="auto"/>
              <w:left w:val="single" w:sz="4" w:space="0" w:color="auto"/>
              <w:bottom w:val="single" w:sz="4" w:space="0" w:color="auto"/>
              <w:right w:val="single" w:sz="4" w:space="0" w:color="auto"/>
            </w:tcBorders>
            <w:hideMark/>
          </w:tcPr>
          <w:p w14:paraId="1075BA2C"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No. of A/cs</w:t>
            </w:r>
          </w:p>
        </w:tc>
        <w:tc>
          <w:tcPr>
            <w:tcW w:w="992" w:type="dxa"/>
            <w:tcBorders>
              <w:top w:val="single" w:sz="4" w:space="0" w:color="auto"/>
              <w:left w:val="single" w:sz="4" w:space="0" w:color="auto"/>
              <w:bottom w:val="single" w:sz="4" w:space="0" w:color="auto"/>
              <w:right w:val="single" w:sz="4" w:space="0" w:color="auto"/>
            </w:tcBorders>
            <w:hideMark/>
          </w:tcPr>
          <w:p w14:paraId="0F73D9A4"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Amt (NPA)</w:t>
            </w:r>
          </w:p>
        </w:tc>
      </w:tr>
      <w:tr w:rsidR="00D97C10" w:rsidRPr="00152F63" w14:paraId="176CC161" w14:textId="77777777" w:rsidTr="00D1582C">
        <w:trPr>
          <w:trHeight w:val="300"/>
        </w:trPr>
        <w:tc>
          <w:tcPr>
            <w:tcW w:w="795" w:type="dxa"/>
            <w:tcBorders>
              <w:top w:val="single" w:sz="4" w:space="0" w:color="auto"/>
              <w:left w:val="single" w:sz="4" w:space="0" w:color="auto"/>
              <w:bottom w:val="single" w:sz="4" w:space="0" w:color="auto"/>
              <w:right w:val="single" w:sz="4" w:space="0" w:color="auto"/>
            </w:tcBorders>
            <w:noWrap/>
            <w:hideMark/>
          </w:tcPr>
          <w:p w14:paraId="1350741A"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7687</w:t>
            </w:r>
          </w:p>
        </w:tc>
        <w:tc>
          <w:tcPr>
            <w:tcW w:w="1046" w:type="dxa"/>
            <w:tcBorders>
              <w:top w:val="single" w:sz="4" w:space="0" w:color="auto"/>
              <w:left w:val="single" w:sz="4" w:space="0" w:color="auto"/>
              <w:bottom w:val="single" w:sz="4" w:space="0" w:color="auto"/>
              <w:right w:val="single" w:sz="4" w:space="0" w:color="auto"/>
            </w:tcBorders>
            <w:noWrap/>
            <w:hideMark/>
          </w:tcPr>
          <w:p w14:paraId="1082C491" w14:textId="77777777" w:rsidR="00D97C10" w:rsidRPr="00D30F58" w:rsidRDefault="00D97C10" w:rsidP="00620BA2">
            <w:pPr>
              <w:spacing w:line="360" w:lineRule="auto"/>
              <w:jc w:val="both"/>
              <w:rPr>
                <w:rFonts w:ascii="Arial" w:hAnsi="Arial" w:cs="Arial"/>
                <w:b/>
                <w:sz w:val="18"/>
                <w:szCs w:val="18"/>
              </w:rPr>
            </w:pPr>
            <w:r w:rsidRPr="00D30F58">
              <w:rPr>
                <w:rFonts w:ascii="Arial" w:hAnsi="Arial" w:cs="Arial"/>
                <w:b/>
                <w:sz w:val="18"/>
                <w:szCs w:val="18"/>
              </w:rPr>
              <w:t>1024.6</w:t>
            </w:r>
          </w:p>
          <w:p w14:paraId="03BBAE38" w14:textId="77777777" w:rsidR="00D97C10" w:rsidRPr="00D30F58" w:rsidRDefault="00D97C10" w:rsidP="00620BA2">
            <w:pPr>
              <w:spacing w:line="360" w:lineRule="auto"/>
              <w:jc w:val="both"/>
              <w:rPr>
                <w:rFonts w:ascii="Arial" w:hAnsi="Arial" w:cs="Arial"/>
                <w:b/>
                <w:sz w:val="18"/>
                <w:szCs w:val="18"/>
              </w:rPr>
            </w:pPr>
            <w:r w:rsidRPr="00D30F58">
              <w:rPr>
                <w:rFonts w:ascii="Arial" w:hAnsi="Arial" w:cs="Arial"/>
                <w:b/>
                <w:sz w:val="18"/>
                <w:szCs w:val="18"/>
              </w:rPr>
              <w:t>48.02%</w:t>
            </w:r>
          </w:p>
        </w:tc>
        <w:tc>
          <w:tcPr>
            <w:tcW w:w="774" w:type="dxa"/>
            <w:tcBorders>
              <w:top w:val="single" w:sz="4" w:space="0" w:color="auto"/>
              <w:left w:val="single" w:sz="4" w:space="0" w:color="auto"/>
              <w:bottom w:val="single" w:sz="4" w:space="0" w:color="auto"/>
              <w:right w:val="single" w:sz="4" w:space="0" w:color="auto"/>
            </w:tcBorders>
            <w:noWrap/>
            <w:hideMark/>
          </w:tcPr>
          <w:p w14:paraId="52174F04"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5381</w:t>
            </w:r>
          </w:p>
        </w:tc>
        <w:tc>
          <w:tcPr>
            <w:tcW w:w="1134" w:type="dxa"/>
            <w:tcBorders>
              <w:top w:val="single" w:sz="4" w:space="0" w:color="auto"/>
              <w:left w:val="single" w:sz="4" w:space="0" w:color="auto"/>
              <w:bottom w:val="single" w:sz="4" w:space="0" w:color="auto"/>
              <w:right w:val="single" w:sz="4" w:space="0" w:color="auto"/>
            </w:tcBorders>
            <w:noWrap/>
            <w:hideMark/>
          </w:tcPr>
          <w:p w14:paraId="633F40E4"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2907.48</w:t>
            </w:r>
          </w:p>
          <w:p w14:paraId="0CA94F03"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22.33%</w:t>
            </w:r>
          </w:p>
        </w:tc>
        <w:tc>
          <w:tcPr>
            <w:tcW w:w="841" w:type="dxa"/>
            <w:tcBorders>
              <w:top w:val="single" w:sz="4" w:space="0" w:color="auto"/>
              <w:left w:val="single" w:sz="4" w:space="0" w:color="auto"/>
              <w:bottom w:val="single" w:sz="4" w:space="0" w:color="auto"/>
              <w:right w:val="single" w:sz="4" w:space="0" w:color="auto"/>
            </w:tcBorders>
            <w:noWrap/>
            <w:hideMark/>
          </w:tcPr>
          <w:p w14:paraId="5648D3F2"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3453</w:t>
            </w:r>
          </w:p>
        </w:tc>
        <w:tc>
          <w:tcPr>
            <w:tcW w:w="900" w:type="dxa"/>
            <w:tcBorders>
              <w:top w:val="single" w:sz="4" w:space="0" w:color="auto"/>
              <w:left w:val="single" w:sz="4" w:space="0" w:color="auto"/>
              <w:bottom w:val="single" w:sz="4" w:space="0" w:color="auto"/>
              <w:right w:val="single" w:sz="4" w:space="0" w:color="auto"/>
            </w:tcBorders>
            <w:noWrap/>
            <w:hideMark/>
          </w:tcPr>
          <w:p w14:paraId="42F7CB0C"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567.52</w:t>
            </w:r>
          </w:p>
          <w:p w14:paraId="373566EC"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23.46%</w:t>
            </w:r>
          </w:p>
        </w:tc>
        <w:tc>
          <w:tcPr>
            <w:tcW w:w="952" w:type="dxa"/>
            <w:tcBorders>
              <w:top w:val="single" w:sz="4" w:space="0" w:color="auto"/>
              <w:left w:val="single" w:sz="4" w:space="0" w:color="auto"/>
              <w:bottom w:val="single" w:sz="4" w:space="0" w:color="auto"/>
              <w:right w:val="single" w:sz="4" w:space="0" w:color="auto"/>
            </w:tcBorders>
            <w:noWrap/>
            <w:hideMark/>
          </w:tcPr>
          <w:p w14:paraId="16BA443A"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16521</w:t>
            </w:r>
          </w:p>
        </w:tc>
        <w:tc>
          <w:tcPr>
            <w:tcW w:w="938" w:type="dxa"/>
            <w:tcBorders>
              <w:top w:val="single" w:sz="4" w:space="0" w:color="auto"/>
              <w:left w:val="single" w:sz="4" w:space="0" w:color="auto"/>
              <w:bottom w:val="single" w:sz="4" w:space="0" w:color="auto"/>
              <w:right w:val="single" w:sz="4" w:space="0" w:color="auto"/>
            </w:tcBorders>
            <w:noWrap/>
            <w:hideMark/>
          </w:tcPr>
          <w:p w14:paraId="02D82C68"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4499.60</w:t>
            </w:r>
          </w:p>
          <w:p w14:paraId="3A2C4243"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25.60%</w:t>
            </w:r>
          </w:p>
        </w:tc>
        <w:tc>
          <w:tcPr>
            <w:tcW w:w="763" w:type="dxa"/>
            <w:tcBorders>
              <w:top w:val="single" w:sz="4" w:space="0" w:color="auto"/>
              <w:left w:val="single" w:sz="4" w:space="0" w:color="auto"/>
              <w:bottom w:val="single" w:sz="4" w:space="0" w:color="auto"/>
              <w:right w:val="single" w:sz="4" w:space="0" w:color="auto"/>
            </w:tcBorders>
            <w:noWrap/>
            <w:hideMark/>
          </w:tcPr>
          <w:p w14:paraId="4EF6CBD3"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12007</w:t>
            </w:r>
          </w:p>
        </w:tc>
        <w:tc>
          <w:tcPr>
            <w:tcW w:w="992" w:type="dxa"/>
            <w:tcBorders>
              <w:top w:val="single" w:sz="4" w:space="0" w:color="auto"/>
              <w:left w:val="single" w:sz="4" w:space="0" w:color="auto"/>
              <w:bottom w:val="single" w:sz="4" w:space="0" w:color="auto"/>
              <w:right w:val="single" w:sz="4" w:space="0" w:color="auto"/>
            </w:tcBorders>
            <w:noWrap/>
            <w:hideMark/>
          </w:tcPr>
          <w:p w14:paraId="6CF63311"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5397.61</w:t>
            </w:r>
          </w:p>
          <w:p w14:paraId="3C121613"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8.35%</w:t>
            </w:r>
          </w:p>
        </w:tc>
        <w:tc>
          <w:tcPr>
            <w:tcW w:w="851" w:type="dxa"/>
            <w:tcBorders>
              <w:top w:val="single" w:sz="4" w:space="0" w:color="auto"/>
              <w:left w:val="single" w:sz="4" w:space="0" w:color="auto"/>
              <w:bottom w:val="single" w:sz="4" w:space="0" w:color="auto"/>
              <w:right w:val="single" w:sz="4" w:space="0" w:color="auto"/>
            </w:tcBorders>
            <w:noWrap/>
            <w:hideMark/>
          </w:tcPr>
          <w:p w14:paraId="1CE5BD55"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28528</w:t>
            </w:r>
          </w:p>
        </w:tc>
        <w:tc>
          <w:tcPr>
            <w:tcW w:w="992" w:type="dxa"/>
            <w:tcBorders>
              <w:top w:val="single" w:sz="4" w:space="0" w:color="auto"/>
              <w:left w:val="single" w:sz="4" w:space="0" w:color="auto"/>
              <w:bottom w:val="single" w:sz="4" w:space="0" w:color="auto"/>
              <w:right w:val="single" w:sz="4" w:space="0" w:color="auto"/>
            </w:tcBorders>
            <w:noWrap/>
            <w:hideMark/>
          </w:tcPr>
          <w:p w14:paraId="349D24F8"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9897.21</w:t>
            </w:r>
          </w:p>
          <w:p w14:paraId="0BA015B0" w14:textId="77777777" w:rsidR="00D97C10" w:rsidRPr="00D30F58" w:rsidRDefault="00D97C10" w:rsidP="00620BA2">
            <w:pPr>
              <w:jc w:val="both"/>
              <w:rPr>
                <w:rFonts w:ascii="Arial" w:hAnsi="Arial" w:cs="Arial"/>
                <w:b/>
                <w:sz w:val="18"/>
                <w:szCs w:val="18"/>
              </w:rPr>
            </w:pPr>
            <w:r w:rsidRPr="00D30F58">
              <w:rPr>
                <w:rFonts w:ascii="Arial" w:hAnsi="Arial" w:cs="Arial"/>
                <w:b/>
                <w:sz w:val="18"/>
                <w:szCs w:val="18"/>
              </w:rPr>
              <w:t>12.04%</w:t>
            </w:r>
          </w:p>
        </w:tc>
      </w:tr>
    </w:tbl>
    <w:p w14:paraId="417736D6" w14:textId="77777777" w:rsidR="00D97C10" w:rsidRPr="00152F63" w:rsidRDefault="00D97C10" w:rsidP="00620BA2">
      <w:pPr>
        <w:ind w:left="5760" w:firstLine="720"/>
        <w:jc w:val="both"/>
        <w:rPr>
          <w:rFonts w:ascii="Arial" w:hAnsi="Arial" w:cs="Arial"/>
          <w:bCs/>
          <w:color w:val="000000" w:themeColor="text1"/>
        </w:rPr>
      </w:pPr>
    </w:p>
    <w:tbl>
      <w:tblPr>
        <w:tblStyle w:val="TableGrid"/>
        <w:tblW w:w="8459" w:type="dxa"/>
        <w:tblInd w:w="0" w:type="dxa"/>
        <w:tblLook w:val="04A0" w:firstRow="1" w:lastRow="0" w:firstColumn="1" w:lastColumn="0" w:noHBand="0" w:noVBand="1"/>
      </w:tblPr>
      <w:tblGrid>
        <w:gridCol w:w="2114"/>
        <w:gridCol w:w="2115"/>
        <w:gridCol w:w="2115"/>
        <w:gridCol w:w="2115"/>
      </w:tblGrid>
      <w:tr w:rsidR="00565091" w:rsidRPr="00D30F58" w14:paraId="0C745B5D" w14:textId="77777777" w:rsidTr="00836AA1">
        <w:tc>
          <w:tcPr>
            <w:tcW w:w="2114" w:type="dxa"/>
          </w:tcPr>
          <w:p w14:paraId="7E9A5BA7"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Parameters</w:t>
            </w:r>
          </w:p>
        </w:tc>
        <w:tc>
          <w:tcPr>
            <w:tcW w:w="2115" w:type="dxa"/>
          </w:tcPr>
          <w:p w14:paraId="02BB137A"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31.03.2022</w:t>
            </w:r>
          </w:p>
        </w:tc>
        <w:tc>
          <w:tcPr>
            <w:tcW w:w="2115" w:type="dxa"/>
          </w:tcPr>
          <w:p w14:paraId="5DE6E1E5"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31.12.2022</w:t>
            </w:r>
          </w:p>
        </w:tc>
        <w:tc>
          <w:tcPr>
            <w:tcW w:w="2115" w:type="dxa"/>
          </w:tcPr>
          <w:p w14:paraId="7D74FF55"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31.03.2023</w:t>
            </w:r>
          </w:p>
        </w:tc>
      </w:tr>
      <w:tr w:rsidR="00565091" w:rsidRPr="00D30F58" w14:paraId="2DC6BD36" w14:textId="77777777" w:rsidTr="00836AA1">
        <w:tc>
          <w:tcPr>
            <w:tcW w:w="2114" w:type="dxa"/>
          </w:tcPr>
          <w:p w14:paraId="66E1BF72"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Agriculture</w:t>
            </w:r>
          </w:p>
        </w:tc>
        <w:tc>
          <w:tcPr>
            <w:tcW w:w="2115" w:type="dxa"/>
          </w:tcPr>
          <w:p w14:paraId="7D7A6F3F"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42.23%</w:t>
            </w:r>
          </w:p>
        </w:tc>
        <w:tc>
          <w:tcPr>
            <w:tcW w:w="2115" w:type="dxa"/>
          </w:tcPr>
          <w:p w14:paraId="5D0AC73C"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32.26%</w:t>
            </w:r>
          </w:p>
        </w:tc>
        <w:tc>
          <w:tcPr>
            <w:tcW w:w="2115" w:type="dxa"/>
          </w:tcPr>
          <w:p w14:paraId="018A32AD"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48.02%</w:t>
            </w:r>
          </w:p>
        </w:tc>
      </w:tr>
      <w:tr w:rsidR="00565091" w:rsidRPr="00D30F58" w14:paraId="579B5D78" w14:textId="77777777" w:rsidTr="00836AA1">
        <w:tc>
          <w:tcPr>
            <w:tcW w:w="2114" w:type="dxa"/>
          </w:tcPr>
          <w:p w14:paraId="3C559A75"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MSME</w:t>
            </w:r>
          </w:p>
        </w:tc>
        <w:tc>
          <w:tcPr>
            <w:tcW w:w="2115" w:type="dxa"/>
          </w:tcPr>
          <w:p w14:paraId="3B1357AE"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20.81%</w:t>
            </w:r>
          </w:p>
        </w:tc>
        <w:tc>
          <w:tcPr>
            <w:tcW w:w="2115" w:type="dxa"/>
          </w:tcPr>
          <w:p w14:paraId="70176FD8"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24.89%</w:t>
            </w:r>
          </w:p>
        </w:tc>
        <w:tc>
          <w:tcPr>
            <w:tcW w:w="2115" w:type="dxa"/>
          </w:tcPr>
          <w:p w14:paraId="4E2AB62B"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22.33%</w:t>
            </w:r>
          </w:p>
        </w:tc>
      </w:tr>
      <w:tr w:rsidR="00565091" w:rsidRPr="00D30F58" w14:paraId="6C42B7FA" w14:textId="77777777" w:rsidTr="00836AA1">
        <w:tc>
          <w:tcPr>
            <w:tcW w:w="2114" w:type="dxa"/>
          </w:tcPr>
          <w:p w14:paraId="7E5DBA3A"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 xml:space="preserve">Other Priority sector </w:t>
            </w:r>
          </w:p>
        </w:tc>
        <w:tc>
          <w:tcPr>
            <w:tcW w:w="2115" w:type="dxa"/>
          </w:tcPr>
          <w:p w14:paraId="6CBE4A04"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1.27%</w:t>
            </w:r>
          </w:p>
        </w:tc>
        <w:tc>
          <w:tcPr>
            <w:tcW w:w="2115" w:type="dxa"/>
          </w:tcPr>
          <w:p w14:paraId="5B2A5A89"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1.97%</w:t>
            </w:r>
          </w:p>
        </w:tc>
        <w:tc>
          <w:tcPr>
            <w:tcW w:w="2115" w:type="dxa"/>
          </w:tcPr>
          <w:p w14:paraId="02E026F2"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 xml:space="preserve"> 23.46%</w:t>
            </w:r>
          </w:p>
        </w:tc>
      </w:tr>
      <w:tr w:rsidR="00565091" w:rsidRPr="00D30F58" w14:paraId="031D8895" w14:textId="77777777" w:rsidTr="00836AA1">
        <w:tc>
          <w:tcPr>
            <w:tcW w:w="2114" w:type="dxa"/>
          </w:tcPr>
          <w:p w14:paraId="5698D627"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Priority sector</w:t>
            </w:r>
          </w:p>
        </w:tc>
        <w:tc>
          <w:tcPr>
            <w:tcW w:w="2115" w:type="dxa"/>
          </w:tcPr>
          <w:p w14:paraId="405C68F7"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18.88%</w:t>
            </w:r>
          </w:p>
        </w:tc>
        <w:tc>
          <w:tcPr>
            <w:tcW w:w="2115" w:type="dxa"/>
          </w:tcPr>
          <w:p w14:paraId="34339A8E"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23.01%</w:t>
            </w:r>
          </w:p>
        </w:tc>
        <w:tc>
          <w:tcPr>
            <w:tcW w:w="2115" w:type="dxa"/>
          </w:tcPr>
          <w:p w14:paraId="3ABD16B9"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25.60%</w:t>
            </w:r>
          </w:p>
        </w:tc>
      </w:tr>
      <w:tr w:rsidR="00565091" w:rsidRPr="00D30F58" w14:paraId="61B5811E" w14:textId="77777777" w:rsidTr="00836AA1">
        <w:tc>
          <w:tcPr>
            <w:tcW w:w="2114" w:type="dxa"/>
          </w:tcPr>
          <w:p w14:paraId="1F0D79A6"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 xml:space="preserve">Non </w:t>
            </w:r>
            <w:proofErr w:type="spellStart"/>
            <w:proofErr w:type="gramStart"/>
            <w:r w:rsidRPr="00D30F58">
              <w:rPr>
                <w:rFonts w:ascii="Arial" w:hAnsi="Arial" w:cs="Arial"/>
                <w:b/>
                <w:sz w:val="18"/>
                <w:szCs w:val="18"/>
              </w:rPr>
              <w:t>P,sector</w:t>
            </w:r>
            <w:proofErr w:type="spellEnd"/>
            <w:proofErr w:type="gramEnd"/>
          </w:p>
        </w:tc>
        <w:tc>
          <w:tcPr>
            <w:tcW w:w="2115" w:type="dxa"/>
          </w:tcPr>
          <w:p w14:paraId="63008DA7"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8.90%</w:t>
            </w:r>
          </w:p>
        </w:tc>
        <w:tc>
          <w:tcPr>
            <w:tcW w:w="2115" w:type="dxa"/>
          </w:tcPr>
          <w:p w14:paraId="274720ED"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8.08%</w:t>
            </w:r>
          </w:p>
        </w:tc>
        <w:tc>
          <w:tcPr>
            <w:tcW w:w="2115" w:type="dxa"/>
          </w:tcPr>
          <w:p w14:paraId="6EC6F518"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8.35%</w:t>
            </w:r>
          </w:p>
        </w:tc>
      </w:tr>
      <w:tr w:rsidR="00565091" w:rsidRPr="00D30F58" w14:paraId="1DB72255" w14:textId="77777777" w:rsidTr="00836AA1">
        <w:tc>
          <w:tcPr>
            <w:tcW w:w="2114" w:type="dxa"/>
          </w:tcPr>
          <w:p w14:paraId="0B274F37"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Grand Total</w:t>
            </w:r>
          </w:p>
        </w:tc>
        <w:tc>
          <w:tcPr>
            <w:tcW w:w="2115" w:type="dxa"/>
          </w:tcPr>
          <w:p w14:paraId="7E16B95C"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11.05%</w:t>
            </w:r>
          </w:p>
        </w:tc>
        <w:tc>
          <w:tcPr>
            <w:tcW w:w="2115" w:type="dxa"/>
          </w:tcPr>
          <w:p w14:paraId="48D1EA18"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11.11%</w:t>
            </w:r>
          </w:p>
        </w:tc>
        <w:tc>
          <w:tcPr>
            <w:tcW w:w="2115" w:type="dxa"/>
          </w:tcPr>
          <w:p w14:paraId="380E754F" w14:textId="77777777" w:rsidR="00565091" w:rsidRPr="00D30F58" w:rsidRDefault="00565091" w:rsidP="00836AA1">
            <w:pPr>
              <w:jc w:val="both"/>
              <w:rPr>
                <w:rFonts w:ascii="Arial" w:hAnsi="Arial" w:cs="Arial"/>
                <w:b/>
                <w:sz w:val="18"/>
                <w:szCs w:val="18"/>
              </w:rPr>
            </w:pPr>
            <w:r w:rsidRPr="00D30F58">
              <w:rPr>
                <w:rFonts w:ascii="Arial" w:hAnsi="Arial" w:cs="Arial"/>
                <w:b/>
                <w:sz w:val="18"/>
                <w:szCs w:val="18"/>
              </w:rPr>
              <w:t>12.04%</w:t>
            </w:r>
          </w:p>
        </w:tc>
      </w:tr>
    </w:tbl>
    <w:p w14:paraId="5ECD21E6" w14:textId="77777777" w:rsidR="00565091" w:rsidRPr="00D30F58" w:rsidRDefault="00565091" w:rsidP="00565091">
      <w:pPr>
        <w:jc w:val="both"/>
        <w:rPr>
          <w:rFonts w:ascii="Arial" w:hAnsi="Arial" w:cs="Arial"/>
          <w:bCs/>
          <w:color w:val="000000" w:themeColor="text1"/>
          <w:sz w:val="18"/>
          <w:szCs w:val="18"/>
        </w:rPr>
      </w:pPr>
    </w:p>
    <w:p w14:paraId="58D0CAAC" w14:textId="2DABF395" w:rsidR="00D97C10" w:rsidRPr="00152F63" w:rsidRDefault="00CF5716" w:rsidP="00CF5716">
      <w:pPr>
        <w:rPr>
          <w:rFonts w:ascii="Arial" w:hAnsi="Arial" w:cs="Arial"/>
          <w:bCs/>
          <w:color w:val="000000" w:themeColor="text1"/>
        </w:rPr>
      </w:pPr>
      <w:r w:rsidRPr="00152F63">
        <w:rPr>
          <w:rFonts w:ascii="Arial" w:hAnsi="Arial" w:cs="Arial"/>
          <w:bCs/>
          <w:color w:val="000000" w:themeColor="text1"/>
        </w:rPr>
        <w:t xml:space="preserve">Chief UTLBC informed the house about the rising NPA </w:t>
      </w:r>
      <w:r w:rsidR="00565091" w:rsidRPr="00152F63">
        <w:rPr>
          <w:rFonts w:ascii="Arial" w:hAnsi="Arial" w:cs="Arial"/>
          <w:bCs/>
          <w:color w:val="000000" w:themeColor="text1"/>
        </w:rPr>
        <w:t xml:space="preserve">/High NPA </w:t>
      </w:r>
      <w:r w:rsidRPr="00152F63">
        <w:rPr>
          <w:rFonts w:ascii="Arial" w:hAnsi="Arial" w:cs="Arial"/>
          <w:bCs/>
          <w:color w:val="000000" w:themeColor="text1"/>
        </w:rPr>
        <w:t xml:space="preserve">under Agriculture sector and MSME and Priority sector advances </w:t>
      </w:r>
      <w:r w:rsidR="00565091" w:rsidRPr="00152F63">
        <w:rPr>
          <w:rFonts w:ascii="Arial" w:hAnsi="Arial" w:cs="Arial"/>
          <w:bCs/>
          <w:color w:val="000000" w:themeColor="text1"/>
        </w:rPr>
        <w:t>and overall NPA position in Chandigarh.</w:t>
      </w:r>
      <w:r w:rsidRPr="00152F63">
        <w:rPr>
          <w:rFonts w:ascii="Arial" w:hAnsi="Arial" w:cs="Arial"/>
          <w:bCs/>
          <w:color w:val="000000" w:themeColor="text1"/>
        </w:rPr>
        <w:t xml:space="preserve"> </w:t>
      </w:r>
    </w:p>
    <w:p w14:paraId="0EE21FE0" w14:textId="77777777" w:rsidR="003053E3" w:rsidRPr="00152F63" w:rsidRDefault="003053E3" w:rsidP="00620BA2">
      <w:pPr>
        <w:jc w:val="both"/>
        <w:rPr>
          <w:rFonts w:ascii="Arial" w:hAnsi="Arial" w:cs="Arial"/>
          <w:bCs/>
          <w:color w:val="000000" w:themeColor="text1"/>
        </w:rPr>
      </w:pPr>
      <w:r w:rsidRPr="00152F63">
        <w:rPr>
          <w:rFonts w:ascii="Arial" w:hAnsi="Arial" w:cs="Arial"/>
          <w:bCs/>
          <w:color w:val="000000" w:themeColor="text1"/>
        </w:rPr>
        <w:t xml:space="preserve">More focus is required to accelerate the NPA recovery under various schemes of priority sector </w:t>
      </w:r>
    </w:p>
    <w:p w14:paraId="64B48AB6" w14:textId="254E0622" w:rsidR="00E26319" w:rsidRPr="00152F63" w:rsidRDefault="00565091" w:rsidP="00620BA2">
      <w:pPr>
        <w:jc w:val="both"/>
        <w:rPr>
          <w:rFonts w:ascii="Arial" w:hAnsi="Arial" w:cs="Arial"/>
          <w:b/>
          <w:color w:val="000000" w:themeColor="text1"/>
        </w:rPr>
      </w:pPr>
      <w:r w:rsidRPr="00152F63">
        <w:rPr>
          <w:rFonts w:ascii="Arial" w:hAnsi="Arial" w:cs="Arial"/>
          <w:b/>
          <w:color w:val="000000" w:themeColor="text1"/>
        </w:rPr>
        <w:lastRenderedPageBreak/>
        <w:t xml:space="preserve">Hari Singh Gumra advised </w:t>
      </w:r>
      <w:r w:rsidR="00D30F58" w:rsidRPr="00152F63">
        <w:rPr>
          <w:rFonts w:ascii="Arial" w:hAnsi="Arial" w:cs="Arial"/>
          <w:b/>
          <w:color w:val="000000" w:themeColor="text1"/>
        </w:rPr>
        <w:t>the Member</w:t>
      </w:r>
      <w:r w:rsidR="003053E3" w:rsidRPr="00152F63">
        <w:rPr>
          <w:rFonts w:ascii="Arial" w:hAnsi="Arial" w:cs="Arial"/>
          <w:b/>
          <w:color w:val="000000" w:themeColor="text1"/>
        </w:rPr>
        <w:t xml:space="preserve"> Banks to take all possible steps for Recovery of Banks dues and follow up SMA accounts on Priority to contain NPA.  </w:t>
      </w:r>
    </w:p>
    <w:p w14:paraId="7B3A8852" w14:textId="0683DBA9" w:rsidR="00E26319" w:rsidRPr="00D30F58" w:rsidRDefault="00D30F58" w:rsidP="00620BA2">
      <w:pPr>
        <w:jc w:val="both"/>
        <w:rPr>
          <w:rFonts w:ascii="Arial" w:hAnsi="Arial" w:cs="Arial"/>
          <w:b/>
          <w:color w:val="000000" w:themeColor="text1"/>
          <w:sz w:val="20"/>
          <w:szCs w:val="20"/>
        </w:rPr>
      </w:pPr>
      <w:r w:rsidRPr="00D30F58">
        <w:rPr>
          <w:rFonts w:ascii="Arial" w:hAnsi="Arial" w:cs="Arial"/>
          <w:b/>
          <w:color w:val="000000" w:themeColor="text1"/>
          <w:sz w:val="20"/>
          <w:szCs w:val="20"/>
        </w:rPr>
        <w:t>Sh. Pronobesh Barua</w:t>
      </w:r>
      <w:r w:rsidR="00565091" w:rsidRPr="00D30F58">
        <w:rPr>
          <w:rFonts w:ascii="Arial" w:hAnsi="Arial" w:cs="Arial"/>
          <w:b/>
          <w:color w:val="000000" w:themeColor="text1"/>
          <w:sz w:val="20"/>
          <w:szCs w:val="20"/>
        </w:rPr>
        <w:t xml:space="preserve"> DGM </w:t>
      </w:r>
      <w:r w:rsidRPr="00D30F58">
        <w:rPr>
          <w:rFonts w:ascii="Arial" w:hAnsi="Arial" w:cs="Arial"/>
          <w:b/>
          <w:color w:val="000000" w:themeColor="text1"/>
          <w:sz w:val="20"/>
          <w:szCs w:val="20"/>
        </w:rPr>
        <w:t>RBI informed</w:t>
      </w:r>
      <w:r w:rsidR="00E26319" w:rsidRPr="00D30F58">
        <w:rPr>
          <w:rFonts w:ascii="Arial" w:hAnsi="Arial" w:cs="Arial"/>
          <w:b/>
          <w:color w:val="000000" w:themeColor="text1"/>
          <w:sz w:val="20"/>
          <w:szCs w:val="20"/>
        </w:rPr>
        <w:t xml:space="preserve"> the house </w:t>
      </w:r>
      <w:r w:rsidR="00565091" w:rsidRPr="00D30F58">
        <w:rPr>
          <w:rFonts w:ascii="Arial" w:hAnsi="Arial" w:cs="Arial"/>
          <w:b/>
          <w:color w:val="000000" w:themeColor="text1"/>
          <w:sz w:val="20"/>
          <w:szCs w:val="20"/>
        </w:rPr>
        <w:t xml:space="preserve">that </w:t>
      </w:r>
      <w:r w:rsidR="00E26319" w:rsidRPr="00D30F58">
        <w:rPr>
          <w:rFonts w:ascii="Arial" w:hAnsi="Arial" w:cs="Arial"/>
          <w:b/>
          <w:color w:val="000000" w:themeColor="text1"/>
          <w:sz w:val="20"/>
          <w:szCs w:val="20"/>
        </w:rPr>
        <w:t xml:space="preserve">due to the presence of ARMB </w:t>
      </w:r>
      <w:r w:rsidR="00565091" w:rsidRPr="00D30F58">
        <w:rPr>
          <w:rFonts w:ascii="Arial" w:hAnsi="Arial" w:cs="Arial"/>
          <w:b/>
          <w:color w:val="000000" w:themeColor="text1"/>
          <w:sz w:val="20"/>
          <w:szCs w:val="20"/>
        </w:rPr>
        <w:t>of different</w:t>
      </w:r>
      <w:r w:rsidR="00E26319" w:rsidRPr="00D30F58">
        <w:rPr>
          <w:rFonts w:ascii="Arial" w:hAnsi="Arial" w:cs="Arial"/>
          <w:b/>
          <w:color w:val="000000" w:themeColor="text1"/>
          <w:sz w:val="20"/>
          <w:szCs w:val="20"/>
        </w:rPr>
        <w:t xml:space="preserve"> banks in Chandigarh Accounts of different states </w:t>
      </w:r>
      <w:r w:rsidR="000D5949">
        <w:rPr>
          <w:rFonts w:ascii="Arial" w:hAnsi="Arial" w:cs="Arial"/>
          <w:b/>
          <w:color w:val="000000" w:themeColor="text1"/>
          <w:sz w:val="20"/>
          <w:szCs w:val="20"/>
        </w:rPr>
        <w:t>were</w:t>
      </w:r>
      <w:r w:rsidR="00E26319" w:rsidRPr="00D30F58">
        <w:rPr>
          <w:rFonts w:ascii="Arial" w:hAnsi="Arial" w:cs="Arial"/>
          <w:b/>
          <w:color w:val="000000" w:themeColor="text1"/>
          <w:sz w:val="20"/>
          <w:szCs w:val="20"/>
        </w:rPr>
        <w:t xml:space="preserve"> transferred to chandigarh</w:t>
      </w:r>
      <w:r w:rsidR="00565091" w:rsidRPr="00D30F58">
        <w:rPr>
          <w:rFonts w:ascii="Arial" w:hAnsi="Arial" w:cs="Arial"/>
          <w:b/>
          <w:color w:val="000000" w:themeColor="text1"/>
          <w:sz w:val="20"/>
          <w:szCs w:val="20"/>
        </w:rPr>
        <w:t xml:space="preserve"> for better monitoring and accordingly NPA of Chandigarh increases.</w:t>
      </w:r>
      <w:r w:rsidR="00E26319" w:rsidRPr="00D30F58">
        <w:rPr>
          <w:rFonts w:ascii="Arial" w:hAnsi="Arial" w:cs="Arial"/>
          <w:b/>
          <w:color w:val="000000" w:themeColor="text1"/>
          <w:sz w:val="20"/>
          <w:szCs w:val="20"/>
        </w:rPr>
        <w:t xml:space="preserve"> </w:t>
      </w:r>
    </w:p>
    <w:p w14:paraId="00B25CCE" w14:textId="2EEEA044" w:rsidR="00565091" w:rsidRPr="00152F63" w:rsidRDefault="003053E3" w:rsidP="00D30F58">
      <w:pPr>
        <w:jc w:val="right"/>
        <w:rPr>
          <w:rFonts w:ascii="Arial" w:hAnsi="Arial" w:cs="Arial"/>
          <w:b/>
          <w:color w:val="000000" w:themeColor="text1"/>
        </w:rPr>
      </w:pPr>
      <w:r w:rsidRPr="00152F63">
        <w:rPr>
          <w:rFonts w:ascii="Arial" w:hAnsi="Arial" w:cs="Arial"/>
          <w:b/>
          <w:color w:val="000000" w:themeColor="text1"/>
        </w:rPr>
        <w:t>(</w:t>
      </w:r>
      <w:r w:rsidR="00565091" w:rsidRPr="00152F63">
        <w:rPr>
          <w:rFonts w:ascii="Arial" w:hAnsi="Arial" w:cs="Arial"/>
          <w:b/>
          <w:color w:val="000000" w:themeColor="text1"/>
        </w:rPr>
        <w:t>Action:</w:t>
      </w:r>
      <w:r w:rsidRPr="00152F63">
        <w:rPr>
          <w:rFonts w:ascii="Arial" w:hAnsi="Arial" w:cs="Arial"/>
          <w:b/>
          <w:color w:val="000000" w:themeColor="text1"/>
        </w:rPr>
        <w:t xml:space="preserve">  All Member Banks)</w:t>
      </w:r>
    </w:p>
    <w:tbl>
      <w:tblPr>
        <w:tblpPr w:leftFromText="180" w:rightFromText="180" w:bottomFromText="200" w:vertAnchor="text" w:horzAnchor="margin" w:tblpXSpec="center" w:tblpY="278"/>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454"/>
      </w:tblGrid>
      <w:tr w:rsidR="003053E3" w:rsidRPr="00152F63" w14:paraId="1EB3061B" w14:textId="77777777" w:rsidTr="00D30F58">
        <w:trPr>
          <w:trHeight w:val="705"/>
        </w:trPr>
        <w:tc>
          <w:tcPr>
            <w:tcW w:w="1413" w:type="dxa"/>
            <w:tcBorders>
              <w:top w:val="single" w:sz="4" w:space="0" w:color="auto"/>
              <w:left w:val="single" w:sz="4" w:space="0" w:color="auto"/>
              <w:bottom w:val="single" w:sz="4" w:space="0" w:color="auto"/>
              <w:right w:val="single" w:sz="4" w:space="0" w:color="auto"/>
            </w:tcBorders>
            <w:hideMark/>
          </w:tcPr>
          <w:p w14:paraId="21931FBA" w14:textId="77777777" w:rsidR="003053E3" w:rsidRPr="00152F63" w:rsidRDefault="003053E3" w:rsidP="00620BA2">
            <w:pPr>
              <w:spacing w:line="276" w:lineRule="auto"/>
              <w:jc w:val="both"/>
              <w:rPr>
                <w:rFonts w:ascii="Arial" w:hAnsi="Arial" w:cs="Arial"/>
                <w:b/>
                <w:color w:val="000000" w:themeColor="text1"/>
              </w:rPr>
            </w:pPr>
            <w:r w:rsidRPr="00152F63">
              <w:rPr>
                <w:rFonts w:ascii="Arial" w:hAnsi="Arial" w:cs="Arial"/>
                <w:b/>
                <w:color w:val="000000" w:themeColor="text1"/>
              </w:rPr>
              <w:t>Item No. 26</w:t>
            </w:r>
          </w:p>
        </w:tc>
        <w:tc>
          <w:tcPr>
            <w:tcW w:w="8454" w:type="dxa"/>
            <w:tcBorders>
              <w:top w:val="single" w:sz="4" w:space="0" w:color="auto"/>
              <w:left w:val="single" w:sz="4" w:space="0" w:color="auto"/>
              <w:bottom w:val="single" w:sz="4" w:space="0" w:color="auto"/>
              <w:right w:val="single" w:sz="4" w:space="0" w:color="auto"/>
            </w:tcBorders>
            <w:hideMark/>
          </w:tcPr>
          <w:p w14:paraId="2434F54B" w14:textId="5C5D491D" w:rsidR="003053E3" w:rsidRPr="00152F63" w:rsidRDefault="003053E3" w:rsidP="00620BA2">
            <w:pPr>
              <w:spacing w:line="276" w:lineRule="auto"/>
              <w:jc w:val="both"/>
              <w:rPr>
                <w:rFonts w:ascii="Arial" w:hAnsi="Arial" w:cs="Arial"/>
                <w:b/>
                <w:color w:val="000000" w:themeColor="text1"/>
              </w:rPr>
            </w:pPr>
            <w:r w:rsidRPr="00152F63">
              <w:rPr>
                <w:rFonts w:ascii="Arial" w:hAnsi="Arial" w:cs="Arial"/>
                <w:b/>
                <w:color w:val="000000" w:themeColor="text1"/>
              </w:rPr>
              <w:t xml:space="preserve">Position of NPA in Pradhan Mantri Mudra Yojana (PMMY) Loan Accounts within UT Chandigarh as on </w:t>
            </w:r>
            <w:r w:rsidR="00C636CE" w:rsidRPr="00152F63">
              <w:rPr>
                <w:rFonts w:ascii="Arial" w:hAnsi="Arial" w:cs="Arial"/>
                <w:b/>
                <w:color w:val="000000" w:themeColor="text1"/>
              </w:rPr>
              <w:t>31.03.2023</w:t>
            </w:r>
          </w:p>
        </w:tc>
      </w:tr>
    </w:tbl>
    <w:tbl>
      <w:tblPr>
        <w:tblStyle w:val="TableGrid"/>
        <w:tblW w:w="10080" w:type="dxa"/>
        <w:tblInd w:w="-432" w:type="dxa"/>
        <w:tblLayout w:type="fixed"/>
        <w:tblLook w:val="04A0" w:firstRow="1" w:lastRow="0" w:firstColumn="1" w:lastColumn="0" w:noHBand="0" w:noVBand="1"/>
      </w:tblPr>
      <w:tblGrid>
        <w:gridCol w:w="1777"/>
        <w:gridCol w:w="900"/>
        <w:gridCol w:w="1080"/>
        <w:gridCol w:w="990"/>
        <w:gridCol w:w="1080"/>
        <w:gridCol w:w="923"/>
        <w:gridCol w:w="1260"/>
        <w:gridCol w:w="990"/>
        <w:gridCol w:w="1080"/>
      </w:tblGrid>
      <w:tr w:rsidR="00C636CE" w:rsidRPr="00152F63" w14:paraId="3698221A" w14:textId="77777777" w:rsidTr="00D1582C">
        <w:tc>
          <w:tcPr>
            <w:tcW w:w="1777" w:type="dxa"/>
            <w:tcBorders>
              <w:top w:val="single" w:sz="4" w:space="0" w:color="auto"/>
              <w:left w:val="single" w:sz="4" w:space="0" w:color="auto"/>
              <w:bottom w:val="single" w:sz="4" w:space="0" w:color="auto"/>
              <w:right w:val="single" w:sz="4" w:space="0" w:color="auto"/>
            </w:tcBorders>
            <w:vAlign w:val="center"/>
            <w:hideMark/>
          </w:tcPr>
          <w:p w14:paraId="28A0E4C5" w14:textId="63771661" w:rsidR="00C636CE" w:rsidRPr="00D30F58" w:rsidRDefault="00C636CE" w:rsidP="00620BA2">
            <w:pPr>
              <w:jc w:val="both"/>
              <w:rPr>
                <w:rFonts w:ascii="Arial" w:hAnsi="Arial" w:cs="Arial"/>
                <w:b/>
                <w:color w:val="000000" w:themeColor="text1"/>
                <w:sz w:val="18"/>
                <w:szCs w:val="18"/>
              </w:rPr>
            </w:pPr>
            <w:bookmarkStart w:id="11" w:name="_Hlk103381019"/>
            <w:r w:rsidRPr="00D30F58">
              <w:rPr>
                <w:rFonts w:ascii="Arial" w:hAnsi="Arial" w:cs="Arial"/>
                <w:b/>
                <w:color w:val="000000" w:themeColor="text1"/>
                <w:sz w:val="18"/>
                <w:szCs w:val="18"/>
              </w:rPr>
              <w:t>Sector</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3F75288B" w14:textId="77777777" w:rsidR="00C636CE" w:rsidRPr="00D30F58" w:rsidRDefault="00C636CE" w:rsidP="00620BA2">
            <w:pPr>
              <w:jc w:val="both"/>
              <w:rPr>
                <w:rFonts w:ascii="Arial" w:hAnsi="Arial" w:cs="Arial"/>
                <w:b/>
                <w:color w:val="000000" w:themeColor="text1"/>
                <w:sz w:val="18"/>
                <w:szCs w:val="18"/>
              </w:rPr>
            </w:pPr>
            <w:proofErr w:type="spellStart"/>
            <w:r w:rsidRPr="00D30F58">
              <w:rPr>
                <w:rFonts w:ascii="Arial" w:hAnsi="Arial" w:cs="Arial"/>
                <w:b/>
                <w:color w:val="000000" w:themeColor="text1"/>
                <w:sz w:val="18"/>
                <w:szCs w:val="18"/>
              </w:rPr>
              <w:t>Shishu</w:t>
            </w:r>
            <w:proofErr w:type="spellEnd"/>
          </w:p>
        </w:tc>
        <w:tc>
          <w:tcPr>
            <w:tcW w:w="2070" w:type="dxa"/>
            <w:gridSpan w:val="2"/>
            <w:tcBorders>
              <w:top w:val="single" w:sz="4" w:space="0" w:color="auto"/>
              <w:left w:val="single" w:sz="4" w:space="0" w:color="auto"/>
              <w:bottom w:val="single" w:sz="4" w:space="0" w:color="auto"/>
              <w:right w:val="single" w:sz="4" w:space="0" w:color="auto"/>
            </w:tcBorders>
            <w:vAlign w:val="center"/>
            <w:hideMark/>
          </w:tcPr>
          <w:p w14:paraId="0CA12135"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Kishore</w:t>
            </w:r>
          </w:p>
        </w:tc>
        <w:tc>
          <w:tcPr>
            <w:tcW w:w="2183" w:type="dxa"/>
            <w:gridSpan w:val="2"/>
            <w:tcBorders>
              <w:top w:val="single" w:sz="4" w:space="0" w:color="auto"/>
              <w:left w:val="single" w:sz="4" w:space="0" w:color="auto"/>
              <w:bottom w:val="single" w:sz="4" w:space="0" w:color="auto"/>
              <w:right w:val="single" w:sz="4" w:space="0" w:color="auto"/>
            </w:tcBorders>
            <w:vAlign w:val="center"/>
            <w:hideMark/>
          </w:tcPr>
          <w:p w14:paraId="1C83B763"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Tarun</w:t>
            </w:r>
          </w:p>
        </w:tc>
        <w:tc>
          <w:tcPr>
            <w:tcW w:w="2070" w:type="dxa"/>
            <w:gridSpan w:val="2"/>
            <w:tcBorders>
              <w:top w:val="single" w:sz="4" w:space="0" w:color="auto"/>
              <w:left w:val="single" w:sz="4" w:space="0" w:color="auto"/>
              <w:bottom w:val="single" w:sz="4" w:space="0" w:color="auto"/>
              <w:right w:val="single" w:sz="4" w:space="0" w:color="auto"/>
            </w:tcBorders>
            <w:vAlign w:val="center"/>
            <w:hideMark/>
          </w:tcPr>
          <w:p w14:paraId="041F0F3C"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Mudra (Total)</w:t>
            </w:r>
          </w:p>
        </w:tc>
      </w:tr>
      <w:tr w:rsidR="00C636CE" w:rsidRPr="00152F63" w14:paraId="494C48AC" w14:textId="77777777" w:rsidTr="00D1582C">
        <w:tc>
          <w:tcPr>
            <w:tcW w:w="1777" w:type="dxa"/>
            <w:tcBorders>
              <w:top w:val="single" w:sz="4" w:space="0" w:color="auto"/>
              <w:left w:val="single" w:sz="4" w:space="0" w:color="auto"/>
              <w:bottom w:val="single" w:sz="4" w:space="0" w:color="auto"/>
              <w:right w:val="single" w:sz="4" w:space="0" w:color="auto"/>
            </w:tcBorders>
            <w:vAlign w:val="center"/>
          </w:tcPr>
          <w:p w14:paraId="056106DB" w14:textId="77777777" w:rsidR="00C636CE" w:rsidRPr="00D30F58" w:rsidRDefault="00C636CE" w:rsidP="00620BA2">
            <w:pPr>
              <w:jc w:val="both"/>
              <w:rPr>
                <w:rFonts w:ascii="Arial" w:hAnsi="Arial" w:cs="Arial"/>
                <w:b/>
                <w:color w:val="000000" w:themeColor="text1"/>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650B701"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A/Cs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1898B17"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Amt.</w:t>
            </w:r>
          </w:p>
        </w:tc>
        <w:tc>
          <w:tcPr>
            <w:tcW w:w="990" w:type="dxa"/>
            <w:tcBorders>
              <w:top w:val="single" w:sz="4" w:space="0" w:color="auto"/>
              <w:left w:val="single" w:sz="4" w:space="0" w:color="auto"/>
              <w:bottom w:val="single" w:sz="4" w:space="0" w:color="auto"/>
              <w:right w:val="single" w:sz="4" w:space="0" w:color="auto"/>
            </w:tcBorders>
            <w:vAlign w:val="center"/>
            <w:hideMark/>
          </w:tcPr>
          <w:p w14:paraId="64A9B038"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A/Cs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CDA3D64"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Amt.</w:t>
            </w:r>
          </w:p>
        </w:tc>
        <w:tc>
          <w:tcPr>
            <w:tcW w:w="923" w:type="dxa"/>
            <w:tcBorders>
              <w:top w:val="single" w:sz="4" w:space="0" w:color="auto"/>
              <w:left w:val="single" w:sz="4" w:space="0" w:color="auto"/>
              <w:bottom w:val="single" w:sz="4" w:space="0" w:color="auto"/>
              <w:right w:val="single" w:sz="4" w:space="0" w:color="auto"/>
            </w:tcBorders>
            <w:vAlign w:val="center"/>
            <w:hideMark/>
          </w:tcPr>
          <w:p w14:paraId="3B72187E"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A/Cs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3227A95"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Amt.</w:t>
            </w:r>
          </w:p>
        </w:tc>
        <w:tc>
          <w:tcPr>
            <w:tcW w:w="990" w:type="dxa"/>
            <w:tcBorders>
              <w:top w:val="single" w:sz="4" w:space="0" w:color="auto"/>
              <w:left w:val="single" w:sz="4" w:space="0" w:color="auto"/>
              <w:bottom w:val="single" w:sz="4" w:space="0" w:color="auto"/>
              <w:right w:val="single" w:sz="4" w:space="0" w:color="auto"/>
            </w:tcBorders>
            <w:vAlign w:val="center"/>
            <w:hideMark/>
          </w:tcPr>
          <w:p w14:paraId="7CC573AD"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A/Cs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F3B3FA"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Amt.</w:t>
            </w:r>
          </w:p>
        </w:tc>
      </w:tr>
      <w:tr w:rsidR="00C636CE" w:rsidRPr="00152F63" w14:paraId="12456736" w14:textId="77777777" w:rsidTr="00D1582C">
        <w:tc>
          <w:tcPr>
            <w:tcW w:w="1777" w:type="dxa"/>
            <w:tcBorders>
              <w:top w:val="single" w:sz="4" w:space="0" w:color="auto"/>
              <w:left w:val="single" w:sz="4" w:space="0" w:color="auto"/>
              <w:bottom w:val="single" w:sz="4" w:space="0" w:color="auto"/>
              <w:right w:val="single" w:sz="4" w:space="0" w:color="auto"/>
            </w:tcBorders>
            <w:vAlign w:val="center"/>
          </w:tcPr>
          <w:p w14:paraId="0E8CD9EF"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31.03.2022</w:t>
            </w:r>
          </w:p>
        </w:tc>
        <w:tc>
          <w:tcPr>
            <w:tcW w:w="900" w:type="dxa"/>
            <w:tcBorders>
              <w:top w:val="single" w:sz="4" w:space="0" w:color="auto"/>
              <w:left w:val="single" w:sz="4" w:space="0" w:color="auto"/>
              <w:bottom w:val="single" w:sz="4" w:space="0" w:color="auto"/>
              <w:right w:val="single" w:sz="4" w:space="0" w:color="auto"/>
            </w:tcBorders>
            <w:vAlign w:val="center"/>
          </w:tcPr>
          <w:p w14:paraId="4C916B6F"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12390</w:t>
            </w:r>
          </w:p>
        </w:tc>
        <w:tc>
          <w:tcPr>
            <w:tcW w:w="1080" w:type="dxa"/>
            <w:tcBorders>
              <w:top w:val="single" w:sz="4" w:space="0" w:color="auto"/>
              <w:left w:val="single" w:sz="4" w:space="0" w:color="auto"/>
              <w:bottom w:val="single" w:sz="4" w:space="0" w:color="auto"/>
              <w:right w:val="single" w:sz="4" w:space="0" w:color="auto"/>
            </w:tcBorders>
            <w:vAlign w:val="center"/>
          </w:tcPr>
          <w:p w14:paraId="01D3515A"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3435</w:t>
            </w:r>
          </w:p>
        </w:tc>
        <w:tc>
          <w:tcPr>
            <w:tcW w:w="990" w:type="dxa"/>
            <w:tcBorders>
              <w:top w:val="single" w:sz="4" w:space="0" w:color="auto"/>
              <w:left w:val="single" w:sz="4" w:space="0" w:color="auto"/>
              <w:bottom w:val="single" w:sz="4" w:space="0" w:color="auto"/>
              <w:right w:val="single" w:sz="4" w:space="0" w:color="auto"/>
            </w:tcBorders>
            <w:vAlign w:val="center"/>
          </w:tcPr>
          <w:p w14:paraId="22E49CE0"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11498</w:t>
            </w:r>
          </w:p>
        </w:tc>
        <w:tc>
          <w:tcPr>
            <w:tcW w:w="1080" w:type="dxa"/>
            <w:tcBorders>
              <w:top w:val="single" w:sz="4" w:space="0" w:color="auto"/>
              <w:left w:val="single" w:sz="4" w:space="0" w:color="auto"/>
              <w:bottom w:val="single" w:sz="4" w:space="0" w:color="auto"/>
              <w:right w:val="single" w:sz="4" w:space="0" w:color="auto"/>
            </w:tcBorders>
            <w:vAlign w:val="center"/>
          </w:tcPr>
          <w:p w14:paraId="3762F32D"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15896</w:t>
            </w:r>
          </w:p>
        </w:tc>
        <w:tc>
          <w:tcPr>
            <w:tcW w:w="923" w:type="dxa"/>
            <w:tcBorders>
              <w:top w:val="single" w:sz="4" w:space="0" w:color="auto"/>
              <w:left w:val="single" w:sz="4" w:space="0" w:color="auto"/>
              <w:bottom w:val="single" w:sz="4" w:space="0" w:color="auto"/>
              <w:right w:val="single" w:sz="4" w:space="0" w:color="auto"/>
            </w:tcBorders>
            <w:vAlign w:val="center"/>
          </w:tcPr>
          <w:p w14:paraId="6A17DFDC"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4340</w:t>
            </w:r>
          </w:p>
        </w:tc>
        <w:tc>
          <w:tcPr>
            <w:tcW w:w="1260" w:type="dxa"/>
            <w:tcBorders>
              <w:top w:val="single" w:sz="4" w:space="0" w:color="auto"/>
              <w:left w:val="single" w:sz="4" w:space="0" w:color="auto"/>
              <w:bottom w:val="single" w:sz="4" w:space="0" w:color="auto"/>
              <w:right w:val="single" w:sz="4" w:space="0" w:color="auto"/>
            </w:tcBorders>
            <w:vAlign w:val="center"/>
          </w:tcPr>
          <w:p w14:paraId="30F3E4F2"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20639</w:t>
            </w:r>
          </w:p>
        </w:tc>
        <w:tc>
          <w:tcPr>
            <w:tcW w:w="990" w:type="dxa"/>
            <w:tcBorders>
              <w:top w:val="single" w:sz="4" w:space="0" w:color="auto"/>
              <w:left w:val="single" w:sz="4" w:space="0" w:color="auto"/>
              <w:bottom w:val="single" w:sz="4" w:space="0" w:color="auto"/>
              <w:right w:val="single" w:sz="4" w:space="0" w:color="auto"/>
            </w:tcBorders>
            <w:vAlign w:val="center"/>
          </w:tcPr>
          <w:p w14:paraId="17A2F295"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28228</w:t>
            </w:r>
          </w:p>
        </w:tc>
        <w:tc>
          <w:tcPr>
            <w:tcW w:w="1080" w:type="dxa"/>
            <w:tcBorders>
              <w:top w:val="single" w:sz="4" w:space="0" w:color="auto"/>
              <w:left w:val="single" w:sz="4" w:space="0" w:color="auto"/>
              <w:bottom w:val="single" w:sz="4" w:space="0" w:color="auto"/>
              <w:right w:val="single" w:sz="4" w:space="0" w:color="auto"/>
            </w:tcBorders>
            <w:vAlign w:val="center"/>
          </w:tcPr>
          <w:p w14:paraId="6140E95C"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39971</w:t>
            </w:r>
          </w:p>
        </w:tc>
      </w:tr>
      <w:tr w:rsidR="00C636CE" w:rsidRPr="00152F63" w14:paraId="460452C0" w14:textId="77777777" w:rsidTr="00D1582C">
        <w:tc>
          <w:tcPr>
            <w:tcW w:w="1777" w:type="dxa"/>
            <w:tcBorders>
              <w:top w:val="single" w:sz="4" w:space="0" w:color="auto"/>
              <w:left w:val="single" w:sz="4" w:space="0" w:color="auto"/>
              <w:bottom w:val="single" w:sz="4" w:space="0" w:color="auto"/>
              <w:right w:val="single" w:sz="4" w:space="0" w:color="auto"/>
            </w:tcBorders>
            <w:vAlign w:val="center"/>
          </w:tcPr>
          <w:p w14:paraId="0B952E9B"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sz w:val="18"/>
                <w:szCs w:val="18"/>
              </w:rPr>
              <w:t>NPA</w:t>
            </w:r>
          </w:p>
        </w:tc>
        <w:tc>
          <w:tcPr>
            <w:tcW w:w="900" w:type="dxa"/>
            <w:tcBorders>
              <w:top w:val="single" w:sz="4" w:space="0" w:color="auto"/>
              <w:left w:val="single" w:sz="4" w:space="0" w:color="auto"/>
              <w:bottom w:val="single" w:sz="4" w:space="0" w:color="auto"/>
              <w:right w:val="single" w:sz="4" w:space="0" w:color="auto"/>
            </w:tcBorders>
            <w:vAlign w:val="center"/>
          </w:tcPr>
          <w:p w14:paraId="75299552" w14:textId="77777777" w:rsidR="00C636CE" w:rsidRPr="00D30F58" w:rsidRDefault="00C636CE" w:rsidP="00620BA2">
            <w:pPr>
              <w:jc w:val="both"/>
              <w:rPr>
                <w:rFonts w:ascii="Arial" w:hAnsi="Arial" w:cs="Arial"/>
                <w:b/>
                <w:color w:val="000000" w:themeColor="text1"/>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14:paraId="575260A6"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319</w:t>
            </w:r>
          </w:p>
          <w:p w14:paraId="0E52B5DF"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9.28%</w:t>
            </w:r>
          </w:p>
        </w:tc>
        <w:tc>
          <w:tcPr>
            <w:tcW w:w="990" w:type="dxa"/>
            <w:tcBorders>
              <w:top w:val="single" w:sz="4" w:space="0" w:color="auto"/>
              <w:left w:val="single" w:sz="4" w:space="0" w:color="auto"/>
              <w:bottom w:val="single" w:sz="4" w:space="0" w:color="auto"/>
              <w:right w:val="single" w:sz="4" w:space="0" w:color="auto"/>
            </w:tcBorders>
            <w:vAlign w:val="center"/>
          </w:tcPr>
          <w:p w14:paraId="1617DF44"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787</w:t>
            </w:r>
          </w:p>
        </w:tc>
        <w:tc>
          <w:tcPr>
            <w:tcW w:w="1080" w:type="dxa"/>
            <w:tcBorders>
              <w:top w:val="single" w:sz="4" w:space="0" w:color="auto"/>
              <w:left w:val="single" w:sz="4" w:space="0" w:color="auto"/>
              <w:bottom w:val="single" w:sz="4" w:space="0" w:color="auto"/>
              <w:right w:val="single" w:sz="4" w:space="0" w:color="auto"/>
            </w:tcBorders>
            <w:vAlign w:val="center"/>
          </w:tcPr>
          <w:p w14:paraId="2CDCF079"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1112</w:t>
            </w:r>
          </w:p>
          <w:p w14:paraId="33021159"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7%</w:t>
            </w:r>
          </w:p>
        </w:tc>
        <w:tc>
          <w:tcPr>
            <w:tcW w:w="923" w:type="dxa"/>
            <w:tcBorders>
              <w:top w:val="single" w:sz="4" w:space="0" w:color="auto"/>
              <w:left w:val="single" w:sz="4" w:space="0" w:color="auto"/>
              <w:bottom w:val="single" w:sz="4" w:space="0" w:color="auto"/>
              <w:right w:val="single" w:sz="4" w:space="0" w:color="auto"/>
            </w:tcBorders>
            <w:vAlign w:val="center"/>
          </w:tcPr>
          <w:p w14:paraId="7160506E"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171</w:t>
            </w:r>
          </w:p>
        </w:tc>
        <w:tc>
          <w:tcPr>
            <w:tcW w:w="1260" w:type="dxa"/>
            <w:tcBorders>
              <w:top w:val="single" w:sz="4" w:space="0" w:color="auto"/>
              <w:left w:val="single" w:sz="4" w:space="0" w:color="auto"/>
              <w:bottom w:val="single" w:sz="4" w:space="0" w:color="auto"/>
              <w:right w:val="single" w:sz="4" w:space="0" w:color="auto"/>
            </w:tcBorders>
            <w:vAlign w:val="center"/>
          </w:tcPr>
          <w:p w14:paraId="16FA88A5"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929</w:t>
            </w:r>
          </w:p>
          <w:p w14:paraId="2458DF03"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4.90%</w:t>
            </w:r>
          </w:p>
        </w:tc>
        <w:tc>
          <w:tcPr>
            <w:tcW w:w="990" w:type="dxa"/>
            <w:tcBorders>
              <w:top w:val="single" w:sz="4" w:space="0" w:color="auto"/>
              <w:left w:val="single" w:sz="4" w:space="0" w:color="auto"/>
              <w:bottom w:val="single" w:sz="4" w:space="0" w:color="auto"/>
              <w:right w:val="single" w:sz="4" w:space="0" w:color="auto"/>
            </w:tcBorders>
            <w:vAlign w:val="center"/>
          </w:tcPr>
          <w:p w14:paraId="00702AFE"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2868</w:t>
            </w:r>
          </w:p>
        </w:tc>
        <w:tc>
          <w:tcPr>
            <w:tcW w:w="1080" w:type="dxa"/>
            <w:tcBorders>
              <w:top w:val="single" w:sz="4" w:space="0" w:color="auto"/>
              <w:left w:val="single" w:sz="4" w:space="0" w:color="auto"/>
              <w:bottom w:val="single" w:sz="4" w:space="0" w:color="auto"/>
              <w:right w:val="single" w:sz="4" w:space="0" w:color="auto"/>
            </w:tcBorders>
            <w:vAlign w:val="center"/>
          </w:tcPr>
          <w:p w14:paraId="6A2E0EE3"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2360</w:t>
            </w:r>
          </w:p>
          <w:p w14:paraId="03FE18A6"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5.90%</w:t>
            </w:r>
          </w:p>
        </w:tc>
      </w:tr>
      <w:tr w:rsidR="00C636CE" w:rsidRPr="00152F63" w14:paraId="5B1D9DCB" w14:textId="77777777" w:rsidTr="00D1582C">
        <w:tc>
          <w:tcPr>
            <w:tcW w:w="1777" w:type="dxa"/>
            <w:tcBorders>
              <w:top w:val="single" w:sz="4" w:space="0" w:color="auto"/>
              <w:left w:val="single" w:sz="4" w:space="0" w:color="auto"/>
              <w:bottom w:val="single" w:sz="4" w:space="0" w:color="auto"/>
              <w:right w:val="single" w:sz="4" w:space="0" w:color="auto"/>
            </w:tcBorders>
            <w:vAlign w:val="center"/>
            <w:hideMark/>
          </w:tcPr>
          <w:p w14:paraId="2EE75D4D"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31.12.22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F32CBC"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12559</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808195E"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3473</w:t>
            </w:r>
          </w:p>
        </w:tc>
        <w:tc>
          <w:tcPr>
            <w:tcW w:w="990" w:type="dxa"/>
            <w:tcBorders>
              <w:top w:val="single" w:sz="4" w:space="0" w:color="auto"/>
              <w:left w:val="single" w:sz="4" w:space="0" w:color="auto"/>
              <w:bottom w:val="single" w:sz="4" w:space="0" w:color="auto"/>
              <w:right w:val="single" w:sz="4" w:space="0" w:color="auto"/>
            </w:tcBorders>
            <w:vAlign w:val="center"/>
            <w:hideMark/>
          </w:tcPr>
          <w:p w14:paraId="09C1E260"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11376</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E162B54"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15064</w:t>
            </w:r>
          </w:p>
        </w:tc>
        <w:tc>
          <w:tcPr>
            <w:tcW w:w="923" w:type="dxa"/>
            <w:tcBorders>
              <w:top w:val="single" w:sz="4" w:space="0" w:color="auto"/>
              <w:left w:val="single" w:sz="4" w:space="0" w:color="auto"/>
              <w:bottom w:val="single" w:sz="4" w:space="0" w:color="auto"/>
              <w:right w:val="single" w:sz="4" w:space="0" w:color="auto"/>
            </w:tcBorders>
            <w:vAlign w:val="center"/>
            <w:hideMark/>
          </w:tcPr>
          <w:p w14:paraId="63892708"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4418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FAB3EF1"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21388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9A5FA6"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28353</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8540A58"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39926</w:t>
            </w:r>
          </w:p>
        </w:tc>
      </w:tr>
      <w:tr w:rsidR="00C636CE" w:rsidRPr="00152F63" w14:paraId="50ED8FF1" w14:textId="77777777" w:rsidTr="00D1582C">
        <w:tc>
          <w:tcPr>
            <w:tcW w:w="1777" w:type="dxa"/>
            <w:tcBorders>
              <w:top w:val="single" w:sz="4" w:space="0" w:color="auto"/>
              <w:left w:val="single" w:sz="4" w:space="0" w:color="auto"/>
              <w:bottom w:val="single" w:sz="4" w:space="0" w:color="auto"/>
              <w:right w:val="single" w:sz="4" w:space="0" w:color="auto"/>
            </w:tcBorders>
            <w:vAlign w:val="center"/>
            <w:hideMark/>
          </w:tcPr>
          <w:p w14:paraId="1A3B6E0F"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NPA</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F9EBD8"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2252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2D9B8BA"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378</w:t>
            </w:r>
          </w:p>
          <w:p w14:paraId="659089C4"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(10.88%)</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020801"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1020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9FA0C77"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1409</w:t>
            </w:r>
          </w:p>
          <w:p w14:paraId="38BD260B"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9.36%</w:t>
            </w:r>
          </w:p>
        </w:tc>
        <w:tc>
          <w:tcPr>
            <w:tcW w:w="923" w:type="dxa"/>
            <w:tcBorders>
              <w:top w:val="single" w:sz="4" w:space="0" w:color="auto"/>
              <w:left w:val="single" w:sz="4" w:space="0" w:color="auto"/>
              <w:bottom w:val="single" w:sz="4" w:space="0" w:color="auto"/>
              <w:right w:val="single" w:sz="4" w:space="0" w:color="auto"/>
            </w:tcBorders>
            <w:vAlign w:val="center"/>
            <w:hideMark/>
          </w:tcPr>
          <w:p w14:paraId="4B6954A7"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219</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2E170A6"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1030</w:t>
            </w:r>
          </w:p>
          <w:p w14:paraId="3DAB4BF3"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4.82%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F8D733B"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3491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08A82FD"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2818</w:t>
            </w:r>
          </w:p>
          <w:p w14:paraId="7CCFF4C1"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7.05%</w:t>
            </w:r>
          </w:p>
        </w:tc>
      </w:tr>
      <w:tr w:rsidR="00C636CE" w:rsidRPr="00152F63" w14:paraId="2F82F238" w14:textId="77777777" w:rsidTr="00D1582C">
        <w:tc>
          <w:tcPr>
            <w:tcW w:w="1777" w:type="dxa"/>
            <w:tcBorders>
              <w:top w:val="single" w:sz="4" w:space="0" w:color="auto"/>
              <w:left w:val="single" w:sz="4" w:space="0" w:color="auto"/>
              <w:bottom w:val="single" w:sz="4" w:space="0" w:color="auto"/>
              <w:right w:val="single" w:sz="4" w:space="0" w:color="auto"/>
            </w:tcBorders>
            <w:vAlign w:val="center"/>
          </w:tcPr>
          <w:p w14:paraId="44B7E5E5"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31.03.23</w:t>
            </w:r>
          </w:p>
        </w:tc>
        <w:tc>
          <w:tcPr>
            <w:tcW w:w="900" w:type="dxa"/>
            <w:tcBorders>
              <w:top w:val="single" w:sz="4" w:space="0" w:color="auto"/>
              <w:left w:val="single" w:sz="4" w:space="0" w:color="auto"/>
              <w:bottom w:val="single" w:sz="4" w:space="0" w:color="auto"/>
              <w:right w:val="single" w:sz="4" w:space="0" w:color="auto"/>
            </w:tcBorders>
            <w:vAlign w:val="center"/>
          </w:tcPr>
          <w:p w14:paraId="5DFB57C2"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56085</w:t>
            </w:r>
          </w:p>
        </w:tc>
        <w:tc>
          <w:tcPr>
            <w:tcW w:w="1080" w:type="dxa"/>
            <w:tcBorders>
              <w:top w:val="single" w:sz="4" w:space="0" w:color="auto"/>
              <w:left w:val="single" w:sz="4" w:space="0" w:color="auto"/>
              <w:bottom w:val="single" w:sz="4" w:space="0" w:color="auto"/>
              <w:right w:val="single" w:sz="4" w:space="0" w:color="auto"/>
            </w:tcBorders>
            <w:vAlign w:val="center"/>
          </w:tcPr>
          <w:p w14:paraId="0E6297F4"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13951</w:t>
            </w:r>
          </w:p>
        </w:tc>
        <w:tc>
          <w:tcPr>
            <w:tcW w:w="990" w:type="dxa"/>
            <w:tcBorders>
              <w:top w:val="single" w:sz="4" w:space="0" w:color="auto"/>
              <w:left w:val="single" w:sz="4" w:space="0" w:color="auto"/>
              <w:bottom w:val="single" w:sz="4" w:space="0" w:color="auto"/>
              <w:right w:val="single" w:sz="4" w:space="0" w:color="auto"/>
            </w:tcBorders>
            <w:vAlign w:val="center"/>
          </w:tcPr>
          <w:p w14:paraId="776C2362"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15748</w:t>
            </w:r>
          </w:p>
        </w:tc>
        <w:tc>
          <w:tcPr>
            <w:tcW w:w="1080" w:type="dxa"/>
            <w:tcBorders>
              <w:top w:val="single" w:sz="4" w:space="0" w:color="auto"/>
              <w:left w:val="single" w:sz="4" w:space="0" w:color="auto"/>
              <w:bottom w:val="single" w:sz="4" w:space="0" w:color="auto"/>
              <w:right w:val="single" w:sz="4" w:space="0" w:color="auto"/>
            </w:tcBorders>
            <w:vAlign w:val="center"/>
          </w:tcPr>
          <w:p w14:paraId="0A966C34"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17383</w:t>
            </w:r>
          </w:p>
        </w:tc>
        <w:tc>
          <w:tcPr>
            <w:tcW w:w="923" w:type="dxa"/>
            <w:tcBorders>
              <w:top w:val="single" w:sz="4" w:space="0" w:color="auto"/>
              <w:left w:val="single" w:sz="4" w:space="0" w:color="auto"/>
              <w:bottom w:val="single" w:sz="4" w:space="0" w:color="auto"/>
              <w:right w:val="single" w:sz="4" w:space="0" w:color="auto"/>
            </w:tcBorders>
            <w:vAlign w:val="center"/>
          </w:tcPr>
          <w:p w14:paraId="47C1B545"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4529</w:t>
            </w:r>
          </w:p>
        </w:tc>
        <w:tc>
          <w:tcPr>
            <w:tcW w:w="1260" w:type="dxa"/>
            <w:tcBorders>
              <w:top w:val="single" w:sz="4" w:space="0" w:color="auto"/>
              <w:left w:val="single" w:sz="4" w:space="0" w:color="auto"/>
              <w:bottom w:val="single" w:sz="4" w:space="0" w:color="auto"/>
              <w:right w:val="single" w:sz="4" w:space="0" w:color="auto"/>
            </w:tcBorders>
            <w:vAlign w:val="center"/>
          </w:tcPr>
          <w:p w14:paraId="6D54029D"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22277</w:t>
            </w:r>
          </w:p>
        </w:tc>
        <w:tc>
          <w:tcPr>
            <w:tcW w:w="990" w:type="dxa"/>
            <w:tcBorders>
              <w:top w:val="single" w:sz="4" w:space="0" w:color="auto"/>
              <w:left w:val="single" w:sz="4" w:space="0" w:color="auto"/>
              <w:bottom w:val="single" w:sz="4" w:space="0" w:color="auto"/>
              <w:right w:val="single" w:sz="4" w:space="0" w:color="auto"/>
            </w:tcBorders>
            <w:vAlign w:val="center"/>
          </w:tcPr>
          <w:p w14:paraId="4AF5261D"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76362</w:t>
            </w:r>
          </w:p>
        </w:tc>
        <w:tc>
          <w:tcPr>
            <w:tcW w:w="1080" w:type="dxa"/>
            <w:tcBorders>
              <w:top w:val="single" w:sz="4" w:space="0" w:color="auto"/>
              <w:left w:val="single" w:sz="4" w:space="0" w:color="auto"/>
              <w:bottom w:val="single" w:sz="4" w:space="0" w:color="auto"/>
              <w:right w:val="single" w:sz="4" w:space="0" w:color="auto"/>
            </w:tcBorders>
            <w:vAlign w:val="center"/>
          </w:tcPr>
          <w:p w14:paraId="39C401B9"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53611</w:t>
            </w:r>
          </w:p>
        </w:tc>
      </w:tr>
      <w:tr w:rsidR="00C636CE" w:rsidRPr="00152F63" w14:paraId="5CEB1F9C" w14:textId="77777777" w:rsidTr="00D1582C">
        <w:tc>
          <w:tcPr>
            <w:tcW w:w="1777" w:type="dxa"/>
            <w:tcBorders>
              <w:top w:val="single" w:sz="4" w:space="0" w:color="auto"/>
              <w:left w:val="single" w:sz="4" w:space="0" w:color="auto"/>
              <w:bottom w:val="single" w:sz="4" w:space="0" w:color="auto"/>
              <w:right w:val="single" w:sz="4" w:space="0" w:color="auto"/>
            </w:tcBorders>
            <w:vAlign w:val="center"/>
          </w:tcPr>
          <w:p w14:paraId="4D932A48"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NPA</w:t>
            </w:r>
          </w:p>
        </w:tc>
        <w:tc>
          <w:tcPr>
            <w:tcW w:w="900" w:type="dxa"/>
            <w:tcBorders>
              <w:top w:val="single" w:sz="4" w:space="0" w:color="auto"/>
              <w:left w:val="single" w:sz="4" w:space="0" w:color="auto"/>
              <w:bottom w:val="single" w:sz="4" w:space="0" w:color="auto"/>
              <w:right w:val="single" w:sz="4" w:space="0" w:color="auto"/>
            </w:tcBorders>
            <w:vAlign w:val="center"/>
          </w:tcPr>
          <w:p w14:paraId="21C9E121"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2225</w:t>
            </w:r>
          </w:p>
        </w:tc>
        <w:tc>
          <w:tcPr>
            <w:tcW w:w="1080" w:type="dxa"/>
            <w:tcBorders>
              <w:top w:val="single" w:sz="4" w:space="0" w:color="auto"/>
              <w:left w:val="single" w:sz="4" w:space="0" w:color="auto"/>
              <w:bottom w:val="single" w:sz="4" w:space="0" w:color="auto"/>
              <w:right w:val="single" w:sz="4" w:space="0" w:color="auto"/>
            </w:tcBorders>
            <w:vAlign w:val="center"/>
          </w:tcPr>
          <w:p w14:paraId="58CE61B7"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384</w:t>
            </w:r>
          </w:p>
          <w:p w14:paraId="00878233"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2.75%</w:t>
            </w:r>
          </w:p>
        </w:tc>
        <w:tc>
          <w:tcPr>
            <w:tcW w:w="990" w:type="dxa"/>
            <w:tcBorders>
              <w:top w:val="single" w:sz="4" w:space="0" w:color="auto"/>
              <w:left w:val="single" w:sz="4" w:space="0" w:color="auto"/>
              <w:bottom w:val="single" w:sz="4" w:space="0" w:color="auto"/>
              <w:right w:val="single" w:sz="4" w:space="0" w:color="auto"/>
            </w:tcBorders>
            <w:vAlign w:val="center"/>
          </w:tcPr>
          <w:p w14:paraId="699A9466"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1655</w:t>
            </w:r>
          </w:p>
        </w:tc>
        <w:tc>
          <w:tcPr>
            <w:tcW w:w="1080" w:type="dxa"/>
            <w:tcBorders>
              <w:top w:val="single" w:sz="4" w:space="0" w:color="auto"/>
              <w:left w:val="single" w:sz="4" w:space="0" w:color="auto"/>
              <w:bottom w:val="single" w:sz="4" w:space="0" w:color="auto"/>
              <w:right w:val="single" w:sz="4" w:space="0" w:color="auto"/>
            </w:tcBorders>
            <w:vAlign w:val="center"/>
          </w:tcPr>
          <w:p w14:paraId="6A3BFDE5"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2220</w:t>
            </w:r>
          </w:p>
          <w:p w14:paraId="1A8834A0"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12.77%</w:t>
            </w:r>
          </w:p>
        </w:tc>
        <w:tc>
          <w:tcPr>
            <w:tcW w:w="923" w:type="dxa"/>
            <w:tcBorders>
              <w:top w:val="single" w:sz="4" w:space="0" w:color="auto"/>
              <w:left w:val="single" w:sz="4" w:space="0" w:color="auto"/>
              <w:bottom w:val="single" w:sz="4" w:space="0" w:color="auto"/>
              <w:right w:val="single" w:sz="4" w:space="0" w:color="auto"/>
            </w:tcBorders>
            <w:vAlign w:val="center"/>
          </w:tcPr>
          <w:p w14:paraId="7657B051"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404</w:t>
            </w:r>
          </w:p>
        </w:tc>
        <w:tc>
          <w:tcPr>
            <w:tcW w:w="1260" w:type="dxa"/>
            <w:tcBorders>
              <w:top w:val="single" w:sz="4" w:space="0" w:color="auto"/>
              <w:left w:val="single" w:sz="4" w:space="0" w:color="auto"/>
              <w:bottom w:val="single" w:sz="4" w:space="0" w:color="auto"/>
              <w:right w:val="single" w:sz="4" w:space="0" w:color="auto"/>
            </w:tcBorders>
            <w:vAlign w:val="center"/>
          </w:tcPr>
          <w:p w14:paraId="1D141D99"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1899</w:t>
            </w:r>
          </w:p>
          <w:p w14:paraId="27C027F6"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8.52%</w:t>
            </w:r>
          </w:p>
        </w:tc>
        <w:tc>
          <w:tcPr>
            <w:tcW w:w="990" w:type="dxa"/>
            <w:tcBorders>
              <w:top w:val="single" w:sz="4" w:space="0" w:color="auto"/>
              <w:left w:val="single" w:sz="4" w:space="0" w:color="auto"/>
              <w:bottom w:val="single" w:sz="4" w:space="0" w:color="auto"/>
              <w:right w:val="single" w:sz="4" w:space="0" w:color="auto"/>
            </w:tcBorders>
            <w:vAlign w:val="center"/>
          </w:tcPr>
          <w:p w14:paraId="11C9D6BF"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4284</w:t>
            </w:r>
          </w:p>
        </w:tc>
        <w:tc>
          <w:tcPr>
            <w:tcW w:w="1080" w:type="dxa"/>
            <w:tcBorders>
              <w:top w:val="single" w:sz="4" w:space="0" w:color="auto"/>
              <w:left w:val="single" w:sz="4" w:space="0" w:color="auto"/>
              <w:bottom w:val="single" w:sz="4" w:space="0" w:color="auto"/>
              <w:right w:val="single" w:sz="4" w:space="0" w:color="auto"/>
            </w:tcBorders>
            <w:vAlign w:val="center"/>
          </w:tcPr>
          <w:p w14:paraId="074010B7"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4503</w:t>
            </w:r>
          </w:p>
          <w:p w14:paraId="3FCE0037" w14:textId="77777777" w:rsidR="00C636CE" w:rsidRPr="00D30F58" w:rsidRDefault="00C636CE" w:rsidP="00620BA2">
            <w:pPr>
              <w:jc w:val="both"/>
              <w:rPr>
                <w:rFonts w:ascii="Arial" w:hAnsi="Arial" w:cs="Arial"/>
                <w:b/>
                <w:color w:val="000000" w:themeColor="text1"/>
                <w:sz w:val="18"/>
                <w:szCs w:val="18"/>
              </w:rPr>
            </w:pPr>
            <w:r w:rsidRPr="00D30F58">
              <w:rPr>
                <w:rFonts w:ascii="Arial" w:hAnsi="Arial" w:cs="Arial"/>
                <w:b/>
                <w:color w:val="000000" w:themeColor="text1"/>
                <w:sz w:val="18"/>
                <w:szCs w:val="18"/>
              </w:rPr>
              <w:t>8.40%</w:t>
            </w:r>
          </w:p>
        </w:tc>
      </w:tr>
    </w:tbl>
    <w:bookmarkEnd w:id="11"/>
    <w:p w14:paraId="5BA88E1B" w14:textId="13926F6B" w:rsidR="003053E3" w:rsidRPr="00D30F58" w:rsidRDefault="00DC1739" w:rsidP="00620BA2">
      <w:pPr>
        <w:jc w:val="both"/>
        <w:rPr>
          <w:rFonts w:ascii="Arial" w:hAnsi="Arial" w:cs="Arial"/>
          <w:b/>
          <w:color w:val="000000" w:themeColor="text1"/>
          <w:sz w:val="20"/>
          <w:szCs w:val="20"/>
        </w:rPr>
      </w:pPr>
      <w:r w:rsidRPr="00D30F58">
        <w:rPr>
          <w:rFonts w:ascii="Arial" w:hAnsi="Arial" w:cs="Arial"/>
          <w:b/>
          <w:color w:val="000000" w:themeColor="text1"/>
          <w:sz w:val="20"/>
          <w:szCs w:val="20"/>
        </w:rPr>
        <w:t xml:space="preserve">LDM Informed the House </w:t>
      </w:r>
      <w:r w:rsidR="00D30F58" w:rsidRPr="00D30F58">
        <w:rPr>
          <w:rFonts w:ascii="Arial" w:hAnsi="Arial" w:cs="Arial"/>
          <w:b/>
          <w:color w:val="000000" w:themeColor="text1"/>
          <w:sz w:val="20"/>
          <w:szCs w:val="20"/>
        </w:rPr>
        <w:t>that NPA</w:t>
      </w:r>
      <w:r w:rsidR="003053E3" w:rsidRPr="00D30F58">
        <w:rPr>
          <w:rFonts w:ascii="Arial" w:hAnsi="Arial" w:cs="Arial"/>
          <w:b/>
          <w:color w:val="000000" w:themeColor="text1"/>
          <w:sz w:val="20"/>
          <w:szCs w:val="20"/>
        </w:rPr>
        <w:t xml:space="preserve"> under MUDRA Loan on </w:t>
      </w:r>
      <w:proofErr w:type="spellStart"/>
      <w:r w:rsidR="003053E3" w:rsidRPr="00D30F58">
        <w:rPr>
          <w:rFonts w:ascii="Arial" w:hAnsi="Arial" w:cs="Arial"/>
          <w:b/>
          <w:color w:val="000000" w:themeColor="text1"/>
          <w:sz w:val="20"/>
          <w:szCs w:val="20"/>
        </w:rPr>
        <w:t>QoQ</w:t>
      </w:r>
      <w:proofErr w:type="spellEnd"/>
      <w:r w:rsidR="003053E3" w:rsidRPr="00D30F58">
        <w:rPr>
          <w:rFonts w:ascii="Arial" w:hAnsi="Arial" w:cs="Arial"/>
          <w:b/>
          <w:color w:val="000000" w:themeColor="text1"/>
          <w:sz w:val="20"/>
          <w:szCs w:val="20"/>
        </w:rPr>
        <w:t xml:space="preserve"> basis has increased from </w:t>
      </w:r>
      <w:r w:rsidR="00C636CE" w:rsidRPr="00D30F58">
        <w:rPr>
          <w:rFonts w:ascii="Arial" w:hAnsi="Arial" w:cs="Arial"/>
          <w:b/>
          <w:color w:val="000000" w:themeColor="text1"/>
          <w:sz w:val="20"/>
          <w:szCs w:val="20"/>
        </w:rPr>
        <w:t>7.05</w:t>
      </w:r>
      <w:r w:rsidR="003053E3" w:rsidRPr="00D30F58">
        <w:rPr>
          <w:rFonts w:ascii="Arial" w:hAnsi="Arial" w:cs="Arial"/>
          <w:b/>
          <w:color w:val="000000" w:themeColor="text1"/>
          <w:sz w:val="20"/>
          <w:szCs w:val="20"/>
        </w:rPr>
        <w:t xml:space="preserve">% </w:t>
      </w:r>
      <w:r w:rsidR="00D30F58" w:rsidRPr="00D30F58">
        <w:rPr>
          <w:rFonts w:ascii="Arial" w:hAnsi="Arial" w:cs="Arial"/>
          <w:b/>
          <w:color w:val="000000" w:themeColor="text1"/>
          <w:sz w:val="20"/>
          <w:szCs w:val="20"/>
        </w:rPr>
        <w:t>on Dec.</w:t>
      </w:r>
      <w:r w:rsidR="003053E3" w:rsidRPr="00D30F58">
        <w:rPr>
          <w:rFonts w:ascii="Arial" w:hAnsi="Arial" w:cs="Arial"/>
          <w:b/>
          <w:color w:val="000000" w:themeColor="text1"/>
          <w:sz w:val="20"/>
          <w:szCs w:val="20"/>
        </w:rPr>
        <w:t xml:space="preserve"> 2022 to </w:t>
      </w:r>
      <w:r w:rsidR="00C636CE" w:rsidRPr="00D30F58">
        <w:rPr>
          <w:rFonts w:ascii="Arial" w:hAnsi="Arial" w:cs="Arial"/>
          <w:b/>
          <w:color w:val="000000" w:themeColor="text1"/>
          <w:sz w:val="20"/>
          <w:szCs w:val="20"/>
        </w:rPr>
        <w:t>8.40% in</w:t>
      </w:r>
      <w:r w:rsidR="003053E3" w:rsidRPr="00D30F58">
        <w:rPr>
          <w:rFonts w:ascii="Arial" w:hAnsi="Arial" w:cs="Arial"/>
          <w:b/>
          <w:color w:val="000000" w:themeColor="text1"/>
          <w:sz w:val="20"/>
          <w:szCs w:val="20"/>
        </w:rPr>
        <w:t xml:space="preserve">   </w:t>
      </w:r>
      <w:r w:rsidR="00C636CE" w:rsidRPr="00D30F58">
        <w:rPr>
          <w:rFonts w:ascii="Arial" w:hAnsi="Arial" w:cs="Arial"/>
          <w:b/>
          <w:color w:val="000000" w:themeColor="text1"/>
          <w:sz w:val="20"/>
          <w:szCs w:val="20"/>
        </w:rPr>
        <w:t>Mar.2023</w:t>
      </w:r>
      <w:r w:rsidRPr="00D30F58">
        <w:rPr>
          <w:rFonts w:ascii="Arial" w:hAnsi="Arial" w:cs="Arial"/>
          <w:b/>
          <w:color w:val="000000" w:themeColor="text1"/>
          <w:sz w:val="20"/>
          <w:szCs w:val="20"/>
        </w:rPr>
        <w:t xml:space="preserve"> and on YOY Basis NPA under MUDRA scheme has increased from 5.90% on March 2022 to 8.40% in March 2023.</w:t>
      </w:r>
    </w:p>
    <w:p w14:paraId="6C609C17" w14:textId="7CE20AC6" w:rsidR="003053E3" w:rsidRPr="00D30F58" w:rsidRDefault="00DC1739" w:rsidP="00620BA2">
      <w:pPr>
        <w:jc w:val="both"/>
        <w:rPr>
          <w:rFonts w:ascii="Arial" w:hAnsi="Arial" w:cs="Arial"/>
          <w:color w:val="000000" w:themeColor="text1"/>
          <w:sz w:val="20"/>
          <w:szCs w:val="20"/>
        </w:rPr>
      </w:pPr>
      <w:r w:rsidRPr="00D30F58">
        <w:rPr>
          <w:rFonts w:ascii="Arial" w:hAnsi="Arial" w:cs="Arial"/>
          <w:color w:val="000000" w:themeColor="text1"/>
          <w:sz w:val="20"/>
          <w:szCs w:val="20"/>
        </w:rPr>
        <w:t xml:space="preserve">He advised the member banks that </w:t>
      </w:r>
      <w:r w:rsidR="003053E3" w:rsidRPr="00D30F58">
        <w:rPr>
          <w:rFonts w:ascii="Arial" w:hAnsi="Arial" w:cs="Arial"/>
          <w:color w:val="000000" w:themeColor="text1"/>
          <w:sz w:val="20"/>
          <w:szCs w:val="20"/>
        </w:rPr>
        <w:t xml:space="preserve">More focus is required to accelerate the NPA recovery under </w:t>
      </w:r>
      <w:r w:rsidRPr="00D30F58">
        <w:rPr>
          <w:rFonts w:ascii="Arial" w:hAnsi="Arial" w:cs="Arial"/>
          <w:color w:val="000000" w:themeColor="text1"/>
          <w:sz w:val="20"/>
          <w:szCs w:val="20"/>
        </w:rPr>
        <w:t>MUDRA schemes</w:t>
      </w:r>
      <w:r w:rsidR="003053E3" w:rsidRPr="00D30F58">
        <w:rPr>
          <w:rFonts w:ascii="Arial" w:hAnsi="Arial" w:cs="Arial"/>
          <w:color w:val="000000" w:themeColor="text1"/>
          <w:sz w:val="20"/>
          <w:szCs w:val="20"/>
        </w:rPr>
        <w:t xml:space="preserve"> by taking all measures of recovery from date of first default.</w:t>
      </w:r>
    </w:p>
    <w:p w14:paraId="515108FA" w14:textId="627BAC20" w:rsidR="003053E3" w:rsidRPr="00D30F58" w:rsidRDefault="003053E3" w:rsidP="00620BA2">
      <w:pPr>
        <w:jc w:val="both"/>
        <w:rPr>
          <w:rFonts w:ascii="Arial" w:hAnsi="Arial" w:cs="Arial"/>
          <w:b/>
          <w:bCs/>
          <w:color w:val="000000" w:themeColor="text1"/>
          <w:sz w:val="20"/>
          <w:szCs w:val="20"/>
        </w:rPr>
      </w:pPr>
      <w:r w:rsidRPr="00D30F58">
        <w:rPr>
          <w:rFonts w:ascii="Arial" w:hAnsi="Arial" w:cs="Arial"/>
          <w:b/>
          <w:bCs/>
          <w:color w:val="000000" w:themeColor="text1"/>
          <w:sz w:val="20"/>
          <w:szCs w:val="20"/>
        </w:rPr>
        <w:t xml:space="preserve">Sh.  </w:t>
      </w:r>
      <w:r w:rsidR="00B13579" w:rsidRPr="00D30F58">
        <w:rPr>
          <w:rFonts w:ascii="Arial" w:hAnsi="Arial" w:cs="Arial"/>
          <w:b/>
          <w:bCs/>
          <w:color w:val="000000" w:themeColor="text1"/>
          <w:sz w:val="20"/>
          <w:szCs w:val="20"/>
        </w:rPr>
        <w:t xml:space="preserve">Binod Kumar ED </w:t>
      </w:r>
      <w:r w:rsidRPr="00D30F58">
        <w:rPr>
          <w:rFonts w:ascii="Arial" w:hAnsi="Arial" w:cs="Arial"/>
          <w:b/>
          <w:bCs/>
          <w:color w:val="000000" w:themeColor="text1"/>
          <w:sz w:val="20"/>
          <w:szCs w:val="20"/>
        </w:rPr>
        <w:t xml:space="preserve">advised the bankers that More focus is required to accelerate the NPA recovery under </w:t>
      </w:r>
      <w:r w:rsidR="00DC1739" w:rsidRPr="00D30F58">
        <w:rPr>
          <w:rFonts w:ascii="Arial" w:hAnsi="Arial" w:cs="Arial"/>
          <w:b/>
          <w:bCs/>
          <w:color w:val="000000" w:themeColor="text1"/>
          <w:sz w:val="20"/>
          <w:szCs w:val="20"/>
        </w:rPr>
        <w:t>MUDRA Scheme by</w:t>
      </w:r>
      <w:r w:rsidRPr="00D30F58">
        <w:rPr>
          <w:rFonts w:ascii="Arial" w:hAnsi="Arial" w:cs="Arial"/>
          <w:b/>
          <w:bCs/>
          <w:color w:val="000000" w:themeColor="text1"/>
          <w:sz w:val="20"/>
          <w:szCs w:val="20"/>
        </w:rPr>
        <w:t xml:space="preserve"> taking all measures of recovery from date of first default.</w:t>
      </w:r>
    </w:p>
    <w:p w14:paraId="2CD24AF1" w14:textId="77777777" w:rsidR="003053E3" w:rsidRPr="00152F63" w:rsidRDefault="003053E3" w:rsidP="00DC1739">
      <w:pPr>
        <w:jc w:val="right"/>
        <w:rPr>
          <w:rFonts w:ascii="Arial" w:hAnsi="Arial" w:cs="Arial"/>
          <w:bCs/>
          <w:color w:val="000000" w:themeColor="text1"/>
        </w:rPr>
      </w:pPr>
      <w:r w:rsidRPr="00152F63">
        <w:rPr>
          <w:rFonts w:ascii="Arial" w:hAnsi="Arial" w:cs="Arial"/>
          <w:b/>
          <w:color w:val="000000" w:themeColor="text1"/>
        </w:rPr>
        <w:t>(Action by all Banks</w:t>
      </w:r>
      <w:r w:rsidRPr="00152F63">
        <w:rPr>
          <w:rFonts w:ascii="Arial" w:hAnsi="Arial" w:cs="Arial"/>
          <w:bCs/>
          <w:color w:val="000000" w:themeColor="text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03"/>
      </w:tblGrid>
      <w:tr w:rsidR="003053E3" w:rsidRPr="00152F63" w14:paraId="3693D060" w14:textId="77777777" w:rsidTr="008D1745">
        <w:trPr>
          <w:trHeight w:val="583"/>
        </w:trPr>
        <w:tc>
          <w:tcPr>
            <w:tcW w:w="1413" w:type="dxa"/>
            <w:tcBorders>
              <w:top w:val="single" w:sz="4" w:space="0" w:color="auto"/>
              <w:left w:val="single" w:sz="4" w:space="0" w:color="auto"/>
              <w:bottom w:val="single" w:sz="4" w:space="0" w:color="auto"/>
              <w:right w:val="single" w:sz="4" w:space="0" w:color="auto"/>
            </w:tcBorders>
            <w:hideMark/>
          </w:tcPr>
          <w:p w14:paraId="1A91DD83" w14:textId="77777777"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Item No. 27</w:t>
            </w:r>
          </w:p>
        </w:tc>
        <w:tc>
          <w:tcPr>
            <w:tcW w:w="7603" w:type="dxa"/>
            <w:tcBorders>
              <w:top w:val="single" w:sz="4" w:space="0" w:color="auto"/>
              <w:left w:val="single" w:sz="4" w:space="0" w:color="auto"/>
              <w:bottom w:val="single" w:sz="4" w:space="0" w:color="auto"/>
              <w:right w:val="single" w:sz="4" w:space="0" w:color="auto"/>
            </w:tcBorders>
            <w:hideMark/>
          </w:tcPr>
          <w:p w14:paraId="68EBBBE3" w14:textId="38ABC1B5"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Position of NPA in Govt. Sponsored Schemes within UT Chandigarh as on 31.</w:t>
            </w:r>
            <w:r w:rsidR="008D1745" w:rsidRPr="00152F63">
              <w:rPr>
                <w:rFonts w:ascii="Arial" w:hAnsi="Arial" w:cs="Arial"/>
                <w:b/>
                <w:color w:val="000000" w:themeColor="text1"/>
              </w:rPr>
              <w:t>03.23</w:t>
            </w:r>
          </w:p>
        </w:tc>
      </w:tr>
    </w:tbl>
    <w:p w14:paraId="28D85DB7" w14:textId="77777777" w:rsidR="00634DDA" w:rsidRPr="00152F63" w:rsidRDefault="00634DDA" w:rsidP="00DC1739">
      <w:pPr>
        <w:jc w:val="right"/>
        <w:rPr>
          <w:rFonts w:ascii="Arial" w:hAnsi="Arial" w:cs="Arial"/>
          <w:b/>
          <w:bCs/>
        </w:rPr>
      </w:pPr>
      <w:r w:rsidRPr="00152F63">
        <w:rPr>
          <w:rFonts w:ascii="Arial" w:hAnsi="Arial" w:cs="Arial"/>
          <w:b/>
          <w:bCs/>
        </w:rPr>
        <w:t>Amt In Lacs</w:t>
      </w:r>
    </w:p>
    <w:tbl>
      <w:tblPr>
        <w:tblStyle w:val="TableGrid"/>
        <w:tblW w:w="8221" w:type="dxa"/>
        <w:tblInd w:w="421" w:type="dxa"/>
        <w:tblLayout w:type="fixed"/>
        <w:tblLook w:val="04A0" w:firstRow="1" w:lastRow="0" w:firstColumn="1" w:lastColumn="0" w:noHBand="0" w:noVBand="1"/>
      </w:tblPr>
      <w:tblGrid>
        <w:gridCol w:w="137"/>
        <w:gridCol w:w="997"/>
        <w:gridCol w:w="239"/>
        <w:gridCol w:w="611"/>
        <w:gridCol w:w="198"/>
        <w:gridCol w:w="369"/>
        <w:gridCol w:w="800"/>
        <w:gridCol w:w="476"/>
        <w:gridCol w:w="243"/>
        <w:gridCol w:w="324"/>
        <w:gridCol w:w="1276"/>
        <w:gridCol w:w="283"/>
        <w:gridCol w:w="725"/>
        <w:gridCol w:w="126"/>
        <w:gridCol w:w="1417"/>
      </w:tblGrid>
      <w:tr w:rsidR="00634DDA" w:rsidRPr="00152F63" w14:paraId="30FA470F" w14:textId="77777777" w:rsidTr="008D1745">
        <w:tc>
          <w:tcPr>
            <w:tcW w:w="1373" w:type="dxa"/>
            <w:gridSpan w:val="3"/>
            <w:vMerge w:val="restart"/>
            <w:tcBorders>
              <w:top w:val="single" w:sz="4" w:space="0" w:color="auto"/>
              <w:left w:val="single" w:sz="4" w:space="0" w:color="auto"/>
              <w:bottom w:val="single" w:sz="4" w:space="0" w:color="auto"/>
              <w:right w:val="single" w:sz="4" w:space="0" w:color="auto"/>
            </w:tcBorders>
            <w:hideMark/>
          </w:tcPr>
          <w:p w14:paraId="0F8FF2C6" w14:textId="77777777" w:rsidR="00634DDA" w:rsidRPr="00D30F58" w:rsidRDefault="00634DDA" w:rsidP="00620BA2">
            <w:pPr>
              <w:jc w:val="both"/>
              <w:rPr>
                <w:rFonts w:ascii="Arial" w:hAnsi="Arial" w:cs="Arial"/>
                <w:b/>
                <w:sz w:val="18"/>
                <w:szCs w:val="18"/>
              </w:rPr>
            </w:pPr>
            <w:bookmarkStart w:id="12" w:name="_Hlk103381687"/>
            <w:r w:rsidRPr="00D30F58">
              <w:rPr>
                <w:rFonts w:ascii="Arial" w:hAnsi="Arial" w:cs="Arial"/>
                <w:b/>
                <w:sz w:val="18"/>
                <w:szCs w:val="18"/>
              </w:rPr>
              <w:t>Year</w:t>
            </w:r>
          </w:p>
        </w:tc>
        <w:tc>
          <w:tcPr>
            <w:tcW w:w="1978" w:type="dxa"/>
            <w:gridSpan w:val="4"/>
            <w:tcBorders>
              <w:top w:val="single" w:sz="4" w:space="0" w:color="auto"/>
              <w:left w:val="single" w:sz="4" w:space="0" w:color="auto"/>
              <w:bottom w:val="single" w:sz="4" w:space="0" w:color="auto"/>
              <w:right w:val="single" w:sz="4" w:space="0" w:color="auto"/>
            </w:tcBorders>
            <w:vAlign w:val="center"/>
            <w:hideMark/>
          </w:tcPr>
          <w:p w14:paraId="20615FBC" w14:textId="77777777" w:rsidR="00634DDA" w:rsidRPr="00D30F58" w:rsidRDefault="00634DDA" w:rsidP="00620BA2">
            <w:pPr>
              <w:jc w:val="both"/>
              <w:rPr>
                <w:rFonts w:ascii="Arial" w:hAnsi="Arial" w:cs="Arial"/>
                <w:b/>
                <w:sz w:val="18"/>
                <w:szCs w:val="18"/>
              </w:rPr>
            </w:pPr>
            <w:r w:rsidRPr="00D30F58">
              <w:rPr>
                <w:rFonts w:ascii="Arial" w:hAnsi="Arial" w:cs="Arial"/>
                <w:b/>
                <w:sz w:val="18"/>
                <w:szCs w:val="18"/>
              </w:rPr>
              <w:t>Total PMEGP adv.in lacs</w:t>
            </w:r>
          </w:p>
        </w:tc>
        <w:tc>
          <w:tcPr>
            <w:tcW w:w="2319" w:type="dxa"/>
            <w:gridSpan w:val="4"/>
            <w:tcBorders>
              <w:top w:val="single" w:sz="4" w:space="0" w:color="auto"/>
              <w:left w:val="single" w:sz="4" w:space="0" w:color="auto"/>
              <w:bottom w:val="single" w:sz="4" w:space="0" w:color="auto"/>
              <w:right w:val="single" w:sz="4" w:space="0" w:color="auto"/>
            </w:tcBorders>
            <w:vAlign w:val="center"/>
            <w:hideMark/>
          </w:tcPr>
          <w:p w14:paraId="52A285EA" w14:textId="77777777" w:rsidR="00634DDA" w:rsidRPr="00D30F58" w:rsidRDefault="00634DDA" w:rsidP="00620BA2">
            <w:pPr>
              <w:jc w:val="both"/>
              <w:rPr>
                <w:rFonts w:ascii="Arial" w:hAnsi="Arial" w:cs="Arial"/>
                <w:b/>
                <w:sz w:val="18"/>
                <w:szCs w:val="18"/>
              </w:rPr>
            </w:pPr>
            <w:r w:rsidRPr="00D30F58">
              <w:rPr>
                <w:rFonts w:ascii="Arial" w:hAnsi="Arial" w:cs="Arial"/>
                <w:b/>
                <w:sz w:val="18"/>
                <w:szCs w:val="18"/>
              </w:rPr>
              <w:t>Total NULM outstanding in lacs</w:t>
            </w:r>
          </w:p>
        </w:tc>
        <w:tc>
          <w:tcPr>
            <w:tcW w:w="2551" w:type="dxa"/>
            <w:gridSpan w:val="4"/>
            <w:tcBorders>
              <w:top w:val="single" w:sz="4" w:space="0" w:color="auto"/>
              <w:left w:val="single" w:sz="4" w:space="0" w:color="auto"/>
              <w:bottom w:val="single" w:sz="4" w:space="0" w:color="auto"/>
              <w:right w:val="single" w:sz="4" w:space="0" w:color="auto"/>
            </w:tcBorders>
            <w:vAlign w:val="center"/>
            <w:hideMark/>
          </w:tcPr>
          <w:p w14:paraId="3FF83AF3" w14:textId="77777777" w:rsidR="00634DDA" w:rsidRPr="00D30F58" w:rsidRDefault="00634DDA" w:rsidP="00620BA2">
            <w:pPr>
              <w:jc w:val="both"/>
              <w:rPr>
                <w:rFonts w:ascii="Arial" w:hAnsi="Arial" w:cs="Arial"/>
                <w:b/>
                <w:sz w:val="18"/>
                <w:szCs w:val="18"/>
              </w:rPr>
            </w:pPr>
            <w:r w:rsidRPr="00D30F58">
              <w:rPr>
                <w:rFonts w:ascii="Arial" w:hAnsi="Arial" w:cs="Arial"/>
                <w:b/>
                <w:sz w:val="18"/>
                <w:szCs w:val="18"/>
              </w:rPr>
              <w:t>Total MUDRA Outstanding in lacs</w:t>
            </w:r>
          </w:p>
        </w:tc>
      </w:tr>
      <w:tr w:rsidR="00634DDA" w:rsidRPr="00152F63" w14:paraId="65A1CFED" w14:textId="77777777" w:rsidTr="008D1745">
        <w:tc>
          <w:tcPr>
            <w:tcW w:w="1373" w:type="dxa"/>
            <w:gridSpan w:val="3"/>
            <w:vMerge/>
            <w:tcBorders>
              <w:top w:val="single" w:sz="4" w:space="0" w:color="auto"/>
              <w:left w:val="single" w:sz="4" w:space="0" w:color="auto"/>
              <w:bottom w:val="single" w:sz="4" w:space="0" w:color="auto"/>
              <w:right w:val="single" w:sz="4" w:space="0" w:color="auto"/>
            </w:tcBorders>
            <w:vAlign w:val="center"/>
            <w:hideMark/>
          </w:tcPr>
          <w:p w14:paraId="0C84C891" w14:textId="77777777" w:rsidR="00634DDA" w:rsidRPr="00152F63" w:rsidRDefault="00634DDA" w:rsidP="00620BA2">
            <w:pPr>
              <w:jc w:val="both"/>
              <w:rPr>
                <w:rFonts w:ascii="Arial" w:hAnsi="Arial" w:cs="Arial"/>
                <w:b/>
                <w:sz w:val="22"/>
                <w:szCs w:val="22"/>
              </w:rPr>
            </w:pP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D0F2C67" w14:textId="77777777" w:rsidR="00634DDA" w:rsidRPr="00152F63" w:rsidRDefault="00634DDA" w:rsidP="00620BA2">
            <w:pPr>
              <w:jc w:val="both"/>
              <w:rPr>
                <w:rFonts w:ascii="Arial" w:hAnsi="Arial" w:cs="Arial"/>
                <w:b/>
                <w:sz w:val="22"/>
                <w:szCs w:val="22"/>
              </w:rPr>
            </w:pPr>
            <w:r w:rsidRPr="00152F63">
              <w:rPr>
                <w:rFonts w:ascii="Arial" w:hAnsi="Arial" w:cs="Arial"/>
                <w:b/>
                <w:sz w:val="22"/>
                <w:szCs w:val="22"/>
              </w:rPr>
              <w:t>A/Cs</w:t>
            </w:r>
          </w:p>
        </w:tc>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A27616F" w14:textId="77777777" w:rsidR="00634DDA" w:rsidRPr="00152F63" w:rsidRDefault="00634DDA" w:rsidP="00620BA2">
            <w:pPr>
              <w:jc w:val="both"/>
              <w:rPr>
                <w:rFonts w:ascii="Arial" w:hAnsi="Arial" w:cs="Arial"/>
                <w:b/>
                <w:sz w:val="22"/>
                <w:szCs w:val="22"/>
              </w:rPr>
            </w:pPr>
            <w:r w:rsidRPr="00152F63">
              <w:rPr>
                <w:rFonts w:ascii="Arial" w:hAnsi="Arial" w:cs="Arial"/>
                <w:b/>
                <w:sz w:val="22"/>
                <w:szCs w:val="22"/>
              </w:rPr>
              <w:t>Amt.</w:t>
            </w:r>
          </w:p>
        </w:tc>
        <w:tc>
          <w:tcPr>
            <w:tcW w:w="719" w:type="dxa"/>
            <w:gridSpan w:val="2"/>
            <w:tcBorders>
              <w:top w:val="single" w:sz="4" w:space="0" w:color="auto"/>
              <w:left w:val="single" w:sz="4" w:space="0" w:color="auto"/>
              <w:bottom w:val="single" w:sz="4" w:space="0" w:color="auto"/>
              <w:right w:val="single" w:sz="4" w:space="0" w:color="auto"/>
            </w:tcBorders>
            <w:vAlign w:val="center"/>
            <w:hideMark/>
          </w:tcPr>
          <w:p w14:paraId="43D19606" w14:textId="77777777" w:rsidR="00634DDA" w:rsidRPr="00152F63" w:rsidRDefault="00634DDA" w:rsidP="00620BA2">
            <w:pPr>
              <w:jc w:val="both"/>
              <w:rPr>
                <w:rFonts w:ascii="Arial" w:hAnsi="Arial" w:cs="Arial"/>
                <w:b/>
                <w:sz w:val="22"/>
                <w:szCs w:val="22"/>
              </w:rPr>
            </w:pPr>
            <w:r w:rsidRPr="00152F63">
              <w:rPr>
                <w:rFonts w:ascii="Arial" w:hAnsi="Arial" w:cs="Arial"/>
                <w:b/>
                <w:sz w:val="22"/>
                <w:szCs w:val="22"/>
              </w:rPr>
              <w:t>A/Cs</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5A752E95" w14:textId="77777777" w:rsidR="00634DDA" w:rsidRPr="00152F63" w:rsidRDefault="00634DDA" w:rsidP="00620BA2">
            <w:pPr>
              <w:jc w:val="both"/>
              <w:rPr>
                <w:rFonts w:ascii="Arial" w:hAnsi="Arial" w:cs="Arial"/>
                <w:b/>
                <w:sz w:val="22"/>
                <w:szCs w:val="22"/>
              </w:rPr>
            </w:pPr>
            <w:r w:rsidRPr="00152F63">
              <w:rPr>
                <w:rFonts w:ascii="Arial" w:hAnsi="Arial" w:cs="Arial"/>
                <w:b/>
                <w:sz w:val="22"/>
                <w:szCs w:val="22"/>
              </w:rPr>
              <w:t>Amt.</w:t>
            </w:r>
          </w:p>
        </w:tc>
        <w:tc>
          <w:tcPr>
            <w:tcW w:w="1008" w:type="dxa"/>
            <w:gridSpan w:val="2"/>
            <w:tcBorders>
              <w:top w:val="single" w:sz="4" w:space="0" w:color="auto"/>
              <w:left w:val="single" w:sz="4" w:space="0" w:color="auto"/>
              <w:bottom w:val="single" w:sz="4" w:space="0" w:color="auto"/>
              <w:right w:val="single" w:sz="4" w:space="0" w:color="auto"/>
            </w:tcBorders>
            <w:vAlign w:val="center"/>
            <w:hideMark/>
          </w:tcPr>
          <w:p w14:paraId="5C88F221" w14:textId="77777777" w:rsidR="00634DDA" w:rsidRPr="00152F63" w:rsidRDefault="00634DDA" w:rsidP="00620BA2">
            <w:pPr>
              <w:jc w:val="both"/>
              <w:rPr>
                <w:rFonts w:ascii="Arial" w:hAnsi="Arial" w:cs="Arial"/>
                <w:b/>
                <w:sz w:val="22"/>
                <w:szCs w:val="22"/>
              </w:rPr>
            </w:pPr>
            <w:r w:rsidRPr="00152F63">
              <w:rPr>
                <w:rFonts w:ascii="Arial" w:hAnsi="Arial" w:cs="Arial"/>
                <w:b/>
                <w:sz w:val="22"/>
                <w:szCs w:val="22"/>
              </w:rPr>
              <w:t>A/Cs</w:t>
            </w:r>
          </w:p>
        </w:tc>
        <w:tc>
          <w:tcPr>
            <w:tcW w:w="1543" w:type="dxa"/>
            <w:gridSpan w:val="2"/>
            <w:tcBorders>
              <w:top w:val="single" w:sz="4" w:space="0" w:color="auto"/>
              <w:left w:val="single" w:sz="4" w:space="0" w:color="auto"/>
              <w:bottom w:val="single" w:sz="4" w:space="0" w:color="auto"/>
              <w:right w:val="single" w:sz="4" w:space="0" w:color="auto"/>
            </w:tcBorders>
            <w:vAlign w:val="center"/>
            <w:hideMark/>
          </w:tcPr>
          <w:p w14:paraId="0CBDBA54" w14:textId="77777777" w:rsidR="00634DDA" w:rsidRPr="00152F63" w:rsidRDefault="00634DDA" w:rsidP="00620BA2">
            <w:pPr>
              <w:jc w:val="both"/>
              <w:rPr>
                <w:rFonts w:ascii="Arial" w:hAnsi="Arial" w:cs="Arial"/>
                <w:b/>
                <w:sz w:val="22"/>
                <w:szCs w:val="22"/>
              </w:rPr>
            </w:pPr>
            <w:r w:rsidRPr="00152F63">
              <w:rPr>
                <w:rFonts w:ascii="Arial" w:hAnsi="Arial" w:cs="Arial"/>
                <w:b/>
                <w:sz w:val="22"/>
                <w:szCs w:val="22"/>
              </w:rPr>
              <w:t>Amt.</w:t>
            </w:r>
          </w:p>
        </w:tc>
      </w:tr>
      <w:tr w:rsidR="00634DDA" w:rsidRPr="00152F63" w14:paraId="5BEE8A1F" w14:textId="77777777" w:rsidTr="008D1745">
        <w:tc>
          <w:tcPr>
            <w:tcW w:w="1373" w:type="dxa"/>
            <w:gridSpan w:val="3"/>
            <w:tcBorders>
              <w:top w:val="single" w:sz="4" w:space="0" w:color="auto"/>
              <w:left w:val="single" w:sz="4" w:space="0" w:color="auto"/>
              <w:bottom w:val="single" w:sz="4" w:space="0" w:color="auto"/>
              <w:right w:val="single" w:sz="4" w:space="0" w:color="auto"/>
            </w:tcBorders>
          </w:tcPr>
          <w:p w14:paraId="0BB2A5C5" w14:textId="77777777" w:rsidR="00634DDA" w:rsidRPr="00D30F58" w:rsidRDefault="00634DDA" w:rsidP="00620BA2">
            <w:pPr>
              <w:jc w:val="both"/>
              <w:rPr>
                <w:rFonts w:ascii="Arial" w:hAnsi="Arial" w:cs="Arial"/>
                <w:b/>
                <w:sz w:val="18"/>
                <w:szCs w:val="18"/>
              </w:rPr>
            </w:pPr>
            <w:r w:rsidRPr="00D30F58">
              <w:rPr>
                <w:rFonts w:ascii="Arial" w:hAnsi="Arial" w:cs="Arial"/>
                <w:b/>
                <w:sz w:val="18"/>
                <w:szCs w:val="18"/>
              </w:rPr>
              <w:t>31.03.2022</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F8E34E8"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155</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6D9086EA"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620</w:t>
            </w: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C94A8A8"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36</w:t>
            </w:r>
          </w:p>
        </w:tc>
        <w:tc>
          <w:tcPr>
            <w:tcW w:w="1600" w:type="dxa"/>
            <w:gridSpan w:val="2"/>
            <w:tcBorders>
              <w:top w:val="single" w:sz="4" w:space="0" w:color="auto"/>
              <w:left w:val="single" w:sz="4" w:space="0" w:color="auto"/>
              <w:bottom w:val="single" w:sz="4" w:space="0" w:color="auto"/>
              <w:right w:val="single" w:sz="4" w:space="0" w:color="auto"/>
            </w:tcBorders>
            <w:vAlign w:val="center"/>
          </w:tcPr>
          <w:p w14:paraId="4E17135E"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16.63</w:t>
            </w:r>
          </w:p>
        </w:tc>
        <w:tc>
          <w:tcPr>
            <w:tcW w:w="1008" w:type="dxa"/>
            <w:gridSpan w:val="2"/>
            <w:tcBorders>
              <w:top w:val="single" w:sz="4" w:space="0" w:color="auto"/>
              <w:left w:val="single" w:sz="4" w:space="0" w:color="auto"/>
              <w:bottom w:val="single" w:sz="4" w:space="0" w:color="auto"/>
              <w:right w:val="single" w:sz="4" w:space="0" w:color="auto"/>
            </w:tcBorders>
            <w:vAlign w:val="center"/>
          </w:tcPr>
          <w:p w14:paraId="664ECAEC" w14:textId="77777777" w:rsidR="00634DDA" w:rsidRPr="00D30F58" w:rsidRDefault="00634DDA" w:rsidP="00620BA2">
            <w:pPr>
              <w:jc w:val="both"/>
              <w:rPr>
                <w:rFonts w:ascii="Arial" w:hAnsi="Arial" w:cs="Arial"/>
                <w:bCs/>
                <w:sz w:val="18"/>
                <w:szCs w:val="18"/>
              </w:rPr>
            </w:pPr>
            <w:r w:rsidRPr="00D30F58">
              <w:rPr>
                <w:rFonts w:ascii="Arial" w:hAnsi="Arial" w:cs="Arial"/>
                <w:bCs/>
                <w:sz w:val="18"/>
                <w:szCs w:val="18"/>
              </w:rPr>
              <w:t>26722</w:t>
            </w:r>
          </w:p>
        </w:tc>
        <w:tc>
          <w:tcPr>
            <w:tcW w:w="1543" w:type="dxa"/>
            <w:gridSpan w:val="2"/>
            <w:tcBorders>
              <w:top w:val="single" w:sz="4" w:space="0" w:color="auto"/>
              <w:left w:val="single" w:sz="4" w:space="0" w:color="auto"/>
              <w:bottom w:val="single" w:sz="4" w:space="0" w:color="auto"/>
              <w:right w:val="single" w:sz="4" w:space="0" w:color="auto"/>
            </w:tcBorders>
            <w:vAlign w:val="center"/>
          </w:tcPr>
          <w:p w14:paraId="77CBAE66" w14:textId="77777777" w:rsidR="00634DDA" w:rsidRPr="00D30F58" w:rsidRDefault="00634DDA" w:rsidP="00620BA2">
            <w:pPr>
              <w:jc w:val="both"/>
              <w:rPr>
                <w:rFonts w:ascii="Arial" w:hAnsi="Arial" w:cs="Arial"/>
                <w:bCs/>
                <w:sz w:val="18"/>
                <w:szCs w:val="18"/>
              </w:rPr>
            </w:pPr>
            <w:r w:rsidRPr="00D30F58">
              <w:rPr>
                <w:rFonts w:ascii="Arial" w:hAnsi="Arial" w:cs="Arial"/>
                <w:bCs/>
                <w:sz w:val="18"/>
                <w:szCs w:val="18"/>
              </w:rPr>
              <w:t>37905</w:t>
            </w:r>
          </w:p>
        </w:tc>
      </w:tr>
      <w:tr w:rsidR="00634DDA" w:rsidRPr="00152F63" w14:paraId="02F8A59F" w14:textId="77777777" w:rsidTr="008D1745">
        <w:tc>
          <w:tcPr>
            <w:tcW w:w="1373" w:type="dxa"/>
            <w:gridSpan w:val="3"/>
            <w:tcBorders>
              <w:top w:val="single" w:sz="4" w:space="0" w:color="auto"/>
              <w:left w:val="single" w:sz="4" w:space="0" w:color="auto"/>
              <w:bottom w:val="single" w:sz="4" w:space="0" w:color="auto"/>
              <w:right w:val="single" w:sz="4" w:space="0" w:color="auto"/>
            </w:tcBorders>
          </w:tcPr>
          <w:p w14:paraId="6935A5E5" w14:textId="77777777" w:rsidR="00634DDA" w:rsidRPr="00D30F58" w:rsidRDefault="00634DDA" w:rsidP="00620BA2">
            <w:pPr>
              <w:jc w:val="both"/>
              <w:rPr>
                <w:rFonts w:ascii="Arial" w:hAnsi="Arial" w:cs="Arial"/>
                <w:b/>
                <w:sz w:val="18"/>
                <w:szCs w:val="18"/>
              </w:rPr>
            </w:pPr>
            <w:r w:rsidRPr="00D30F58">
              <w:rPr>
                <w:rFonts w:ascii="Arial" w:hAnsi="Arial" w:cs="Arial"/>
                <w:b/>
                <w:sz w:val="18"/>
                <w:szCs w:val="18"/>
              </w:rPr>
              <w:t>31.12.2022</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A2A2BD7"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175</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4EE0B54A"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809</w:t>
            </w: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D97BE16"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69</w:t>
            </w:r>
          </w:p>
        </w:tc>
        <w:tc>
          <w:tcPr>
            <w:tcW w:w="1600" w:type="dxa"/>
            <w:gridSpan w:val="2"/>
            <w:tcBorders>
              <w:top w:val="single" w:sz="4" w:space="0" w:color="auto"/>
              <w:left w:val="single" w:sz="4" w:space="0" w:color="auto"/>
              <w:bottom w:val="single" w:sz="4" w:space="0" w:color="auto"/>
              <w:right w:val="single" w:sz="4" w:space="0" w:color="auto"/>
            </w:tcBorders>
            <w:vAlign w:val="center"/>
          </w:tcPr>
          <w:p w14:paraId="6164228A"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51.53</w:t>
            </w:r>
          </w:p>
        </w:tc>
        <w:tc>
          <w:tcPr>
            <w:tcW w:w="1008" w:type="dxa"/>
            <w:gridSpan w:val="2"/>
            <w:tcBorders>
              <w:top w:val="single" w:sz="4" w:space="0" w:color="auto"/>
              <w:left w:val="single" w:sz="4" w:space="0" w:color="auto"/>
              <w:bottom w:val="single" w:sz="4" w:space="0" w:color="auto"/>
              <w:right w:val="single" w:sz="4" w:space="0" w:color="auto"/>
            </w:tcBorders>
            <w:vAlign w:val="center"/>
          </w:tcPr>
          <w:p w14:paraId="598DEC16" w14:textId="77777777" w:rsidR="00634DDA" w:rsidRPr="00D30F58" w:rsidRDefault="00634DDA" w:rsidP="00620BA2">
            <w:pPr>
              <w:jc w:val="both"/>
              <w:rPr>
                <w:rFonts w:ascii="Arial" w:hAnsi="Arial" w:cs="Arial"/>
                <w:bCs/>
                <w:sz w:val="18"/>
                <w:szCs w:val="18"/>
              </w:rPr>
            </w:pPr>
            <w:r w:rsidRPr="00D30F58">
              <w:rPr>
                <w:rFonts w:ascii="Arial" w:hAnsi="Arial" w:cs="Arial"/>
                <w:bCs/>
                <w:sz w:val="18"/>
                <w:szCs w:val="18"/>
              </w:rPr>
              <w:t>28353</w:t>
            </w:r>
          </w:p>
        </w:tc>
        <w:tc>
          <w:tcPr>
            <w:tcW w:w="1543" w:type="dxa"/>
            <w:gridSpan w:val="2"/>
            <w:tcBorders>
              <w:top w:val="single" w:sz="4" w:space="0" w:color="auto"/>
              <w:left w:val="single" w:sz="4" w:space="0" w:color="auto"/>
              <w:bottom w:val="single" w:sz="4" w:space="0" w:color="auto"/>
              <w:right w:val="single" w:sz="4" w:space="0" w:color="auto"/>
            </w:tcBorders>
            <w:vAlign w:val="center"/>
          </w:tcPr>
          <w:p w14:paraId="34A6EDAC" w14:textId="77777777" w:rsidR="00634DDA" w:rsidRPr="00D30F58" w:rsidRDefault="00634DDA" w:rsidP="00620BA2">
            <w:pPr>
              <w:jc w:val="both"/>
              <w:rPr>
                <w:rFonts w:ascii="Arial" w:hAnsi="Arial" w:cs="Arial"/>
                <w:bCs/>
                <w:sz w:val="18"/>
                <w:szCs w:val="18"/>
              </w:rPr>
            </w:pPr>
            <w:r w:rsidRPr="00D30F58">
              <w:rPr>
                <w:rFonts w:ascii="Arial" w:hAnsi="Arial" w:cs="Arial"/>
                <w:bCs/>
                <w:sz w:val="18"/>
                <w:szCs w:val="18"/>
              </w:rPr>
              <w:t>39926</w:t>
            </w:r>
          </w:p>
        </w:tc>
      </w:tr>
      <w:tr w:rsidR="00634DDA" w:rsidRPr="00152F63" w14:paraId="60753B50" w14:textId="77777777" w:rsidTr="008D1745">
        <w:tc>
          <w:tcPr>
            <w:tcW w:w="1373" w:type="dxa"/>
            <w:gridSpan w:val="3"/>
            <w:tcBorders>
              <w:top w:val="single" w:sz="4" w:space="0" w:color="auto"/>
              <w:left w:val="single" w:sz="4" w:space="0" w:color="auto"/>
              <w:bottom w:val="single" w:sz="4" w:space="0" w:color="auto"/>
              <w:right w:val="single" w:sz="4" w:space="0" w:color="auto"/>
            </w:tcBorders>
          </w:tcPr>
          <w:p w14:paraId="17F678D7" w14:textId="77777777" w:rsidR="00634DDA" w:rsidRPr="00D30F58" w:rsidRDefault="00634DDA" w:rsidP="00620BA2">
            <w:pPr>
              <w:jc w:val="both"/>
              <w:rPr>
                <w:rFonts w:ascii="Arial" w:hAnsi="Arial" w:cs="Arial"/>
                <w:b/>
                <w:sz w:val="18"/>
                <w:szCs w:val="18"/>
              </w:rPr>
            </w:pPr>
            <w:r w:rsidRPr="00D30F58">
              <w:rPr>
                <w:rFonts w:ascii="Arial" w:hAnsi="Arial" w:cs="Arial"/>
                <w:b/>
                <w:sz w:val="18"/>
                <w:szCs w:val="18"/>
              </w:rPr>
              <w:t>31.03.2023</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5868CCC"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174</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75D463E5"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817</w:t>
            </w: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700936B5"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64</w:t>
            </w:r>
          </w:p>
        </w:tc>
        <w:tc>
          <w:tcPr>
            <w:tcW w:w="1600" w:type="dxa"/>
            <w:gridSpan w:val="2"/>
            <w:tcBorders>
              <w:top w:val="single" w:sz="4" w:space="0" w:color="auto"/>
              <w:left w:val="single" w:sz="4" w:space="0" w:color="auto"/>
              <w:bottom w:val="single" w:sz="4" w:space="0" w:color="auto"/>
              <w:right w:val="single" w:sz="4" w:space="0" w:color="auto"/>
            </w:tcBorders>
            <w:vAlign w:val="center"/>
          </w:tcPr>
          <w:p w14:paraId="2C84BAF6"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51.34</w:t>
            </w:r>
          </w:p>
        </w:tc>
        <w:tc>
          <w:tcPr>
            <w:tcW w:w="1008" w:type="dxa"/>
            <w:gridSpan w:val="2"/>
            <w:tcBorders>
              <w:top w:val="single" w:sz="4" w:space="0" w:color="auto"/>
              <w:left w:val="single" w:sz="4" w:space="0" w:color="auto"/>
              <w:bottom w:val="single" w:sz="4" w:space="0" w:color="auto"/>
              <w:right w:val="single" w:sz="4" w:space="0" w:color="auto"/>
            </w:tcBorders>
            <w:vAlign w:val="center"/>
          </w:tcPr>
          <w:p w14:paraId="7B0536EC" w14:textId="77777777" w:rsidR="00634DDA" w:rsidRPr="00D30F58" w:rsidRDefault="00634DDA" w:rsidP="00620BA2">
            <w:pPr>
              <w:jc w:val="both"/>
              <w:rPr>
                <w:rFonts w:ascii="Arial" w:hAnsi="Arial" w:cs="Arial"/>
                <w:bCs/>
                <w:sz w:val="18"/>
                <w:szCs w:val="18"/>
              </w:rPr>
            </w:pPr>
            <w:r w:rsidRPr="00D30F58">
              <w:rPr>
                <w:rFonts w:ascii="Arial" w:hAnsi="Arial" w:cs="Arial"/>
                <w:bCs/>
                <w:sz w:val="18"/>
                <w:szCs w:val="18"/>
              </w:rPr>
              <w:t>76362</w:t>
            </w:r>
          </w:p>
        </w:tc>
        <w:tc>
          <w:tcPr>
            <w:tcW w:w="1543" w:type="dxa"/>
            <w:gridSpan w:val="2"/>
            <w:tcBorders>
              <w:top w:val="single" w:sz="4" w:space="0" w:color="auto"/>
              <w:left w:val="single" w:sz="4" w:space="0" w:color="auto"/>
              <w:bottom w:val="single" w:sz="4" w:space="0" w:color="auto"/>
              <w:right w:val="single" w:sz="4" w:space="0" w:color="auto"/>
            </w:tcBorders>
            <w:vAlign w:val="center"/>
          </w:tcPr>
          <w:p w14:paraId="1218E77C" w14:textId="77777777" w:rsidR="00634DDA" w:rsidRPr="00D30F58" w:rsidRDefault="00634DDA" w:rsidP="00620BA2">
            <w:pPr>
              <w:jc w:val="both"/>
              <w:rPr>
                <w:rFonts w:ascii="Arial" w:hAnsi="Arial" w:cs="Arial"/>
                <w:bCs/>
                <w:sz w:val="18"/>
                <w:szCs w:val="18"/>
              </w:rPr>
            </w:pPr>
            <w:r w:rsidRPr="00D30F58">
              <w:rPr>
                <w:rFonts w:ascii="Arial" w:hAnsi="Arial" w:cs="Arial"/>
                <w:bCs/>
                <w:sz w:val="18"/>
                <w:szCs w:val="18"/>
              </w:rPr>
              <w:t>53611</w:t>
            </w:r>
          </w:p>
        </w:tc>
      </w:tr>
      <w:tr w:rsidR="00634DDA" w:rsidRPr="00152F63" w14:paraId="25D7C125" w14:textId="77777777" w:rsidTr="008D1745">
        <w:trPr>
          <w:gridBefore w:val="1"/>
          <w:wBefore w:w="137" w:type="dxa"/>
        </w:trPr>
        <w:tc>
          <w:tcPr>
            <w:tcW w:w="997" w:type="dxa"/>
            <w:vMerge w:val="restart"/>
            <w:tcBorders>
              <w:top w:val="single" w:sz="4" w:space="0" w:color="auto"/>
              <w:left w:val="single" w:sz="4" w:space="0" w:color="auto"/>
              <w:bottom w:val="single" w:sz="4" w:space="0" w:color="auto"/>
              <w:right w:val="single" w:sz="4" w:space="0" w:color="auto"/>
            </w:tcBorders>
            <w:hideMark/>
          </w:tcPr>
          <w:p w14:paraId="7478F3B6" w14:textId="77777777" w:rsidR="00634DDA" w:rsidRPr="00D30F58" w:rsidRDefault="00634DDA" w:rsidP="00620BA2">
            <w:pPr>
              <w:jc w:val="both"/>
              <w:rPr>
                <w:rFonts w:ascii="Arial" w:hAnsi="Arial" w:cs="Arial"/>
                <w:b/>
                <w:sz w:val="18"/>
                <w:szCs w:val="18"/>
              </w:rPr>
            </w:pPr>
            <w:bookmarkStart w:id="13" w:name="_Hlk103381748"/>
            <w:bookmarkEnd w:id="12"/>
            <w:r w:rsidRPr="00D30F58">
              <w:rPr>
                <w:rFonts w:ascii="Arial" w:hAnsi="Arial" w:cs="Arial"/>
                <w:b/>
                <w:sz w:val="18"/>
                <w:szCs w:val="18"/>
              </w:rPr>
              <w:t>Year</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F2A824E" w14:textId="77777777" w:rsidR="00634DDA" w:rsidRPr="00D30F58" w:rsidRDefault="00634DDA" w:rsidP="00620BA2">
            <w:pPr>
              <w:jc w:val="both"/>
              <w:rPr>
                <w:rFonts w:ascii="Arial" w:hAnsi="Arial" w:cs="Arial"/>
                <w:b/>
                <w:sz w:val="18"/>
                <w:szCs w:val="18"/>
              </w:rPr>
            </w:pPr>
            <w:r w:rsidRPr="00D30F58">
              <w:rPr>
                <w:rFonts w:ascii="Arial" w:hAnsi="Arial" w:cs="Arial"/>
                <w:b/>
                <w:sz w:val="18"/>
                <w:szCs w:val="18"/>
              </w:rPr>
              <w:t>Sector</w:t>
            </w:r>
          </w:p>
        </w:tc>
        <w:tc>
          <w:tcPr>
            <w:tcW w:w="1843" w:type="dxa"/>
            <w:gridSpan w:val="4"/>
            <w:tcBorders>
              <w:top w:val="single" w:sz="4" w:space="0" w:color="auto"/>
              <w:left w:val="single" w:sz="4" w:space="0" w:color="auto"/>
              <w:bottom w:val="single" w:sz="4" w:space="0" w:color="auto"/>
              <w:right w:val="single" w:sz="4" w:space="0" w:color="auto"/>
            </w:tcBorders>
            <w:vAlign w:val="center"/>
            <w:hideMark/>
          </w:tcPr>
          <w:p w14:paraId="7CD5C778" w14:textId="77777777" w:rsidR="00634DDA" w:rsidRPr="00D30F58" w:rsidRDefault="00634DDA" w:rsidP="00620BA2">
            <w:pPr>
              <w:jc w:val="both"/>
              <w:rPr>
                <w:rFonts w:ascii="Arial" w:hAnsi="Arial" w:cs="Arial"/>
                <w:b/>
                <w:sz w:val="18"/>
                <w:szCs w:val="18"/>
              </w:rPr>
            </w:pPr>
            <w:r w:rsidRPr="00D30F58">
              <w:rPr>
                <w:rFonts w:ascii="Arial" w:hAnsi="Arial" w:cs="Arial"/>
                <w:b/>
                <w:sz w:val="18"/>
                <w:szCs w:val="18"/>
              </w:rPr>
              <w:t xml:space="preserve"> PMEGP</w:t>
            </w:r>
          </w:p>
        </w:tc>
        <w:tc>
          <w:tcPr>
            <w:tcW w:w="2126" w:type="dxa"/>
            <w:gridSpan w:val="4"/>
            <w:tcBorders>
              <w:top w:val="single" w:sz="4" w:space="0" w:color="auto"/>
              <w:left w:val="single" w:sz="4" w:space="0" w:color="auto"/>
              <w:bottom w:val="single" w:sz="4" w:space="0" w:color="auto"/>
              <w:right w:val="single" w:sz="4" w:space="0" w:color="auto"/>
            </w:tcBorders>
            <w:vAlign w:val="center"/>
            <w:hideMark/>
          </w:tcPr>
          <w:p w14:paraId="30523E55" w14:textId="77777777" w:rsidR="00634DDA" w:rsidRPr="00D30F58" w:rsidRDefault="00634DDA" w:rsidP="00620BA2">
            <w:pPr>
              <w:jc w:val="both"/>
              <w:rPr>
                <w:rFonts w:ascii="Arial" w:hAnsi="Arial" w:cs="Arial"/>
                <w:b/>
                <w:sz w:val="18"/>
                <w:szCs w:val="18"/>
              </w:rPr>
            </w:pPr>
            <w:r w:rsidRPr="00D30F58">
              <w:rPr>
                <w:rFonts w:ascii="Arial" w:hAnsi="Arial" w:cs="Arial"/>
                <w:b/>
                <w:sz w:val="18"/>
                <w:szCs w:val="18"/>
              </w:rPr>
              <w:t>NULM</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5E2E008B" w14:textId="77777777" w:rsidR="00634DDA" w:rsidRPr="00D30F58" w:rsidRDefault="00634DDA" w:rsidP="00620BA2">
            <w:pPr>
              <w:jc w:val="both"/>
              <w:rPr>
                <w:rFonts w:ascii="Arial" w:hAnsi="Arial" w:cs="Arial"/>
                <w:b/>
                <w:sz w:val="18"/>
                <w:szCs w:val="18"/>
              </w:rPr>
            </w:pPr>
            <w:r w:rsidRPr="00D30F58">
              <w:rPr>
                <w:rFonts w:ascii="Arial" w:hAnsi="Arial" w:cs="Arial"/>
                <w:b/>
                <w:sz w:val="18"/>
                <w:szCs w:val="18"/>
              </w:rPr>
              <w:t>MUDRA</w:t>
            </w:r>
          </w:p>
        </w:tc>
      </w:tr>
      <w:tr w:rsidR="00634DDA" w:rsidRPr="00152F63" w14:paraId="44A4FFFF" w14:textId="77777777" w:rsidTr="008D1745">
        <w:trPr>
          <w:gridBefore w:val="1"/>
          <w:wBefore w:w="137" w:type="dxa"/>
        </w:trPr>
        <w:tc>
          <w:tcPr>
            <w:tcW w:w="997" w:type="dxa"/>
            <w:vMerge/>
            <w:tcBorders>
              <w:top w:val="single" w:sz="4" w:space="0" w:color="auto"/>
              <w:left w:val="single" w:sz="4" w:space="0" w:color="auto"/>
              <w:bottom w:val="single" w:sz="4" w:space="0" w:color="auto"/>
              <w:right w:val="single" w:sz="4" w:space="0" w:color="auto"/>
            </w:tcBorders>
            <w:vAlign w:val="center"/>
            <w:hideMark/>
          </w:tcPr>
          <w:p w14:paraId="61196A74" w14:textId="77777777" w:rsidR="00634DDA" w:rsidRPr="00152F63" w:rsidRDefault="00634DDA" w:rsidP="00620BA2">
            <w:pPr>
              <w:jc w:val="both"/>
              <w:rPr>
                <w:rFonts w:ascii="Arial" w:hAnsi="Arial" w:cs="Arial"/>
                <w:b/>
                <w:sz w:val="22"/>
                <w:szCs w:val="22"/>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715BEF5" w14:textId="77777777" w:rsidR="00634DDA" w:rsidRPr="00152F63" w:rsidRDefault="00634DDA" w:rsidP="00620BA2">
            <w:pPr>
              <w:jc w:val="both"/>
              <w:rPr>
                <w:rFonts w:ascii="Arial" w:hAnsi="Arial" w:cs="Arial"/>
                <w:b/>
                <w:sz w:val="22"/>
                <w:szCs w:val="22"/>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084B762E" w14:textId="4D2BADE4" w:rsidR="00634DDA" w:rsidRPr="00D30F58" w:rsidRDefault="00634DDA" w:rsidP="00620BA2">
            <w:pPr>
              <w:jc w:val="both"/>
              <w:rPr>
                <w:rFonts w:ascii="Arial" w:hAnsi="Arial" w:cs="Arial"/>
                <w:b/>
                <w:sz w:val="18"/>
                <w:szCs w:val="18"/>
              </w:rPr>
            </w:pPr>
            <w:r w:rsidRPr="00D30F58">
              <w:rPr>
                <w:rFonts w:ascii="Arial" w:hAnsi="Arial" w:cs="Arial"/>
                <w:b/>
                <w:sz w:val="18"/>
                <w:szCs w:val="18"/>
              </w:rPr>
              <w:t>A/C</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52016687" w14:textId="77777777" w:rsidR="00634DDA" w:rsidRPr="00D30F58" w:rsidRDefault="00634DDA" w:rsidP="00620BA2">
            <w:pPr>
              <w:jc w:val="both"/>
              <w:rPr>
                <w:rFonts w:ascii="Arial" w:hAnsi="Arial" w:cs="Arial"/>
                <w:b/>
                <w:sz w:val="18"/>
                <w:szCs w:val="18"/>
              </w:rPr>
            </w:pPr>
            <w:r w:rsidRPr="00D30F58">
              <w:rPr>
                <w:rFonts w:ascii="Arial" w:hAnsi="Arial" w:cs="Arial"/>
                <w:b/>
                <w:sz w:val="18"/>
                <w:szCs w:val="18"/>
              </w:rPr>
              <w:t>Amt.</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AC71C24" w14:textId="1FBAECBB" w:rsidR="00634DDA" w:rsidRPr="00D30F58" w:rsidRDefault="00634DDA" w:rsidP="00620BA2">
            <w:pPr>
              <w:jc w:val="both"/>
              <w:rPr>
                <w:rFonts w:ascii="Arial" w:hAnsi="Arial" w:cs="Arial"/>
                <w:b/>
                <w:sz w:val="18"/>
                <w:szCs w:val="18"/>
              </w:rPr>
            </w:pPr>
            <w:r w:rsidRPr="00D30F58">
              <w:rPr>
                <w:rFonts w:ascii="Arial" w:hAnsi="Arial" w:cs="Arial"/>
                <w:b/>
                <w:sz w:val="18"/>
                <w:szCs w:val="18"/>
              </w:rPr>
              <w:t>A/C</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38F5569" w14:textId="77777777" w:rsidR="00634DDA" w:rsidRPr="00D30F58" w:rsidRDefault="00634DDA" w:rsidP="00620BA2">
            <w:pPr>
              <w:jc w:val="both"/>
              <w:rPr>
                <w:rFonts w:ascii="Arial" w:hAnsi="Arial" w:cs="Arial"/>
                <w:b/>
                <w:sz w:val="18"/>
                <w:szCs w:val="18"/>
              </w:rPr>
            </w:pPr>
            <w:r w:rsidRPr="00D30F58">
              <w:rPr>
                <w:rFonts w:ascii="Arial" w:hAnsi="Arial" w:cs="Arial"/>
                <w:b/>
                <w:sz w:val="18"/>
                <w:szCs w:val="18"/>
              </w:rPr>
              <w:t>Amt.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CC902A" w14:textId="467DC6D9" w:rsidR="00634DDA" w:rsidRPr="00D30F58" w:rsidRDefault="00634DDA" w:rsidP="00620BA2">
            <w:pPr>
              <w:jc w:val="both"/>
              <w:rPr>
                <w:rFonts w:ascii="Arial" w:hAnsi="Arial" w:cs="Arial"/>
                <w:b/>
                <w:sz w:val="18"/>
                <w:szCs w:val="18"/>
              </w:rPr>
            </w:pPr>
            <w:r w:rsidRPr="00D30F58">
              <w:rPr>
                <w:rFonts w:ascii="Arial" w:hAnsi="Arial" w:cs="Arial"/>
                <w:b/>
                <w:sz w:val="18"/>
                <w:szCs w:val="18"/>
              </w:rPr>
              <w:t>A/C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347C4" w14:textId="77777777" w:rsidR="00634DDA" w:rsidRPr="00D30F58" w:rsidRDefault="00634DDA" w:rsidP="00620BA2">
            <w:pPr>
              <w:jc w:val="both"/>
              <w:rPr>
                <w:rFonts w:ascii="Arial" w:hAnsi="Arial" w:cs="Arial"/>
                <w:b/>
                <w:sz w:val="18"/>
                <w:szCs w:val="18"/>
              </w:rPr>
            </w:pPr>
            <w:r w:rsidRPr="00D30F58">
              <w:rPr>
                <w:rFonts w:ascii="Arial" w:hAnsi="Arial" w:cs="Arial"/>
                <w:b/>
                <w:sz w:val="18"/>
                <w:szCs w:val="18"/>
              </w:rPr>
              <w:t>Amt.</w:t>
            </w:r>
          </w:p>
        </w:tc>
      </w:tr>
      <w:tr w:rsidR="00634DDA" w:rsidRPr="00152F63" w14:paraId="2E8EF37F" w14:textId="77777777" w:rsidTr="008D1745">
        <w:trPr>
          <w:gridBefore w:val="1"/>
          <w:wBefore w:w="137" w:type="dxa"/>
        </w:trPr>
        <w:tc>
          <w:tcPr>
            <w:tcW w:w="997" w:type="dxa"/>
            <w:tcBorders>
              <w:top w:val="single" w:sz="4" w:space="0" w:color="auto"/>
              <w:left w:val="single" w:sz="4" w:space="0" w:color="auto"/>
              <w:bottom w:val="single" w:sz="4" w:space="0" w:color="auto"/>
              <w:right w:val="single" w:sz="4" w:space="0" w:color="auto"/>
            </w:tcBorders>
          </w:tcPr>
          <w:p w14:paraId="08FDB2A8" w14:textId="77777777" w:rsidR="00634DDA" w:rsidRPr="00D30F58" w:rsidRDefault="00634DDA" w:rsidP="00620BA2">
            <w:pPr>
              <w:jc w:val="both"/>
              <w:rPr>
                <w:rFonts w:ascii="Arial" w:hAnsi="Arial" w:cs="Arial"/>
                <w:b/>
                <w:sz w:val="18"/>
                <w:szCs w:val="18"/>
              </w:rPr>
            </w:pPr>
            <w:r w:rsidRPr="00D30F58">
              <w:rPr>
                <w:rFonts w:ascii="Arial" w:hAnsi="Arial" w:cs="Arial"/>
                <w:b/>
                <w:sz w:val="18"/>
                <w:szCs w:val="18"/>
              </w:rPr>
              <w:t>31.03.22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7BB826B" w14:textId="77777777" w:rsidR="00634DDA" w:rsidRPr="00D30F58" w:rsidRDefault="00634DDA" w:rsidP="00620BA2">
            <w:pPr>
              <w:jc w:val="both"/>
              <w:rPr>
                <w:rFonts w:ascii="Arial" w:hAnsi="Arial" w:cs="Arial"/>
                <w:b/>
                <w:sz w:val="18"/>
                <w:szCs w:val="18"/>
              </w:rPr>
            </w:pPr>
            <w:r w:rsidRPr="00D30F58">
              <w:rPr>
                <w:rFonts w:ascii="Arial" w:hAnsi="Arial" w:cs="Arial"/>
                <w:b/>
                <w:sz w:val="18"/>
                <w:szCs w:val="18"/>
              </w:rPr>
              <w:t>NPA</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86FCDE"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61</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29BB9D3" w14:textId="77777777" w:rsidR="00C12BA5" w:rsidRPr="00D30F58" w:rsidRDefault="00634DDA" w:rsidP="00620BA2">
            <w:pPr>
              <w:jc w:val="both"/>
              <w:rPr>
                <w:rFonts w:ascii="Arial" w:hAnsi="Arial" w:cs="Arial"/>
                <w:sz w:val="18"/>
                <w:szCs w:val="18"/>
              </w:rPr>
            </w:pPr>
            <w:r w:rsidRPr="00D30F58">
              <w:rPr>
                <w:rFonts w:ascii="Arial" w:hAnsi="Arial" w:cs="Arial"/>
                <w:sz w:val="18"/>
                <w:szCs w:val="18"/>
              </w:rPr>
              <w:t>216</w:t>
            </w:r>
          </w:p>
          <w:p w14:paraId="5E00AA3D" w14:textId="1F83E959" w:rsidR="00634DDA" w:rsidRPr="00D30F58" w:rsidRDefault="00DC1739" w:rsidP="00620BA2">
            <w:pPr>
              <w:jc w:val="both"/>
              <w:rPr>
                <w:rFonts w:ascii="Arial" w:hAnsi="Arial" w:cs="Arial"/>
                <w:sz w:val="18"/>
                <w:szCs w:val="18"/>
              </w:rPr>
            </w:pPr>
            <w:r w:rsidRPr="00D30F58">
              <w:rPr>
                <w:rFonts w:ascii="Arial" w:hAnsi="Arial" w:cs="Arial"/>
                <w:sz w:val="18"/>
                <w:szCs w:val="18"/>
              </w:rPr>
              <w:t xml:space="preserve"> (</w:t>
            </w:r>
            <w:r w:rsidR="00634DDA" w:rsidRPr="00D30F58">
              <w:rPr>
                <w:rFonts w:ascii="Arial" w:hAnsi="Arial" w:cs="Arial"/>
                <w:sz w:val="18"/>
                <w:szCs w:val="18"/>
              </w:rPr>
              <w:t>29.63%</w:t>
            </w:r>
            <w:r w:rsidRPr="00D30F58">
              <w:rPr>
                <w:rFonts w:ascii="Arial" w:hAnsi="Arial" w:cs="Arial"/>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8FD4FA"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19</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761E42" w14:textId="655AABE3" w:rsidR="00634DDA" w:rsidRPr="00D30F58" w:rsidRDefault="00634DDA" w:rsidP="00620BA2">
            <w:pPr>
              <w:jc w:val="both"/>
              <w:rPr>
                <w:rFonts w:ascii="Arial" w:hAnsi="Arial" w:cs="Arial"/>
                <w:sz w:val="18"/>
                <w:szCs w:val="18"/>
              </w:rPr>
            </w:pPr>
            <w:proofErr w:type="gramStart"/>
            <w:r w:rsidRPr="00D30F58">
              <w:rPr>
                <w:rFonts w:ascii="Arial" w:hAnsi="Arial" w:cs="Arial"/>
                <w:sz w:val="18"/>
                <w:szCs w:val="18"/>
              </w:rPr>
              <w:t>9.06</w:t>
            </w:r>
            <w:r w:rsidR="008D1745" w:rsidRPr="00D30F58">
              <w:rPr>
                <w:rFonts w:ascii="Arial" w:hAnsi="Arial" w:cs="Arial"/>
                <w:sz w:val="18"/>
                <w:szCs w:val="18"/>
              </w:rPr>
              <w:t xml:space="preserve"> </w:t>
            </w:r>
            <w:r w:rsidR="00DC1739" w:rsidRPr="00D30F58">
              <w:rPr>
                <w:rFonts w:ascii="Arial" w:hAnsi="Arial" w:cs="Arial"/>
                <w:sz w:val="18"/>
                <w:szCs w:val="18"/>
              </w:rPr>
              <w:t xml:space="preserve"> (</w:t>
            </w:r>
            <w:proofErr w:type="gramEnd"/>
            <w:r w:rsidRPr="00D30F58">
              <w:rPr>
                <w:rFonts w:ascii="Arial" w:hAnsi="Arial" w:cs="Arial"/>
                <w:sz w:val="18"/>
                <w:szCs w:val="18"/>
              </w:rPr>
              <w:t>23.14%</w:t>
            </w:r>
            <w:r w:rsidR="00DC1739" w:rsidRPr="00D30F58">
              <w:rPr>
                <w:rFonts w:ascii="Arial" w:hAnsi="Arial" w:cs="Arial"/>
                <w:sz w:val="18"/>
                <w:szCs w:val="18"/>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73B460"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2868</w:t>
            </w:r>
          </w:p>
        </w:tc>
        <w:tc>
          <w:tcPr>
            <w:tcW w:w="1417" w:type="dxa"/>
            <w:tcBorders>
              <w:top w:val="single" w:sz="4" w:space="0" w:color="auto"/>
              <w:left w:val="single" w:sz="4" w:space="0" w:color="auto"/>
              <w:bottom w:val="single" w:sz="4" w:space="0" w:color="auto"/>
              <w:right w:val="single" w:sz="4" w:space="0" w:color="auto"/>
            </w:tcBorders>
            <w:vAlign w:val="center"/>
          </w:tcPr>
          <w:p w14:paraId="7549E2CE" w14:textId="473CAA44" w:rsidR="00634DDA" w:rsidRPr="00D30F58" w:rsidRDefault="00634DDA" w:rsidP="00620BA2">
            <w:pPr>
              <w:jc w:val="both"/>
              <w:rPr>
                <w:rFonts w:ascii="Arial" w:hAnsi="Arial" w:cs="Arial"/>
                <w:sz w:val="18"/>
                <w:szCs w:val="18"/>
              </w:rPr>
            </w:pPr>
            <w:proofErr w:type="gramStart"/>
            <w:r w:rsidRPr="00D30F58">
              <w:rPr>
                <w:rFonts w:ascii="Arial" w:hAnsi="Arial" w:cs="Arial"/>
                <w:sz w:val="18"/>
                <w:szCs w:val="18"/>
              </w:rPr>
              <w:t>2360</w:t>
            </w:r>
            <w:r w:rsidR="00DC1739" w:rsidRPr="00D30F58">
              <w:rPr>
                <w:rFonts w:ascii="Arial" w:hAnsi="Arial" w:cs="Arial"/>
                <w:sz w:val="18"/>
                <w:szCs w:val="18"/>
              </w:rPr>
              <w:t xml:space="preserve"> </w:t>
            </w:r>
            <w:r w:rsidR="008D1745" w:rsidRPr="00D30F58">
              <w:rPr>
                <w:rFonts w:ascii="Arial" w:hAnsi="Arial" w:cs="Arial"/>
                <w:sz w:val="18"/>
                <w:szCs w:val="18"/>
              </w:rPr>
              <w:t xml:space="preserve"> </w:t>
            </w:r>
            <w:r w:rsidR="00DC1739" w:rsidRPr="00D30F58">
              <w:rPr>
                <w:rFonts w:ascii="Arial" w:hAnsi="Arial" w:cs="Arial"/>
                <w:sz w:val="18"/>
                <w:szCs w:val="18"/>
              </w:rPr>
              <w:t>(</w:t>
            </w:r>
            <w:proofErr w:type="gramEnd"/>
            <w:r w:rsidRPr="00D30F58">
              <w:rPr>
                <w:rFonts w:ascii="Arial" w:hAnsi="Arial" w:cs="Arial"/>
                <w:sz w:val="18"/>
                <w:szCs w:val="18"/>
              </w:rPr>
              <w:t>5.90%</w:t>
            </w:r>
            <w:r w:rsidR="00DC1739" w:rsidRPr="00D30F58">
              <w:rPr>
                <w:rFonts w:ascii="Arial" w:hAnsi="Arial" w:cs="Arial"/>
                <w:sz w:val="18"/>
                <w:szCs w:val="18"/>
              </w:rPr>
              <w:t>)</w:t>
            </w:r>
          </w:p>
        </w:tc>
      </w:tr>
      <w:tr w:rsidR="00634DDA" w:rsidRPr="00152F63" w14:paraId="2CFCECE3" w14:textId="77777777" w:rsidTr="008D1745">
        <w:trPr>
          <w:gridBefore w:val="1"/>
          <w:wBefore w:w="137" w:type="dxa"/>
        </w:trPr>
        <w:tc>
          <w:tcPr>
            <w:tcW w:w="997" w:type="dxa"/>
            <w:tcBorders>
              <w:top w:val="single" w:sz="4" w:space="0" w:color="auto"/>
              <w:left w:val="single" w:sz="4" w:space="0" w:color="auto"/>
              <w:bottom w:val="single" w:sz="4" w:space="0" w:color="auto"/>
              <w:right w:val="single" w:sz="4" w:space="0" w:color="auto"/>
            </w:tcBorders>
          </w:tcPr>
          <w:p w14:paraId="3D200FF3" w14:textId="77777777" w:rsidR="00634DDA" w:rsidRPr="00D30F58" w:rsidRDefault="00634DDA" w:rsidP="00620BA2">
            <w:pPr>
              <w:jc w:val="both"/>
              <w:rPr>
                <w:rFonts w:ascii="Arial" w:hAnsi="Arial" w:cs="Arial"/>
                <w:b/>
                <w:sz w:val="18"/>
                <w:szCs w:val="18"/>
              </w:rPr>
            </w:pPr>
            <w:r w:rsidRPr="00D30F58">
              <w:rPr>
                <w:rFonts w:ascii="Arial" w:hAnsi="Arial" w:cs="Arial"/>
                <w:b/>
                <w:sz w:val="18"/>
                <w:szCs w:val="18"/>
              </w:rPr>
              <w:t>31.12.22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210BBB1" w14:textId="77777777" w:rsidR="00634DDA" w:rsidRPr="00D30F58" w:rsidRDefault="00634DDA" w:rsidP="00620BA2">
            <w:pPr>
              <w:jc w:val="both"/>
              <w:rPr>
                <w:rFonts w:ascii="Arial" w:hAnsi="Arial" w:cs="Arial"/>
                <w:b/>
                <w:sz w:val="18"/>
                <w:szCs w:val="18"/>
              </w:rPr>
            </w:pPr>
            <w:r w:rsidRPr="00D30F58">
              <w:rPr>
                <w:rFonts w:ascii="Arial" w:hAnsi="Arial" w:cs="Arial"/>
                <w:b/>
                <w:sz w:val="18"/>
                <w:szCs w:val="18"/>
              </w:rPr>
              <w:t>NPA</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FD23AF"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60</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E795B8E" w14:textId="3E4945F1" w:rsidR="00634DDA" w:rsidRPr="00D30F58" w:rsidRDefault="00634DDA" w:rsidP="00620BA2">
            <w:pPr>
              <w:jc w:val="both"/>
              <w:rPr>
                <w:rFonts w:ascii="Arial" w:hAnsi="Arial" w:cs="Arial"/>
                <w:sz w:val="18"/>
                <w:szCs w:val="18"/>
              </w:rPr>
            </w:pPr>
            <w:r w:rsidRPr="00D30F58">
              <w:rPr>
                <w:rFonts w:ascii="Arial" w:hAnsi="Arial" w:cs="Arial"/>
                <w:sz w:val="18"/>
                <w:szCs w:val="18"/>
              </w:rPr>
              <w:t>183.56</w:t>
            </w:r>
            <w:r w:rsidR="00DC1739" w:rsidRPr="00D30F58">
              <w:rPr>
                <w:rFonts w:ascii="Arial" w:hAnsi="Arial" w:cs="Arial"/>
                <w:sz w:val="18"/>
                <w:szCs w:val="18"/>
              </w:rPr>
              <w:t xml:space="preserve"> </w:t>
            </w:r>
            <w:r w:rsidRPr="00D30F58">
              <w:rPr>
                <w:rFonts w:ascii="Arial" w:hAnsi="Arial" w:cs="Arial"/>
                <w:sz w:val="18"/>
                <w:szCs w:val="18"/>
              </w:rPr>
              <w:t>22.67%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BA31B2"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18</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C513AC" w14:textId="19FF4DFF" w:rsidR="00634DDA" w:rsidRPr="00D30F58" w:rsidRDefault="00634DDA" w:rsidP="00620BA2">
            <w:pPr>
              <w:jc w:val="both"/>
              <w:rPr>
                <w:rFonts w:ascii="Arial" w:hAnsi="Arial" w:cs="Arial"/>
                <w:sz w:val="18"/>
                <w:szCs w:val="18"/>
              </w:rPr>
            </w:pPr>
            <w:r w:rsidRPr="00D30F58">
              <w:rPr>
                <w:rFonts w:ascii="Arial" w:hAnsi="Arial" w:cs="Arial"/>
                <w:sz w:val="18"/>
                <w:szCs w:val="18"/>
              </w:rPr>
              <w:t>10.54</w:t>
            </w:r>
            <w:r w:rsidR="008D1745" w:rsidRPr="00D30F58">
              <w:rPr>
                <w:rFonts w:ascii="Arial" w:hAnsi="Arial" w:cs="Arial"/>
                <w:sz w:val="18"/>
                <w:szCs w:val="18"/>
              </w:rPr>
              <w:t xml:space="preserve"> </w:t>
            </w:r>
            <w:r w:rsidR="00DC1739" w:rsidRPr="00D30F58">
              <w:rPr>
                <w:rFonts w:ascii="Arial" w:hAnsi="Arial" w:cs="Arial"/>
                <w:sz w:val="18"/>
                <w:szCs w:val="18"/>
              </w:rPr>
              <w:t>(</w:t>
            </w:r>
            <w:r w:rsidRPr="00D30F58">
              <w:rPr>
                <w:rFonts w:ascii="Arial" w:hAnsi="Arial" w:cs="Arial"/>
                <w:sz w:val="18"/>
                <w:szCs w:val="18"/>
              </w:rPr>
              <w:t>20.45%</w:t>
            </w:r>
            <w:r w:rsidR="008D1745" w:rsidRPr="00D30F58">
              <w:rPr>
                <w:rFonts w:ascii="Arial" w:hAnsi="Arial" w:cs="Arial"/>
                <w:sz w:val="18"/>
                <w:szCs w:val="18"/>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90890C"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3491</w:t>
            </w:r>
          </w:p>
        </w:tc>
        <w:tc>
          <w:tcPr>
            <w:tcW w:w="1417" w:type="dxa"/>
            <w:tcBorders>
              <w:top w:val="single" w:sz="4" w:space="0" w:color="auto"/>
              <w:left w:val="single" w:sz="4" w:space="0" w:color="auto"/>
              <w:bottom w:val="single" w:sz="4" w:space="0" w:color="auto"/>
              <w:right w:val="single" w:sz="4" w:space="0" w:color="auto"/>
            </w:tcBorders>
            <w:vAlign w:val="center"/>
          </w:tcPr>
          <w:p w14:paraId="5E779787" w14:textId="11CBA398" w:rsidR="00634DDA" w:rsidRPr="00D30F58" w:rsidRDefault="00634DDA" w:rsidP="00620BA2">
            <w:pPr>
              <w:jc w:val="both"/>
              <w:rPr>
                <w:rFonts w:ascii="Arial" w:hAnsi="Arial" w:cs="Arial"/>
                <w:sz w:val="18"/>
                <w:szCs w:val="18"/>
              </w:rPr>
            </w:pPr>
            <w:r w:rsidRPr="00D30F58">
              <w:rPr>
                <w:rFonts w:ascii="Arial" w:hAnsi="Arial" w:cs="Arial"/>
                <w:sz w:val="18"/>
                <w:szCs w:val="18"/>
              </w:rPr>
              <w:t>2818</w:t>
            </w:r>
            <w:r w:rsidR="008D1745" w:rsidRPr="00D30F58">
              <w:rPr>
                <w:rFonts w:ascii="Arial" w:hAnsi="Arial" w:cs="Arial"/>
                <w:sz w:val="18"/>
                <w:szCs w:val="18"/>
              </w:rPr>
              <w:t xml:space="preserve"> </w:t>
            </w:r>
            <w:r w:rsidR="00DC1739" w:rsidRPr="00D30F58">
              <w:rPr>
                <w:rFonts w:ascii="Arial" w:hAnsi="Arial" w:cs="Arial"/>
                <w:sz w:val="18"/>
                <w:szCs w:val="18"/>
              </w:rPr>
              <w:t>(</w:t>
            </w:r>
            <w:r w:rsidRPr="00D30F58">
              <w:rPr>
                <w:rFonts w:ascii="Arial" w:hAnsi="Arial" w:cs="Arial"/>
                <w:sz w:val="18"/>
                <w:szCs w:val="18"/>
              </w:rPr>
              <w:t>7.05%</w:t>
            </w:r>
            <w:r w:rsidR="00DC1739" w:rsidRPr="00D30F58">
              <w:rPr>
                <w:rFonts w:ascii="Arial" w:hAnsi="Arial" w:cs="Arial"/>
                <w:sz w:val="18"/>
                <w:szCs w:val="18"/>
              </w:rPr>
              <w:t>)</w:t>
            </w:r>
          </w:p>
        </w:tc>
      </w:tr>
      <w:tr w:rsidR="00634DDA" w:rsidRPr="00152F63" w14:paraId="24E3C45F" w14:textId="77777777" w:rsidTr="008D1745">
        <w:trPr>
          <w:gridBefore w:val="1"/>
          <w:wBefore w:w="137" w:type="dxa"/>
        </w:trPr>
        <w:tc>
          <w:tcPr>
            <w:tcW w:w="997" w:type="dxa"/>
            <w:tcBorders>
              <w:top w:val="single" w:sz="4" w:space="0" w:color="auto"/>
              <w:left w:val="single" w:sz="4" w:space="0" w:color="auto"/>
              <w:bottom w:val="single" w:sz="4" w:space="0" w:color="auto"/>
              <w:right w:val="single" w:sz="4" w:space="0" w:color="auto"/>
            </w:tcBorders>
          </w:tcPr>
          <w:p w14:paraId="7E1887F1" w14:textId="77777777" w:rsidR="00634DDA" w:rsidRPr="00D30F58" w:rsidRDefault="00634DDA" w:rsidP="00620BA2">
            <w:pPr>
              <w:jc w:val="both"/>
              <w:rPr>
                <w:rFonts w:ascii="Arial" w:hAnsi="Arial" w:cs="Arial"/>
                <w:b/>
                <w:sz w:val="18"/>
                <w:szCs w:val="18"/>
              </w:rPr>
            </w:pPr>
            <w:r w:rsidRPr="00D30F58">
              <w:rPr>
                <w:rFonts w:ascii="Arial" w:hAnsi="Arial" w:cs="Arial"/>
                <w:b/>
                <w:sz w:val="18"/>
                <w:szCs w:val="18"/>
              </w:rPr>
              <w:t>31.03.23`</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E2433B2" w14:textId="77777777" w:rsidR="00634DDA" w:rsidRPr="00D30F58" w:rsidRDefault="00634DDA" w:rsidP="00620BA2">
            <w:pPr>
              <w:jc w:val="both"/>
              <w:rPr>
                <w:rFonts w:ascii="Arial" w:hAnsi="Arial" w:cs="Arial"/>
                <w:b/>
                <w:sz w:val="18"/>
                <w:szCs w:val="18"/>
              </w:rPr>
            </w:pPr>
            <w:r w:rsidRPr="00D30F58">
              <w:rPr>
                <w:rFonts w:ascii="Arial" w:hAnsi="Arial" w:cs="Arial"/>
                <w:b/>
                <w:sz w:val="18"/>
                <w:szCs w:val="18"/>
              </w:rPr>
              <w:t>NPA</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DDFF2FB"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58</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3794D51"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192.91</w:t>
            </w:r>
          </w:p>
          <w:p w14:paraId="4F97F6DD"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23.61%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E65F58"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19</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0F8AC8C" w14:textId="41B6F64D" w:rsidR="00634DDA" w:rsidRPr="00D30F58" w:rsidRDefault="00634DDA" w:rsidP="00620BA2">
            <w:pPr>
              <w:jc w:val="both"/>
              <w:rPr>
                <w:rFonts w:ascii="Arial" w:hAnsi="Arial" w:cs="Arial"/>
                <w:sz w:val="18"/>
                <w:szCs w:val="18"/>
              </w:rPr>
            </w:pPr>
            <w:proofErr w:type="gramStart"/>
            <w:r w:rsidRPr="00D30F58">
              <w:rPr>
                <w:rFonts w:ascii="Arial" w:hAnsi="Arial" w:cs="Arial"/>
                <w:sz w:val="18"/>
                <w:szCs w:val="18"/>
              </w:rPr>
              <w:t>9.91</w:t>
            </w:r>
            <w:r w:rsidR="008D1745" w:rsidRPr="00D30F58">
              <w:rPr>
                <w:rFonts w:ascii="Arial" w:hAnsi="Arial" w:cs="Arial"/>
                <w:sz w:val="18"/>
                <w:szCs w:val="18"/>
              </w:rPr>
              <w:t xml:space="preserve">  </w:t>
            </w:r>
            <w:r w:rsidR="00DC1739" w:rsidRPr="00D30F58">
              <w:rPr>
                <w:rFonts w:ascii="Arial" w:hAnsi="Arial" w:cs="Arial"/>
                <w:sz w:val="18"/>
                <w:szCs w:val="18"/>
              </w:rPr>
              <w:t>(</w:t>
            </w:r>
            <w:proofErr w:type="gramEnd"/>
            <w:r w:rsidRPr="00D30F58">
              <w:rPr>
                <w:rFonts w:ascii="Arial" w:hAnsi="Arial" w:cs="Arial"/>
                <w:sz w:val="18"/>
                <w:szCs w:val="18"/>
              </w:rPr>
              <w:t>19.30%</w:t>
            </w:r>
            <w:r w:rsidR="00DC1739" w:rsidRPr="00D30F58">
              <w:rPr>
                <w:rFonts w:ascii="Arial" w:hAnsi="Arial" w:cs="Arial"/>
                <w:sz w:val="18"/>
                <w:szCs w:val="18"/>
              </w:rPr>
              <w:t>)</w:t>
            </w:r>
            <w:r w:rsidR="008D1745" w:rsidRPr="00D30F58">
              <w:rPr>
                <w:rFonts w:ascii="Arial" w:hAnsi="Arial" w:cs="Arial"/>
                <w:sz w:val="18"/>
                <w:szCs w:val="18"/>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00732A" w14:textId="77777777" w:rsidR="00634DDA" w:rsidRPr="00D30F58" w:rsidRDefault="00634DDA" w:rsidP="00620BA2">
            <w:pPr>
              <w:jc w:val="both"/>
              <w:rPr>
                <w:rFonts w:ascii="Arial" w:hAnsi="Arial" w:cs="Arial"/>
                <w:sz w:val="18"/>
                <w:szCs w:val="18"/>
              </w:rPr>
            </w:pPr>
            <w:r w:rsidRPr="00D30F58">
              <w:rPr>
                <w:rFonts w:ascii="Arial" w:hAnsi="Arial" w:cs="Arial"/>
                <w:sz w:val="18"/>
                <w:szCs w:val="18"/>
              </w:rPr>
              <w:t>4284</w:t>
            </w:r>
          </w:p>
        </w:tc>
        <w:tc>
          <w:tcPr>
            <w:tcW w:w="1417" w:type="dxa"/>
            <w:tcBorders>
              <w:top w:val="single" w:sz="4" w:space="0" w:color="auto"/>
              <w:left w:val="single" w:sz="4" w:space="0" w:color="auto"/>
              <w:bottom w:val="single" w:sz="4" w:space="0" w:color="auto"/>
              <w:right w:val="single" w:sz="4" w:space="0" w:color="auto"/>
            </w:tcBorders>
            <w:vAlign w:val="center"/>
          </w:tcPr>
          <w:p w14:paraId="63BB561F" w14:textId="2C37DF1C" w:rsidR="00634DDA" w:rsidRPr="00D30F58" w:rsidRDefault="00634DDA" w:rsidP="00620BA2">
            <w:pPr>
              <w:jc w:val="both"/>
              <w:rPr>
                <w:rFonts w:ascii="Arial" w:hAnsi="Arial" w:cs="Arial"/>
                <w:sz w:val="18"/>
                <w:szCs w:val="18"/>
              </w:rPr>
            </w:pPr>
            <w:proofErr w:type="gramStart"/>
            <w:r w:rsidRPr="00D30F58">
              <w:rPr>
                <w:rFonts w:ascii="Arial" w:hAnsi="Arial" w:cs="Arial"/>
                <w:sz w:val="18"/>
                <w:szCs w:val="18"/>
              </w:rPr>
              <w:t>4503</w:t>
            </w:r>
            <w:r w:rsidR="00DC1739" w:rsidRPr="00D30F58">
              <w:rPr>
                <w:rFonts w:ascii="Arial" w:hAnsi="Arial" w:cs="Arial"/>
                <w:sz w:val="18"/>
                <w:szCs w:val="18"/>
              </w:rPr>
              <w:t xml:space="preserve"> </w:t>
            </w:r>
            <w:r w:rsidR="008D1745" w:rsidRPr="00D30F58">
              <w:rPr>
                <w:rFonts w:ascii="Arial" w:hAnsi="Arial" w:cs="Arial"/>
                <w:sz w:val="18"/>
                <w:szCs w:val="18"/>
              </w:rPr>
              <w:t xml:space="preserve"> </w:t>
            </w:r>
            <w:r w:rsidR="00DC1739" w:rsidRPr="00D30F58">
              <w:rPr>
                <w:rFonts w:ascii="Arial" w:hAnsi="Arial" w:cs="Arial"/>
                <w:sz w:val="18"/>
                <w:szCs w:val="18"/>
              </w:rPr>
              <w:t>(</w:t>
            </w:r>
            <w:proofErr w:type="gramEnd"/>
            <w:r w:rsidRPr="00D30F58">
              <w:rPr>
                <w:rFonts w:ascii="Arial" w:hAnsi="Arial" w:cs="Arial"/>
                <w:sz w:val="18"/>
                <w:szCs w:val="18"/>
              </w:rPr>
              <w:t>8.40%</w:t>
            </w:r>
            <w:r w:rsidR="00DC1739" w:rsidRPr="00D30F58">
              <w:rPr>
                <w:rFonts w:ascii="Arial" w:hAnsi="Arial" w:cs="Arial"/>
                <w:sz w:val="18"/>
                <w:szCs w:val="18"/>
              </w:rPr>
              <w:t>)</w:t>
            </w:r>
          </w:p>
        </w:tc>
      </w:tr>
    </w:tbl>
    <w:bookmarkEnd w:id="13"/>
    <w:p w14:paraId="25AB205C" w14:textId="3C826BBD" w:rsidR="003053E3" w:rsidRPr="00152F63" w:rsidRDefault="008D1745" w:rsidP="00620BA2">
      <w:pPr>
        <w:jc w:val="both"/>
        <w:rPr>
          <w:rFonts w:ascii="Arial" w:hAnsi="Arial" w:cs="Arial"/>
          <w:bCs/>
          <w:color w:val="000000" w:themeColor="text1"/>
        </w:rPr>
      </w:pPr>
      <w:r w:rsidRPr="00152F63">
        <w:rPr>
          <w:rFonts w:ascii="Arial" w:hAnsi="Arial" w:cs="Arial"/>
          <w:bCs/>
          <w:color w:val="000000" w:themeColor="text1"/>
        </w:rPr>
        <w:t xml:space="preserve">LDM has informed the percentage of NPA under PMEGP, NULM and Mudra Loan and requested member banks to pay </w:t>
      </w:r>
      <w:r w:rsidR="003053E3" w:rsidRPr="00152F63">
        <w:rPr>
          <w:rFonts w:ascii="Arial" w:hAnsi="Arial" w:cs="Arial"/>
          <w:bCs/>
          <w:color w:val="000000" w:themeColor="text1"/>
        </w:rPr>
        <w:t xml:space="preserve">More focus </w:t>
      </w:r>
      <w:r w:rsidRPr="00152F63">
        <w:rPr>
          <w:rFonts w:ascii="Arial" w:hAnsi="Arial" w:cs="Arial"/>
          <w:bCs/>
          <w:color w:val="000000" w:themeColor="text1"/>
        </w:rPr>
        <w:t>to accelerate</w:t>
      </w:r>
      <w:r w:rsidR="003053E3" w:rsidRPr="00152F63">
        <w:rPr>
          <w:rFonts w:ascii="Arial" w:hAnsi="Arial" w:cs="Arial"/>
          <w:bCs/>
          <w:color w:val="000000" w:themeColor="text1"/>
        </w:rPr>
        <w:t xml:space="preserve"> the NPA recovery under various Govt. sponsored schemes. </w:t>
      </w:r>
      <w:r w:rsidR="003053E3" w:rsidRPr="00152F63">
        <w:rPr>
          <w:rFonts w:ascii="Arial" w:hAnsi="Arial" w:cs="Arial"/>
          <w:b/>
          <w:color w:val="000000" w:themeColor="text1"/>
        </w:rPr>
        <w:t xml:space="preserve">The Chairperson has advised the sponsoring agencies to also </w:t>
      </w:r>
      <w:r w:rsidR="003053E3" w:rsidRPr="00152F63">
        <w:rPr>
          <w:rFonts w:ascii="Arial" w:hAnsi="Arial" w:cs="Arial"/>
          <w:b/>
          <w:color w:val="000000" w:themeColor="text1"/>
        </w:rPr>
        <w:lastRenderedPageBreak/>
        <w:t xml:space="preserve">help the banks in recovery of public money from the </w:t>
      </w:r>
      <w:r w:rsidRPr="00152F63">
        <w:rPr>
          <w:rFonts w:ascii="Arial" w:hAnsi="Arial" w:cs="Arial"/>
          <w:b/>
          <w:color w:val="000000" w:themeColor="text1"/>
        </w:rPr>
        <w:t>defaulter,</w:t>
      </w:r>
      <w:r w:rsidR="003053E3" w:rsidRPr="00152F63">
        <w:rPr>
          <w:rFonts w:ascii="Arial" w:hAnsi="Arial" w:cs="Arial"/>
          <w:b/>
          <w:color w:val="000000" w:themeColor="text1"/>
        </w:rPr>
        <w:t xml:space="preserve"> so that NPA position of banks could be </w:t>
      </w:r>
      <w:r w:rsidRPr="00152F63">
        <w:rPr>
          <w:rFonts w:ascii="Arial" w:hAnsi="Arial" w:cs="Arial"/>
          <w:b/>
          <w:color w:val="000000" w:themeColor="text1"/>
        </w:rPr>
        <w:t>improved and also advised concern agency to help in recovery also</w:t>
      </w:r>
      <w:r w:rsidRPr="00152F63">
        <w:rPr>
          <w:rFonts w:ascii="Arial" w:hAnsi="Arial" w:cs="Arial"/>
          <w:bCs/>
          <w:color w:val="000000" w:themeColor="text1"/>
        </w:rPr>
        <w:t>.</w:t>
      </w:r>
    </w:p>
    <w:p w14:paraId="310537B9" w14:textId="77777777" w:rsidR="003053E3" w:rsidRPr="00152F63" w:rsidRDefault="003053E3" w:rsidP="008D1745">
      <w:pPr>
        <w:jc w:val="right"/>
        <w:rPr>
          <w:rFonts w:ascii="Arial" w:hAnsi="Arial" w:cs="Arial"/>
          <w:bCs/>
          <w:color w:val="000000" w:themeColor="text1"/>
        </w:rPr>
      </w:pPr>
      <w:r w:rsidRPr="00152F63">
        <w:rPr>
          <w:rFonts w:ascii="Arial" w:hAnsi="Arial" w:cs="Arial"/>
          <w:b/>
          <w:color w:val="000000" w:themeColor="text1"/>
        </w:rPr>
        <w:t>Action:  All Member Banks and Sponsoring Agencies</w:t>
      </w:r>
      <w:r w:rsidRPr="00152F63">
        <w:rPr>
          <w:rFonts w:ascii="Arial" w:hAnsi="Arial" w:cs="Arial"/>
          <w:bCs/>
          <w:color w:val="000000" w:themeColor="text1"/>
        </w:rPr>
        <w:t>)</w:t>
      </w:r>
    </w:p>
    <w:tbl>
      <w:tblPr>
        <w:tblW w:w="0" w:type="auto"/>
        <w:tblInd w:w="-284" w:type="dxa"/>
        <w:tblLook w:val="01E0" w:firstRow="1" w:lastRow="1" w:firstColumn="1" w:lastColumn="1" w:noHBand="0" w:noVBand="0"/>
      </w:tblPr>
      <w:tblGrid>
        <w:gridCol w:w="9310"/>
      </w:tblGrid>
      <w:tr w:rsidR="003053E3" w:rsidRPr="00152F63" w14:paraId="730A80D9" w14:textId="77777777" w:rsidTr="003053E3">
        <w:trPr>
          <w:trHeight w:val="2708"/>
        </w:trPr>
        <w:tc>
          <w:tcPr>
            <w:tcW w:w="9634" w:type="dxa"/>
            <w:tcBorders>
              <w:top w:val="nil"/>
              <w:left w:val="nil"/>
              <w:bottom w:val="single" w:sz="4" w:space="0" w:color="auto"/>
              <w:right w:val="nil"/>
            </w:tcBorders>
          </w:tcPr>
          <w:p w14:paraId="303786EE" w14:textId="77777777" w:rsidR="003053E3" w:rsidRPr="00152F63" w:rsidRDefault="003053E3" w:rsidP="00620BA2">
            <w:pPr>
              <w:tabs>
                <w:tab w:val="left" w:pos="7515"/>
              </w:tabs>
              <w:contextualSpacing/>
              <w:jc w:val="both"/>
              <w:rPr>
                <w:rFonts w:ascii="Arial" w:hAnsi="Arial" w:cs="Arial"/>
                <w:bCs/>
                <w:color w:val="000000" w:themeColor="text1"/>
              </w:rPr>
            </w:pPr>
          </w:p>
          <w:tbl>
            <w:tblPr>
              <w:tblW w:w="9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6914"/>
            </w:tblGrid>
            <w:tr w:rsidR="00F03758" w:rsidRPr="00152F63" w14:paraId="1C5597F6" w14:textId="77777777" w:rsidTr="00821E46">
              <w:tc>
                <w:tcPr>
                  <w:tcW w:w="2170" w:type="dxa"/>
                  <w:tcBorders>
                    <w:top w:val="single" w:sz="4" w:space="0" w:color="auto"/>
                    <w:left w:val="single" w:sz="4" w:space="0" w:color="auto"/>
                    <w:bottom w:val="single" w:sz="4" w:space="0" w:color="auto"/>
                    <w:right w:val="single" w:sz="4" w:space="0" w:color="auto"/>
                  </w:tcBorders>
                  <w:hideMark/>
                </w:tcPr>
                <w:p w14:paraId="5BF39DF8" w14:textId="77777777" w:rsidR="00F03758" w:rsidRPr="00152F63" w:rsidRDefault="00F03758" w:rsidP="00620BA2">
                  <w:pPr>
                    <w:spacing w:line="276" w:lineRule="auto"/>
                    <w:jc w:val="both"/>
                    <w:rPr>
                      <w:rFonts w:ascii="Arial" w:hAnsi="Arial" w:cs="Arial"/>
                      <w:b/>
                      <w:color w:val="000000" w:themeColor="text1"/>
                    </w:rPr>
                  </w:pPr>
                  <w:r w:rsidRPr="00152F63">
                    <w:rPr>
                      <w:rFonts w:ascii="Arial" w:hAnsi="Arial" w:cs="Arial"/>
                      <w:b/>
                      <w:color w:val="000000" w:themeColor="text1"/>
                    </w:rPr>
                    <w:t>ITEM NO. 28</w:t>
                  </w:r>
                </w:p>
              </w:tc>
              <w:tc>
                <w:tcPr>
                  <w:tcW w:w="6914" w:type="dxa"/>
                  <w:tcBorders>
                    <w:top w:val="single" w:sz="4" w:space="0" w:color="auto"/>
                    <w:left w:val="single" w:sz="4" w:space="0" w:color="auto"/>
                    <w:bottom w:val="single" w:sz="4" w:space="0" w:color="auto"/>
                    <w:right w:val="single" w:sz="4" w:space="0" w:color="auto"/>
                  </w:tcBorders>
                  <w:hideMark/>
                </w:tcPr>
                <w:p w14:paraId="2C002343" w14:textId="77777777" w:rsidR="00F03758" w:rsidRPr="00152F63" w:rsidRDefault="00F03758" w:rsidP="00620BA2">
                  <w:pPr>
                    <w:spacing w:line="276" w:lineRule="auto"/>
                    <w:jc w:val="both"/>
                    <w:rPr>
                      <w:rFonts w:ascii="Arial" w:hAnsi="Arial" w:cs="Arial"/>
                      <w:b/>
                      <w:color w:val="000000" w:themeColor="text1"/>
                    </w:rPr>
                  </w:pPr>
                  <w:r w:rsidRPr="00152F63">
                    <w:rPr>
                      <w:rFonts w:ascii="Arial" w:hAnsi="Arial" w:cs="Arial"/>
                      <w:b/>
                      <w:color w:val="000000" w:themeColor="text1"/>
                    </w:rPr>
                    <w:t>HOUSING LOANS WITHIN UT CHANDIGARH AS ON  31.03.2023</w:t>
                  </w:r>
                </w:p>
              </w:tc>
            </w:tr>
          </w:tbl>
          <w:p w14:paraId="36129481" w14:textId="77777777" w:rsidR="00223F0E" w:rsidRPr="00152F63" w:rsidRDefault="00223F0E" w:rsidP="00620BA2">
            <w:pPr>
              <w:tabs>
                <w:tab w:val="left" w:pos="7515"/>
              </w:tabs>
              <w:contextualSpacing/>
              <w:jc w:val="both"/>
              <w:rPr>
                <w:rFonts w:ascii="Arial" w:hAnsi="Arial" w:cs="Arial"/>
                <w:bCs/>
                <w:color w:val="000000" w:themeColor="text1"/>
              </w:rPr>
            </w:pPr>
          </w:p>
          <w:tbl>
            <w:tblPr>
              <w:tblW w:w="14040" w:type="dxa"/>
              <w:tblLook w:val="01E0" w:firstRow="1" w:lastRow="1" w:firstColumn="1" w:lastColumn="1" w:noHBand="0" w:noVBand="0"/>
            </w:tblPr>
            <w:tblGrid>
              <w:gridCol w:w="1557"/>
              <w:gridCol w:w="3123"/>
              <w:gridCol w:w="1558"/>
              <w:gridCol w:w="3122"/>
              <w:gridCol w:w="4680"/>
            </w:tblGrid>
            <w:tr w:rsidR="00223F0E" w:rsidRPr="00152F63" w14:paraId="0ADE6D15" w14:textId="282DEA82" w:rsidTr="00223F0E">
              <w:trPr>
                <w:trHeight w:val="461"/>
              </w:trPr>
              <w:tc>
                <w:tcPr>
                  <w:tcW w:w="4680" w:type="dxa"/>
                  <w:gridSpan w:val="2"/>
                  <w:tcBorders>
                    <w:top w:val="single" w:sz="4" w:space="0" w:color="auto"/>
                    <w:left w:val="single" w:sz="4" w:space="0" w:color="auto"/>
                    <w:bottom w:val="single" w:sz="4" w:space="0" w:color="auto"/>
                    <w:right w:val="single" w:sz="4" w:space="0" w:color="auto"/>
                  </w:tcBorders>
                  <w:hideMark/>
                </w:tcPr>
                <w:p w14:paraId="463EFB4F" w14:textId="77777777" w:rsidR="00223F0E" w:rsidRPr="00152F63" w:rsidRDefault="00223F0E" w:rsidP="00D85DFD">
                  <w:pPr>
                    <w:spacing w:after="0" w:line="240" w:lineRule="auto"/>
                    <w:jc w:val="both"/>
                    <w:rPr>
                      <w:rFonts w:ascii="Arial" w:hAnsi="Arial" w:cs="Arial"/>
                      <w:color w:val="000000" w:themeColor="text1"/>
                    </w:rPr>
                  </w:pPr>
                  <w:r w:rsidRPr="00152F63">
                    <w:rPr>
                      <w:rFonts w:ascii="Arial" w:hAnsi="Arial" w:cs="Arial"/>
                      <w:color w:val="000000" w:themeColor="text1"/>
                    </w:rPr>
                    <w:t>Fresh disbursement during 01.04.2022-31.03.2023</w:t>
                  </w:r>
                </w:p>
              </w:tc>
              <w:tc>
                <w:tcPr>
                  <w:tcW w:w="4680" w:type="dxa"/>
                  <w:gridSpan w:val="2"/>
                  <w:tcBorders>
                    <w:top w:val="single" w:sz="4" w:space="0" w:color="auto"/>
                    <w:left w:val="single" w:sz="4" w:space="0" w:color="auto"/>
                    <w:bottom w:val="single" w:sz="4" w:space="0" w:color="auto"/>
                    <w:right w:val="single" w:sz="4" w:space="0" w:color="auto"/>
                  </w:tcBorders>
                  <w:hideMark/>
                </w:tcPr>
                <w:p w14:paraId="793BEC1F" w14:textId="77777777" w:rsidR="00223F0E" w:rsidRPr="00152F63" w:rsidRDefault="00223F0E" w:rsidP="00D85DFD">
                  <w:pPr>
                    <w:spacing w:after="0" w:line="240" w:lineRule="auto"/>
                    <w:jc w:val="both"/>
                    <w:rPr>
                      <w:rFonts w:ascii="Arial" w:hAnsi="Arial" w:cs="Arial"/>
                      <w:color w:val="000000" w:themeColor="text1"/>
                    </w:rPr>
                  </w:pPr>
                  <w:r w:rsidRPr="00152F63">
                    <w:rPr>
                      <w:rFonts w:ascii="Arial" w:hAnsi="Arial" w:cs="Arial"/>
                      <w:b/>
                      <w:bCs/>
                      <w:color w:val="000000" w:themeColor="text1"/>
                    </w:rPr>
                    <w:t>O/S as on 31.03.2023</w:t>
                  </w:r>
                </w:p>
              </w:tc>
              <w:tc>
                <w:tcPr>
                  <w:tcW w:w="4680" w:type="dxa"/>
                  <w:tcBorders>
                    <w:top w:val="single" w:sz="4" w:space="0" w:color="auto"/>
                    <w:left w:val="single" w:sz="4" w:space="0" w:color="auto"/>
                    <w:bottom w:val="single" w:sz="4" w:space="0" w:color="auto"/>
                    <w:right w:val="single" w:sz="4" w:space="0" w:color="auto"/>
                  </w:tcBorders>
                </w:tcPr>
                <w:p w14:paraId="048A46BC" w14:textId="77777777" w:rsidR="00223F0E" w:rsidRPr="00152F63" w:rsidRDefault="00223F0E" w:rsidP="00D85DFD">
                  <w:pPr>
                    <w:spacing w:after="0" w:line="240" w:lineRule="auto"/>
                    <w:jc w:val="both"/>
                    <w:rPr>
                      <w:rFonts w:ascii="Arial" w:hAnsi="Arial" w:cs="Arial"/>
                      <w:b/>
                      <w:bCs/>
                      <w:color w:val="000000" w:themeColor="text1"/>
                    </w:rPr>
                  </w:pPr>
                </w:p>
              </w:tc>
            </w:tr>
            <w:tr w:rsidR="00223F0E" w:rsidRPr="00152F63" w14:paraId="15DDC569" w14:textId="47C8550A" w:rsidTr="00223F0E">
              <w:trPr>
                <w:trHeight w:val="241"/>
              </w:trPr>
              <w:tc>
                <w:tcPr>
                  <w:tcW w:w="1557" w:type="dxa"/>
                  <w:tcBorders>
                    <w:top w:val="single" w:sz="4" w:space="0" w:color="auto"/>
                    <w:left w:val="single" w:sz="4" w:space="0" w:color="auto"/>
                    <w:bottom w:val="single" w:sz="4" w:space="0" w:color="auto"/>
                    <w:right w:val="single" w:sz="4" w:space="0" w:color="auto"/>
                  </w:tcBorders>
                  <w:hideMark/>
                </w:tcPr>
                <w:p w14:paraId="120B7003" w14:textId="77777777" w:rsidR="00223F0E" w:rsidRPr="00152F63" w:rsidRDefault="00223F0E" w:rsidP="00D85DFD">
                  <w:pPr>
                    <w:spacing w:after="0" w:line="240" w:lineRule="auto"/>
                    <w:jc w:val="both"/>
                    <w:rPr>
                      <w:rFonts w:ascii="Arial" w:hAnsi="Arial" w:cs="Arial"/>
                      <w:color w:val="000000" w:themeColor="text1"/>
                    </w:rPr>
                  </w:pPr>
                  <w:r w:rsidRPr="00152F63">
                    <w:rPr>
                      <w:rFonts w:ascii="Arial" w:hAnsi="Arial" w:cs="Arial"/>
                      <w:color w:val="000000" w:themeColor="text1"/>
                    </w:rPr>
                    <w:t>A/cs.</w:t>
                  </w:r>
                </w:p>
              </w:tc>
              <w:tc>
                <w:tcPr>
                  <w:tcW w:w="3123" w:type="dxa"/>
                  <w:tcBorders>
                    <w:top w:val="single" w:sz="4" w:space="0" w:color="auto"/>
                    <w:left w:val="single" w:sz="4" w:space="0" w:color="auto"/>
                    <w:bottom w:val="single" w:sz="4" w:space="0" w:color="auto"/>
                    <w:right w:val="single" w:sz="4" w:space="0" w:color="auto"/>
                  </w:tcBorders>
                  <w:hideMark/>
                </w:tcPr>
                <w:p w14:paraId="5BD4CB1A" w14:textId="77777777" w:rsidR="00223F0E" w:rsidRPr="00152F63" w:rsidRDefault="00223F0E" w:rsidP="00D85DFD">
                  <w:pPr>
                    <w:spacing w:after="0" w:line="240" w:lineRule="auto"/>
                    <w:jc w:val="both"/>
                    <w:rPr>
                      <w:rFonts w:ascii="Arial" w:hAnsi="Arial" w:cs="Arial"/>
                      <w:color w:val="000000" w:themeColor="text1"/>
                    </w:rPr>
                  </w:pPr>
                  <w:r w:rsidRPr="00152F63">
                    <w:rPr>
                      <w:rFonts w:ascii="Arial" w:hAnsi="Arial" w:cs="Arial"/>
                      <w:color w:val="000000" w:themeColor="text1"/>
                    </w:rPr>
                    <w:t>Amount in l</w:t>
                  </w:r>
                  <w:r w:rsidRPr="00152F63">
                    <w:rPr>
                      <w:rFonts w:ascii="Arial" w:hAnsi="Arial" w:cs="Arial"/>
                      <w:b/>
                      <w:color w:val="000000" w:themeColor="text1"/>
                    </w:rPr>
                    <w:t>acs</w:t>
                  </w:r>
                </w:p>
              </w:tc>
              <w:tc>
                <w:tcPr>
                  <w:tcW w:w="1558" w:type="dxa"/>
                  <w:tcBorders>
                    <w:top w:val="single" w:sz="4" w:space="0" w:color="auto"/>
                    <w:left w:val="single" w:sz="4" w:space="0" w:color="auto"/>
                    <w:bottom w:val="single" w:sz="4" w:space="0" w:color="auto"/>
                    <w:right w:val="single" w:sz="4" w:space="0" w:color="auto"/>
                  </w:tcBorders>
                  <w:hideMark/>
                </w:tcPr>
                <w:p w14:paraId="0D807E23" w14:textId="77777777" w:rsidR="00223F0E" w:rsidRPr="00152F63" w:rsidRDefault="00223F0E" w:rsidP="00D85DFD">
                  <w:pPr>
                    <w:spacing w:after="0" w:line="240" w:lineRule="auto"/>
                    <w:jc w:val="both"/>
                    <w:rPr>
                      <w:rFonts w:ascii="Arial" w:hAnsi="Arial" w:cs="Arial"/>
                      <w:color w:val="000000" w:themeColor="text1"/>
                    </w:rPr>
                  </w:pPr>
                  <w:r w:rsidRPr="00152F63">
                    <w:rPr>
                      <w:rFonts w:ascii="Arial" w:hAnsi="Arial" w:cs="Arial"/>
                      <w:color w:val="000000" w:themeColor="text1"/>
                    </w:rPr>
                    <w:t>A/cs.</w:t>
                  </w:r>
                </w:p>
              </w:tc>
              <w:tc>
                <w:tcPr>
                  <w:tcW w:w="3122" w:type="dxa"/>
                  <w:tcBorders>
                    <w:top w:val="single" w:sz="4" w:space="0" w:color="auto"/>
                    <w:left w:val="single" w:sz="4" w:space="0" w:color="auto"/>
                    <w:bottom w:val="single" w:sz="4" w:space="0" w:color="auto"/>
                    <w:right w:val="single" w:sz="4" w:space="0" w:color="auto"/>
                  </w:tcBorders>
                  <w:hideMark/>
                </w:tcPr>
                <w:p w14:paraId="1573C874" w14:textId="77777777" w:rsidR="00223F0E" w:rsidRPr="00152F63" w:rsidRDefault="00223F0E" w:rsidP="00D85DFD">
                  <w:pPr>
                    <w:spacing w:after="0" w:line="240" w:lineRule="auto"/>
                    <w:jc w:val="both"/>
                    <w:rPr>
                      <w:rFonts w:ascii="Arial" w:hAnsi="Arial" w:cs="Arial"/>
                      <w:color w:val="000000" w:themeColor="text1"/>
                    </w:rPr>
                  </w:pPr>
                  <w:r w:rsidRPr="00152F63">
                    <w:rPr>
                      <w:rFonts w:ascii="Arial" w:hAnsi="Arial" w:cs="Arial"/>
                      <w:color w:val="000000" w:themeColor="text1"/>
                    </w:rPr>
                    <w:t>Amount in l</w:t>
                  </w:r>
                  <w:r w:rsidRPr="00152F63">
                    <w:rPr>
                      <w:rFonts w:ascii="Arial" w:hAnsi="Arial" w:cs="Arial"/>
                      <w:b/>
                      <w:color w:val="000000" w:themeColor="text1"/>
                    </w:rPr>
                    <w:t>acs</w:t>
                  </w:r>
                </w:p>
              </w:tc>
              <w:tc>
                <w:tcPr>
                  <w:tcW w:w="4680" w:type="dxa"/>
                  <w:tcBorders>
                    <w:top w:val="single" w:sz="4" w:space="0" w:color="auto"/>
                    <w:left w:val="single" w:sz="4" w:space="0" w:color="auto"/>
                    <w:bottom w:val="single" w:sz="4" w:space="0" w:color="auto"/>
                    <w:right w:val="single" w:sz="4" w:space="0" w:color="auto"/>
                  </w:tcBorders>
                </w:tcPr>
                <w:p w14:paraId="6B734A0E" w14:textId="77777777" w:rsidR="00223F0E" w:rsidRPr="00152F63" w:rsidRDefault="00223F0E" w:rsidP="00D85DFD">
                  <w:pPr>
                    <w:spacing w:after="0" w:line="240" w:lineRule="auto"/>
                    <w:jc w:val="both"/>
                    <w:rPr>
                      <w:rFonts w:ascii="Arial" w:hAnsi="Arial" w:cs="Arial"/>
                      <w:color w:val="000000" w:themeColor="text1"/>
                    </w:rPr>
                  </w:pPr>
                </w:p>
              </w:tc>
            </w:tr>
            <w:tr w:rsidR="00223F0E" w:rsidRPr="00152F63" w14:paraId="4A1A2070" w14:textId="40ECEABB" w:rsidTr="00223F0E">
              <w:trPr>
                <w:trHeight w:val="245"/>
              </w:trPr>
              <w:tc>
                <w:tcPr>
                  <w:tcW w:w="1557" w:type="dxa"/>
                  <w:tcBorders>
                    <w:top w:val="single" w:sz="4" w:space="0" w:color="auto"/>
                    <w:left w:val="single" w:sz="4" w:space="0" w:color="auto"/>
                    <w:bottom w:val="single" w:sz="4" w:space="0" w:color="auto"/>
                    <w:right w:val="single" w:sz="4" w:space="0" w:color="auto"/>
                  </w:tcBorders>
                  <w:hideMark/>
                </w:tcPr>
                <w:p w14:paraId="77EB1A9E" w14:textId="77777777" w:rsidR="00223F0E" w:rsidRPr="00152F63" w:rsidRDefault="00223F0E" w:rsidP="00D85DFD">
                  <w:pPr>
                    <w:spacing w:after="0" w:line="240" w:lineRule="auto"/>
                    <w:jc w:val="both"/>
                    <w:rPr>
                      <w:rFonts w:ascii="Arial" w:hAnsi="Arial" w:cs="Arial"/>
                      <w:color w:val="000000" w:themeColor="text1"/>
                    </w:rPr>
                  </w:pPr>
                  <w:r w:rsidRPr="00152F63">
                    <w:rPr>
                      <w:rFonts w:ascii="Arial" w:hAnsi="Arial" w:cs="Arial"/>
                      <w:color w:val="000000" w:themeColor="text1"/>
                    </w:rPr>
                    <w:t>7875</w:t>
                  </w:r>
                </w:p>
              </w:tc>
              <w:tc>
                <w:tcPr>
                  <w:tcW w:w="3123" w:type="dxa"/>
                  <w:tcBorders>
                    <w:top w:val="single" w:sz="4" w:space="0" w:color="auto"/>
                    <w:left w:val="single" w:sz="4" w:space="0" w:color="auto"/>
                    <w:bottom w:val="single" w:sz="4" w:space="0" w:color="auto"/>
                    <w:right w:val="single" w:sz="4" w:space="0" w:color="auto"/>
                  </w:tcBorders>
                  <w:hideMark/>
                </w:tcPr>
                <w:p w14:paraId="11691890" w14:textId="77777777" w:rsidR="00223F0E" w:rsidRPr="00152F63" w:rsidRDefault="00223F0E" w:rsidP="00D85DFD">
                  <w:pPr>
                    <w:spacing w:after="0" w:line="240" w:lineRule="auto"/>
                    <w:jc w:val="both"/>
                    <w:rPr>
                      <w:rFonts w:ascii="Arial" w:hAnsi="Arial" w:cs="Arial"/>
                      <w:color w:val="000000" w:themeColor="text1"/>
                    </w:rPr>
                  </w:pPr>
                  <w:r w:rsidRPr="00152F63">
                    <w:rPr>
                      <w:rFonts w:ascii="Arial" w:hAnsi="Arial" w:cs="Arial"/>
                      <w:color w:val="000000" w:themeColor="text1"/>
                    </w:rPr>
                    <w:t>272551</w:t>
                  </w:r>
                </w:p>
              </w:tc>
              <w:tc>
                <w:tcPr>
                  <w:tcW w:w="1558" w:type="dxa"/>
                  <w:tcBorders>
                    <w:top w:val="single" w:sz="4" w:space="0" w:color="auto"/>
                    <w:left w:val="single" w:sz="4" w:space="0" w:color="auto"/>
                    <w:bottom w:val="single" w:sz="4" w:space="0" w:color="auto"/>
                    <w:right w:val="single" w:sz="4" w:space="0" w:color="auto"/>
                  </w:tcBorders>
                  <w:hideMark/>
                </w:tcPr>
                <w:p w14:paraId="07DFF4DA" w14:textId="77777777" w:rsidR="00223F0E" w:rsidRPr="00152F63" w:rsidRDefault="00223F0E" w:rsidP="00D85DFD">
                  <w:pPr>
                    <w:spacing w:after="0" w:line="240" w:lineRule="auto"/>
                    <w:jc w:val="both"/>
                    <w:rPr>
                      <w:rFonts w:ascii="Arial" w:hAnsi="Arial" w:cs="Arial"/>
                      <w:color w:val="000000" w:themeColor="text1"/>
                    </w:rPr>
                  </w:pPr>
                  <w:r w:rsidRPr="00152F63">
                    <w:rPr>
                      <w:rFonts w:ascii="Arial" w:hAnsi="Arial" w:cs="Arial"/>
                      <w:color w:val="000000" w:themeColor="text1"/>
                    </w:rPr>
                    <w:t>42731</w:t>
                  </w:r>
                </w:p>
              </w:tc>
              <w:tc>
                <w:tcPr>
                  <w:tcW w:w="3122" w:type="dxa"/>
                  <w:tcBorders>
                    <w:top w:val="single" w:sz="4" w:space="0" w:color="auto"/>
                    <w:left w:val="single" w:sz="4" w:space="0" w:color="auto"/>
                    <w:bottom w:val="single" w:sz="4" w:space="0" w:color="auto"/>
                    <w:right w:val="single" w:sz="4" w:space="0" w:color="auto"/>
                  </w:tcBorders>
                  <w:hideMark/>
                </w:tcPr>
                <w:p w14:paraId="35C10CF0" w14:textId="77777777" w:rsidR="00223F0E" w:rsidRPr="00152F63" w:rsidRDefault="00223F0E" w:rsidP="00D85DFD">
                  <w:pPr>
                    <w:spacing w:after="0" w:line="240" w:lineRule="auto"/>
                    <w:jc w:val="both"/>
                    <w:rPr>
                      <w:rFonts w:ascii="Arial" w:hAnsi="Arial" w:cs="Arial"/>
                      <w:color w:val="000000" w:themeColor="text1"/>
                    </w:rPr>
                  </w:pPr>
                  <w:r w:rsidRPr="00152F63">
                    <w:rPr>
                      <w:rFonts w:ascii="Arial" w:hAnsi="Arial" w:cs="Arial"/>
                      <w:color w:val="000000" w:themeColor="text1"/>
                    </w:rPr>
                    <w:t>883391</w:t>
                  </w:r>
                </w:p>
              </w:tc>
              <w:tc>
                <w:tcPr>
                  <w:tcW w:w="4680" w:type="dxa"/>
                  <w:tcBorders>
                    <w:top w:val="single" w:sz="4" w:space="0" w:color="auto"/>
                    <w:left w:val="single" w:sz="4" w:space="0" w:color="auto"/>
                    <w:bottom w:val="single" w:sz="4" w:space="0" w:color="auto"/>
                    <w:right w:val="single" w:sz="4" w:space="0" w:color="auto"/>
                  </w:tcBorders>
                </w:tcPr>
                <w:p w14:paraId="5BF5D449" w14:textId="77777777" w:rsidR="00223F0E" w:rsidRPr="00152F63" w:rsidRDefault="00223F0E" w:rsidP="00D85DFD">
                  <w:pPr>
                    <w:spacing w:after="0" w:line="240" w:lineRule="auto"/>
                    <w:jc w:val="both"/>
                    <w:rPr>
                      <w:rFonts w:ascii="Arial" w:hAnsi="Arial" w:cs="Arial"/>
                      <w:color w:val="000000" w:themeColor="text1"/>
                    </w:rPr>
                  </w:pPr>
                </w:p>
              </w:tc>
            </w:tr>
          </w:tbl>
          <w:p w14:paraId="675B4CF1" w14:textId="77777777" w:rsidR="00223F0E" w:rsidRPr="00152F63" w:rsidRDefault="00223F0E" w:rsidP="00D85DFD">
            <w:pPr>
              <w:spacing w:after="0" w:line="240" w:lineRule="auto"/>
              <w:jc w:val="both"/>
              <w:rPr>
                <w:rFonts w:ascii="Arial" w:hAnsi="Arial" w:cs="Arial"/>
                <w:color w:val="000000" w:themeColor="text1"/>
              </w:rPr>
            </w:pPr>
          </w:p>
          <w:p w14:paraId="2E16CF6E" w14:textId="2AEDAC63" w:rsidR="00821E46" w:rsidRPr="00152F63" w:rsidRDefault="00223F0E" w:rsidP="00223F0E">
            <w:pPr>
              <w:jc w:val="both"/>
              <w:rPr>
                <w:rFonts w:ascii="Arial" w:hAnsi="Arial" w:cs="Arial"/>
                <w:color w:val="000000" w:themeColor="text1"/>
              </w:rPr>
            </w:pPr>
            <w:r w:rsidRPr="00152F63">
              <w:rPr>
                <w:rFonts w:ascii="Arial" w:hAnsi="Arial" w:cs="Arial"/>
                <w:color w:val="000000" w:themeColor="text1"/>
              </w:rPr>
              <w:t>LDM informed the house that during the year 2022-</w:t>
            </w:r>
            <w:proofErr w:type="gramStart"/>
            <w:r w:rsidRPr="00152F63">
              <w:rPr>
                <w:rFonts w:ascii="Arial" w:hAnsi="Arial" w:cs="Arial"/>
                <w:color w:val="000000" w:themeColor="text1"/>
              </w:rPr>
              <w:t>2023,  fresh</w:t>
            </w:r>
            <w:proofErr w:type="gramEnd"/>
            <w:r w:rsidRPr="00152F63">
              <w:rPr>
                <w:rFonts w:ascii="Arial" w:hAnsi="Arial" w:cs="Arial"/>
                <w:color w:val="000000" w:themeColor="text1"/>
              </w:rPr>
              <w:t xml:space="preserve"> housing loan sanctioned and disbursed to 7875 borrowers for Rs.2725.51 crore and As on 31.03.2023, 42731 housing loan accounts were outstanding with amount Rs.8833.91 crores</w:t>
            </w:r>
          </w:p>
          <w:p w14:paraId="2834B81D" w14:textId="77777777" w:rsidR="003053E3" w:rsidRPr="00152F63" w:rsidRDefault="003053E3" w:rsidP="008D1745">
            <w:pPr>
              <w:tabs>
                <w:tab w:val="left" w:pos="7515"/>
              </w:tabs>
              <w:ind w:right="278"/>
              <w:contextualSpacing/>
              <w:jc w:val="both"/>
              <w:rPr>
                <w:rFonts w:ascii="Arial" w:hAnsi="Arial" w:cs="Arial"/>
                <w:b/>
                <w:color w:val="000000" w:themeColor="text1"/>
              </w:rPr>
            </w:pPr>
            <w:r w:rsidRPr="00152F63">
              <w:rPr>
                <w:rFonts w:ascii="Arial" w:hAnsi="Arial" w:cs="Arial"/>
                <w:b/>
                <w:color w:val="000000" w:themeColor="text1"/>
              </w:rPr>
              <w:t>No action point has emerged during meeting.</w:t>
            </w:r>
          </w:p>
          <w:p w14:paraId="0987F985" w14:textId="77777777" w:rsidR="003053E3" w:rsidRPr="00152F63" w:rsidRDefault="003053E3" w:rsidP="00620BA2">
            <w:pPr>
              <w:tabs>
                <w:tab w:val="left" w:pos="7515"/>
              </w:tabs>
              <w:contextualSpacing/>
              <w:jc w:val="both"/>
              <w:rPr>
                <w:rFonts w:ascii="Arial" w:hAnsi="Arial" w:cs="Arial"/>
                <w:b/>
                <w:color w:val="000000" w:themeColor="text1"/>
              </w:rPr>
            </w:pPr>
          </w:p>
          <w:p w14:paraId="407C13A5" w14:textId="77777777" w:rsidR="003053E3" w:rsidRPr="00152F63" w:rsidRDefault="003053E3" w:rsidP="00620BA2">
            <w:pPr>
              <w:tabs>
                <w:tab w:val="left" w:pos="7515"/>
              </w:tabs>
              <w:contextualSpacing/>
              <w:jc w:val="both"/>
              <w:rPr>
                <w:rFonts w:ascii="Arial" w:hAnsi="Arial" w:cs="Arial"/>
                <w:bCs/>
                <w:color w:val="000000" w:themeColor="text1"/>
              </w:rPr>
            </w:pPr>
          </w:p>
        </w:tc>
      </w:tr>
    </w:tbl>
    <w:tbl>
      <w:tblPr>
        <w:tblStyle w:val="TableGrid"/>
        <w:tblW w:w="0" w:type="auto"/>
        <w:tblInd w:w="-5" w:type="dxa"/>
        <w:tblLook w:val="04A0" w:firstRow="1" w:lastRow="0" w:firstColumn="1" w:lastColumn="0" w:noHBand="0" w:noVBand="1"/>
      </w:tblPr>
      <w:tblGrid>
        <w:gridCol w:w="1651"/>
        <w:gridCol w:w="7370"/>
      </w:tblGrid>
      <w:tr w:rsidR="003053E3" w:rsidRPr="00152F63" w14:paraId="477672A1" w14:textId="77777777" w:rsidTr="003053E3">
        <w:trPr>
          <w:trHeight w:val="706"/>
        </w:trPr>
        <w:tc>
          <w:tcPr>
            <w:tcW w:w="1701" w:type="dxa"/>
            <w:tcBorders>
              <w:top w:val="single" w:sz="4" w:space="0" w:color="auto"/>
              <w:left w:val="single" w:sz="4" w:space="0" w:color="auto"/>
              <w:bottom w:val="single" w:sz="4" w:space="0" w:color="auto"/>
              <w:right w:val="single" w:sz="4" w:space="0" w:color="auto"/>
            </w:tcBorders>
            <w:hideMark/>
          </w:tcPr>
          <w:p w14:paraId="74FDF1DA" w14:textId="77777777" w:rsidR="003053E3" w:rsidRPr="00152F63" w:rsidRDefault="003053E3" w:rsidP="00620BA2">
            <w:pPr>
              <w:pStyle w:val="BodyText2"/>
              <w:jc w:val="both"/>
              <w:rPr>
                <w:rFonts w:ascii="Arial" w:hAnsi="Arial" w:cs="Arial"/>
                <w:b/>
                <w:color w:val="000000" w:themeColor="text1"/>
                <w:sz w:val="22"/>
                <w:szCs w:val="22"/>
              </w:rPr>
            </w:pPr>
            <w:r w:rsidRPr="00152F63">
              <w:rPr>
                <w:rFonts w:ascii="Arial" w:hAnsi="Arial" w:cs="Arial"/>
                <w:b/>
                <w:color w:val="000000" w:themeColor="text1"/>
                <w:sz w:val="22"/>
                <w:szCs w:val="22"/>
              </w:rPr>
              <w:t>Item No. 28A</w:t>
            </w:r>
          </w:p>
        </w:tc>
        <w:tc>
          <w:tcPr>
            <w:tcW w:w="7654" w:type="dxa"/>
            <w:tcBorders>
              <w:top w:val="single" w:sz="4" w:space="0" w:color="auto"/>
              <w:left w:val="single" w:sz="4" w:space="0" w:color="auto"/>
              <w:bottom w:val="single" w:sz="4" w:space="0" w:color="auto"/>
              <w:right w:val="single" w:sz="4" w:space="0" w:color="auto"/>
            </w:tcBorders>
          </w:tcPr>
          <w:p w14:paraId="4D341D20" w14:textId="77777777" w:rsidR="003053E3" w:rsidRPr="00152F63" w:rsidRDefault="003053E3" w:rsidP="00620BA2">
            <w:pPr>
              <w:pStyle w:val="BodyText2"/>
              <w:ind w:left="720"/>
              <w:jc w:val="both"/>
              <w:rPr>
                <w:rFonts w:ascii="Arial" w:hAnsi="Arial" w:cs="Arial"/>
                <w:b/>
                <w:color w:val="000000" w:themeColor="text1"/>
                <w:sz w:val="22"/>
                <w:szCs w:val="22"/>
              </w:rPr>
            </w:pPr>
            <w:r w:rsidRPr="00152F63">
              <w:rPr>
                <w:rFonts w:ascii="Arial" w:hAnsi="Arial" w:cs="Arial"/>
                <w:b/>
                <w:color w:val="000000" w:themeColor="text1"/>
                <w:sz w:val="22"/>
                <w:szCs w:val="22"/>
              </w:rPr>
              <w:t xml:space="preserve">Pradhan Mantri </w:t>
            </w:r>
            <w:proofErr w:type="spellStart"/>
            <w:r w:rsidRPr="00152F63">
              <w:rPr>
                <w:rFonts w:ascii="Arial" w:hAnsi="Arial" w:cs="Arial"/>
                <w:b/>
                <w:color w:val="000000" w:themeColor="text1"/>
                <w:sz w:val="22"/>
                <w:szCs w:val="22"/>
              </w:rPr>
              <w:t>Awas</w:t>
            </w:r>
            <w:proofErr w:type="spellEnd"/>
            <w:r w:rsidRPr="00152F63">
              <w:rPr>
                <w:rFonts w:ascii="Arial" w:hAnsi="Arial" w:cs="Arial"/>
                <w:b/>
                <w:color w:val="000000" w:themeColor="text1"/>
                <w:sz w:val="22"/>
                <w:szCs w:val="22"/>
              </w:rPr>
              <w:t xml:space="preserve"> Yojana Housing for all by 2022-Credit Linked Subsidy Scheme-(CLSS).</w:t>
            </w:r>
          </w:p>
          <w:p w14:paraId="634E21E0" w14:textId="77777777" w:rsidR="003053E3" w:rsidRPr="00152F63" w:rsidRDefault="003053E3" w:rsidP="00620BA2">
            <w:pPr>
              <w:pStyle w:val="BodyText2"/>
              <w:jc w:val="both"/>
              <w:rPr>
                <w:rFonts w:ascii="Arial" w:hAnsi="Arial" w:cs="Arial"/>
                <w:b/>
                <w:color w:val="000000" w:themeColor="text1"/>
                <w:sz w:val="22"/>
                <w:szCs w:val="22"/>
              </w:rPr>
            </w:pPr>
          </w:p>
        </w:tc>
      </w:tr>
    </w:tbl>
    <w:p w14:paraId="65AF7DCE" w14:textId="77777777" w:rsidR="00F03758" w:rsidRPr="00152F63" w:rsidRDefault="00F03758" w:rsidP="00620BA2">
      <w:pPr>
        <w:shd w:val="clear" w:color="auto" w:fill="FFFFFF"/>
        <w:spacing w:line="240" w:lineRule="auto"/>
        <w:contextualSpacing/>
        <w:jc w:val="both"/>
        <w:rPr>
          <w:rStyle w:val="Strong"/>
          <w:rFonts w:ascii="Arial" w:hAnsi="Arial" w:cs="Arial"/>
          <w:b w:val="0"/>
          <w:color w:val="000000" w:themeColor="text1"/>
        </w:rPr>
      </w:pPr>
    </w:p>
    <w:p w14:paraId="7CD8D8D2" w14:textId="6D163AE3" w:rsidR="00F03758" w:rsidRPr="00152F63" w:rsidRDefault="00F03758" w:rsidP="00620BA2">
      <w:pPr>
        <w:shd w:val="clear" w:color="auto" w:fill="FFFFFF"/>
        <w:spacing w:before="100" w:beforeAutospacing="1" w:after="100" w:afterAutospacing="1" w:line="320" w:lineRule="atLeast"/>
        <w:contextualSpacing/>
        <w:jc w:val="both"/>
        <w:rPr>
          <w:rFonts w:ascii="Arial" w:hAnsi="Arial" w:cs="Arial"/>
          <w:color w:val="000000" w:themeColor="text1"/>
        </w:rPr>
      </w:pPr>
      <w:r w:rsidRPr="00152F63">
        <w:rPr>
          <w:rFonts w:ascii="Arial" w:hAnsi="Arial" w:cs="Arial"/>
          <w:color w:val="000000" w:themeColor="text1"/>
        </w:rPr>
        <w:t xml:space="preserve">The progress under PMAY up to </w:t>
      </w:r>
      <w:r w:rsidRPr="00152F63">
        <w:rPr>
          <w:rFonts w:ascii="Arial" w:hAnsi="Arial" w:cs="Arial"/>
          <w:b/>
          <w:bCs/>
          <w:color w:val="000000" w:themeColor="text1"/>
        </w:rPr>
        <w:t>this quarter up to 31.03.2023</w:t>
      </w:r>
      <w:r w:rsidR="006D19C2">
        <w:rPr>
          <w:rFonts w:ascii="Arial" w:hAnsi="Arial" w:cs="Arial"/>
          <w:b/>
          <w:bCs/>
          <w:color w:val="000000" w:themeColor="text1"/>
        </w:rPr>
        <w:t xml:space="preserve"> </w:t>
      </w:r>
      <w:r w:rsidRPr="00152F63">
        <w:rPr>
          <w:rFonts w:ascii="Arial" w:hAnsi="Arial" w:cs="Arial"/>
          <w:color w:val="000000" w:themeColor="text1"/>
        </w:rPr>
        <w:t xml:space="preserve">is as </w:t>
      </w:r>
      <w:proofErr w:type="gramStart"/>
      <w:r w:rsidRPr="00152F63">
        <w:rPr>
          <w:rFonts w:ascii="Arial" w:hAnsi="Arial" w:cs="Arial"/>
          <w:color w:val="000000" w:themeColor="text1"/>
        </w:rPr>
        <w:t>under:-</w:t>
      </w:r>
      <w:proofErr w:type="gramEnd"/>
    </w:p>
    <w:p w14:paraId="2602DAB1" w14:textId="77777777" w:rsidR="00F03758" w:rsidRPr="00152F63" w:rsidRDefault="00F03758" w:rsidP="00620BA2">
      <w:pPr>
        <w:shd w:val="clear" w:color="auto" w:fill="FFFFFF"/>
        <w:spacing w:before="100" w:beforeAutospacing="1" w:after="100" w:afterAutospacing="1" w:line="320" w:lineRule="atLeast"/>
        <w:contextualSpacing/>
        <w:jc w:val="both"/>
        <w:rPr>
          <w:rStyle w:val="Strong"/>
          <w:rFonts w:ascii="Arial" w:hAnsi="Arial" w:cs="Arial"/>
          <w:color w:val="000000" w:themeColor="text1"/>
        </w:rPr>
      </w:pPr>
    </w:p>
    <w:tbl>
      <w:tblPr>
        <w:tblW w:w="8549" w:type="dxa"/>
        <w:tblInd w:w="93" w:type="dxa"/>
        <w:tblLayout w:type="fixed"/>
        <w:tblLook w:val="04A0" w:firstRow="1" w:lastRow="0" w:firstColumn="1" w:lastColumn="0" w:noHBand="0" w:noVBand="1"/>
      </w:tblPr>
      <w:tblGrid>
        <w:gridCol w:w="1745"/>
        <w:gridCol w:w="1134"/>
        <w:gridCol w:w="1843"/>
        <w:gridCol w:w="2410"/>
        <w:gridCol w:w="1417"/>
      </w:tblGrid>
      <w:tr w:rsidR="00F03758" w:rsidRPr="00152F63" w14:paraId="579A3187" w14:textId="77777777" w:rsidTr="00D1582C">
        <w:trPr>
          <w:trHeight w:val="745"/>
        </w:trPr>
        <w:tc>
          <w:tcPr>
            <w:tcW w:w="1745" w:type="dxa"/>
            <w:tcBorders>
              <w:top w:val="single" w:sz="8" w:space="0" w:color="auto"/>
              <w:left w:val="single" w:sz="4" w:space="0" w:color="auto"/>
              <w:bottom w:val="nil"/>
              <w:right w:val="single" w:sz="8" w:space="0" w:color="auto"/>
            </w:tcBorders>
            <w:hideMark/>
          </w:tcPr>
          <w:p w14:paraId="568C8028" w14:textId="77777777" w:rsidR="00F03758" w:rsidRPr="00A2111E" w:rsidRDefault="00F03758" w:rsidP="00A2111E">
            <w:pPr>
              <w:spacing w:after="0" w:line="240" w:lineRule="auto"/>
              <w:jc w:val="both"/>
              <w:rPr>
                <w:rFonts w:ascii="Arial" w:hAnsi="Arial" w:cs="Arial"/>
                <w:color w:val="000000" w:themeColor="text1"/>
                <w:sz w:val="20"/>
                <w:szCs w:val="20"/>
                <w:lang w:bidi="hi-IN"/>
              </w:rPr>
            </w:pPr>
            <w:bookmarkStart w:id="14" w:name="_Hlk103385050"/>
            <w:r w:rsidRPr="00A2111E">
              <w:rPr>
                <w:rFonts w:ascii="Arial" w:hAnsi="Arial" w:cs="Arial"/>
                <w:b/>
                <w:bCs/>
                <w:color w:val="000000" w:themeColor="text1"/>
                <w:sz w:val="20"/>
                <w:szCs w:val="20"/>
                <w:lang w:bidi="hi-IN"/>
              </w:rPr>
              <w:t>No. of Loan Applications Received</w:t>
            </w:r>
          </w:p>
        </w:tc>
        <w:tc>
          <w:tcPr>
            <w:tcW w:w="2977" w:type="dxa"/>
            <w:gridSpan w:val="2"/>
            <w:tcBorders>
              <w:top w:val="single" w:sz="8" w:space="0" w:color="auto"/>
              <w:left w:val="nil"/>
              <w:bottom w:val="single" w:sz="8" w:space="0" w:color="auto"/>
              <w:right w:val="single" w:sz="8" w:space="0" w:color="auto"/>
            </w:tcBorders>
            <w:hideMark/>
          </w:tcPr>
          <w:p w14:paraId="671D5FC9" w14:textId="77777777" w:rsidR="00F03758" w:rsidRPr="00A2111E" w:rsidRDefault="00F03758" w:rsidP="00A2111E">
            <w:pPr>
              <w:spacing w:after="0" w:line="240" w:lineRule="auto"/>
              <w:jc w:val="both"/>
              <w:rPr>
                <w:rFonts w:ascii="Arial" w:hAnsi="Arial" w:cs="Arial"/>
                <w:b/>
                <w:bCs/>
                <w:color w:val="000000" w:themeColor="text1"/>
                <w:sz w:val="20"/>
                <w:szCs w:val="20"/>
                <w:lang w:bidi="hi-IN"/>
              </w:rPr>
            </w:pPr>
            <w:r w:rsidRPr="00A2111E">
              <w:rPr>
                <w:rFonts w:ascii="Arial" w:hAnsi="Arial" w:cs="Arial"/>
                <w:b/>
                <w:bCs/>
                <w:color w:val="000000" w:themeColor="text1"/>
                <w:sz w:val="20"/>
                <w:szCs w:val="20"/>
                <w:lang w:bidi="hi-IN"/>
              </w:rPr>
              <w:t>No. of Loan applications sanctioned</w:t>
            </w:r>
          </w:p>
        </w:tc>
        <w:tc>
          <w:tcPr>
            <w:tcW w:w="2410" w:type="dxa"/>
            <w:tcBorders>
              <w:top w:val="single" w:sz="8" w:space="0" w:color="auto"/>
              <w:left w:val="nil"/>
              <w:bottom w:val="nil"/>
              <w:right w:val="single" w:sz="8" w:space="0" w:color="auto"/>
            </w:tcBorders>
            <w:hideMark/>
          </w:tcPr>
          <w:p w14:paraId="6CF09961" w14:textId="77777777" w:rsidR="00F03758" w:rsidRPr="00A2111E" w:rsidRDefault="00F03758" w:rsidP="00A2111E">
            <w:pPr>
              <w:spacing w:after="0" w:line="240" w:lineRule="auto"/>
              <w:jc w:val="both"/>
              <w:rPr>
                <w:rFonts w:ascii="Arial" w:hAnsi="Arial" w:cs="Arial"/>
                <w:b/>
                <w:bCs/>
                <w:color w:val="000000" w:themeColor="text1"/>
                <w:sz w:val="20"/>
                <w:szCs w:val="20"/>
                <w:lang w:bidi="hi-IN"/>
              </w:rPr>
            </w:pPr>
            <w:r w:rsidRPr="00A2111E">
              <w:rPr>
                <w:rFonts w:ascii="Arial" w:hAnsi="Arial" w:cs="Arial"/>
                <w:b/>
                <w:bCs/>
                <w:color w:val="000000" w:themeColor="text1"/>
                <w:sz w:val="20"/>
                <w:szCs w:val="20"/>
                <w:lang w:bidi="hi-IN"/>
              </w:rPr>
              <w:t>No. of cases in which subsidy has been received</w:t>
            </w:r>
          </w:p>
        </w:tc>
        <w:tc>
          <w:tcPr>
            <w:tcW w:w="1417" w:type="dxa"/>
            <w:tcBorders>
              <w:top w:val="single" w:sz="8" w:space="0" w:color="auto"/>
              <w:left w:val="nil"/>
              <w:bottom w:val="nil"/>
              <w:right w:val="single" w:sz="8" w:space="0" w:color="auto"/>
            </w:tcBorders>
            <w:hideMark/>
          </w:tcPr>
          <w:p w14:paraId="653905A3" w14:textId="77777777" w:rsidR="00F03758" w:rsidRPr="00A2111E" w:rsidRDefault="00F03758" w:rsidP="00A2111E">
            <w:pPr>
              <w:spacing w:after="0" w:line="240" w:lineRule="auto"/>
              <w:jc w:val="both"/>
              <w:rPr>
                <w:rFonts w:ascii="Arial" w:hAnsi="Arial" w:cs="Arial"/>
                <w:b/>
                <w:bCs/>
                <w:color w:val="000000" w:themeColor="text1"/>
                <w:sz w:val="20"/>
                <w:szCs w:val="20"/>
                <w:lang w:bidi="hi-IN"/>
              </w:rPr>
            </w:pPr>
            <w:r w:rsidRPr="00A2111E">
              <w:rPr>
                <w:rFonts w:ascii="Arial" w:hAnsi="Arial" w:cs="Arial"/>
                <w:b/>
                <w:bCs/>
                <w:color w:val="000000" w:themeColor="text1"/>
                <w:sz w:val="20"/>
                <w:szCs w:val="20"/>
                <w:lang w:bidi="hi-IN"/>
              </w:rPr>
              <w:t xml:space="preserve">Amount </w:t>
            </w:r>
            <w:proofErr w:type="gramStart"/>
            <w:r w:rsidRPr="00A2111E">
              <w:rPr>
                <w:rFonts w:ascii="Arial" w:hAnsi="Arial" w:cs="Arial"/>
                <w:b/>
                <w:bCs/>
                <w:color w:val="000000" w:themeColor="text1"/>
                <w:sz w:val="20"/>
                <w:szCs w:val="20"/>
                <w:lang w:bidi="hi-IN"/>
              </w:rPr>
              <w:t>in  lacs</w:t>
            </w:r>
            <w:proofErr w:type="gramEnd"/>
          </w:p>
        </w:tc>
      </w:tr>
      <w:tr w:rsidR="00F03758" w:rsidRPr="00152F63" w14:paraId="0C3FF622" w14:textId="77777777" w:rsidTr="00D1582C">
        <w:trPr>
          <w:trHeight w:val="300"/>
        </w:trPr>
        <w:tc>
          <w:tcPr>
            <w:tcW w:w="1745" w:type="dxa"/>
            <w:tcBorders>
              <w:top w:val="nil"/>
              <w:left w:val="single" w:sz="4" w:space="0" w:color="auto"/>
              <w:bottom w:val="nil"/>
              <w:right w:val="single" w:sz="8" w:space="0" w:color="auto"/>
            </w:tcBorders>
            <w:noWrap/>
            <w:vAlign w:val="bottom"/>
            <w:hideMark/>
          </w:tcPr>
          <w:p w14:paraId="516AF6C9" w14:textId="77777777" w:rsidR="00F03758" w:rsidRPr="00A2111E" w:rsidRDefault="00F03758" w:rsidP="00A2111E">
            <w:pPr>
              <w:spacing w:after="0" w:line="240" w:lineRule="auto"/>
              <w:jc w:val="both"/>
              <w:rPr>
                <w:rFonts w:ascii="Arial" w:hAnsi="Arial" w:cs="Arial"/>
                <w:b/>
                <w:bCs/>
                <w:color w:val="000000" w:themeColor="text1"/>
                <w:sz w:val="20"/>
                <w:szCs w:val="20"/>
                <w:lang w:bidi="hi-IN"/>
              </w:rPr>
            </w:pPr>
            <w:r w:rsidRPr="00A2111E">
              <w:rPr>
                <w:rFonts w:ascii="Arial" w:hAnsi="Arial" w:cs="Arial"/>
                <w:b/>
                <w:bCs/>
                <w:color w:val="000000" w:themeColor="text1"/>
                <w:sz w:val="20"/>
                <w:szCs w:val="20"/>
                <w:lang w:bidi="hi-IN"/>
              </w:rPr>
              <w:t> </w:t>
            </w:r>
          </w:p>
        </w:tc>
        <w:tc>
          <w:tcPr>
            <w:tcW w:w="1134" w:type="dxa"/>
            <w:tcBorders>
              <w:top w:val="nil"/>
              <w:left w:val="nil"/>
              <w:bottom w:val="nil"/>
              <w:right w:val="single" w:sz="8" w:space="0" w:color="auto"/>
            </w:tcBorders>
            <w:noWrap/>
            <w:vAlign w:val="bottom"/>
            <w:hideMark/>
          </w:tcPr>
          <w:p w14:paraId="0F8A68B2" w14:textId="77777777" w:rsidR="00F03758" w:rsidRPr="00A2111E" w:rsidRDefault="00F03758" w:rsidP="00A2111E">
            <w:pPr>
              <w:spacing w:after="0" w:line="240" w:lineRule="auto"/>
              <w:jc w:val="both"/>
              <w:rPr>
                <w:rFonts w:ascii="Arial" w:hAnsi="Arial" w:cs="Arial"/>
                <w:b/>
                <w:bCs/>
                <w:color w:val="000000" w:themeColor="text1"/>
                <w:sz w:val="20"/>
                <w:szCs w:val="20"/>
                <w:lang w:bidi="hi-IN"/>
              </w:rPr>
            </w:pPr>
            <w:r w:rsidRPr="00A2111E">
              <w:rPr>
                <w:rFonts w:ascii="Arial" w:hAnsi="Arial" w:cs="Arial"/>
                <w:b/>
                <w:bCs/>
                <w:color w:val="000000" w:themeColor="text1"/>
                <w:sz w:val="20"/>
                <w:szCs w:val="20"/>
                <w:lang w:bidi="hi-IN"/>
              </w:rPr>
              <w:t>No</w:t>
            </w:r>
          </w:p>
        </w:tc>
        <w:tc>
          <w:tcPr>
            <w:tcW w:w="1843" w:type="dxa"/>
            <w:tcBorders>
              <w:top w:val="nil"/>
              <w:left w:val="nil"/>
              <w:bottom w:val="nil"/>
              <w:right w:val="single" w:sz="8" w:space="0" w:color="auto"/>
            </w:tcBorders>
            <w:noWrap/>
            <w:vAlign w:val="bottom"/>
            <w:hideMark/>
          </w:tcPr>
          <w:p w14:paraId="4BDF28D0" w14:textId="77777777" w:rsidR="00F03758" w:rsidRPr="00A2111E" w:rsidRDefault="00F03758" w:rsidP="00A2111E">
            <w:pPr>
              <w:spacing w:after="0" w:line="240" w:lineRule="auto"/>
              <w:jc w:val="both"/>
              <w:rPr>
                <w:rFonts w:ascii="Arial" w:hAnsi="Arial" w:cs="Arial"/>
                <w:b/>
                <w:bCs/>
                <w:color w:val="000000" w:themeColor="text1"/>
                <w:sz w:val="20"/>
                <w:szCs w:val="20"/>
                <w:lang w:bidi="hi-IN"/>
              </w:rPr>
            </w:pPr>
            <w:r w:rsidRPr="00A2111E">
              <w:rPr>
                <w:rFonts w:ascii="Arial" w:hAnsi="Arial" w:cs="Arial"/>
                <w:b/>
                <w:bCs/>
                <w:color w:val="000000" w:themeColor="text1"/>
                <w:sz w:val="20"/>
                <w:szCs w:val="20"/>
                <w:lang w:bidi="hi-IN"/>
              </w:rPr>
              <w:t>Amount</w:t>
            </w:r>
          </w:p>
        </w:tc>
        <w:tc>
          <w:tcPr>
            <w:tcW w:w="2410" w:type="dxa"/>
            <w:tcBorders>
              <w:top w:val="nil"/>
              <w:left w:val="nil"/>
              <w:bottom w:val="nil"/>
              <w:right w:val="single" w:sz="8" w:space="0" w:color="auto"/>
            </w:tcBorders>
            <w:noWrap/>
            <w:vAlign w:val="bottom"/>
            <w:hideMark/>
          </w:tcPr>
          <w:p w14:paraId="4B2D9D96" w14:textId="77777777" w:rsidR="00F03758" w:rsidRPr="00A2111E" w:rsidRDefault="00F03758" w:rsidP="00A2111E">
            <w:pPr>
              <w:spacing w:after="0" w:line="240" w:lineRule="auto"/>
              <w:jc w:val="both"/>
              <w:rPr>
                <w:rFonts w:ascii="Arial" w:hAnsi="Arial" w:cs="Arial"/>
                <w:b/>
                <w:bCs/>
                <w:color w:val="000000" w:themeColor="text1"/>
                <w:sz w:val="20"/>
                <w:szCs w:val="20"/>
                <w:lang w:bidi="hi-IN"/>
              </w:rPr>
            </w:pPr>
            <w:r w:rsidRPr="00A2111E">
              <w:rPr>
                <w:rFonts w:ascii="Arial" w:hAnsi="Arial" w:cs="Arial"/>
                <w:b/>
                <w:bCs/>
                <w:color w:val="000000" w:themeColor="text1"/>
                <w:sz w:val="20"/>
                <w:szCs w:val="20"/>
                <w:lang w:bidi="hi-IN"/>
              </w:rPr>
              <w:t> </w:t>
            </w:r>
          </w:p>
        </w:tc>
        <w:tc>
          <w:tcPr>
            <w:tcW w:w="1417" w:type="dxa"/>
            <w:tcBorders>
              <w:top w:val="nil"/>
              <w:left w:val="nil"/>
              <w:bottom w:val="nil"/>
              <w:right w:val="single" w:sz="8" w:space="0" w:color="auto"/>
            </w:tcBorders>
            <w:noWrap/>
            <w:vAlign w:val="bottom"/>
            <w:hideMark/>
          </w:tcPr>
          <w:p w14:paraId="30035E28" w14:textId="77777777" w:rsidR="00F03758" w:rsidRPr="00A2111E" w:rsidRDefault="00F03758" w:rsidP="00A2111E">
            <w:pPr>
              <w:spacing w:after="0" w:line="240" w:lineRule="auto"/>
              <w:jc w:val="both"/>
              <w:rPr>
                <w:rFonts w:ascii="Arial" w:hAnsi="Arial" w:cs="Arial"/>
                <w:b/>
                <w:bCs/>
                <w:color w:val="000000" w:themeColor="text1"/>
                <w:sz w:val="20"/>
                <w:szCs w:val="20"/>
                <w:lang w:bidi="hi-IN"/>
              </w:rPr>
            </w:pPr>
            <w:r w:rsidRPr="00A2111E">
              <w:rPr>
                <w:rFonts w:ascii="Arial" w:hAnsi="Arial" w:cs="Arial"/>
                <w:b/>
                <w:bCs/>
                <w:color w:val="000000" w:themeColor="text1"/>
                <w:sz w:val="20"/>
                <w:szCs w:val="20"/>
                <w:lang w:bidi="hi-IN"/>
              </w:rPr>
              <w:t> </w:t>
            </w:r>
          </w:p>
        </w:tc>
      </w:tr>
      <w:tr w:rsidR="00F03758" w:rsidRPr="00152F63" w14:paraId="31BD5251" w14:textId="77777777" w:rsidTr="00D1582C">
        <w:trPr>
          <w:trHeight w:val="117"/>
        </w:trPr>
        <w:tc>
          <w:tcPr>
            <w:tcW w:w="1745" w:type="dxa"/>
            <w:tcBorders>
              <w:top w:val="nil"/>
              <w:left w:val="single" w:sz="4" w:space="0" w:color="auto"/>
              <w:bottom w:val="single" w:sz="8" w:space="0" w:color="auto"/>
              <w:right w:val="single" w:sz="8" w:space="0" w:color="auto"/>
            </w:tcBorders>
            <w:noWrap/>
            <w:vAlign w:val="bottom"/>
            <w:hideMark/>
          </w:tcPr>
          <w:p w14:paraId="0CD2226A" w14:textId="77777777" w:rsidR="00F03758" w:rsidRPr="00A2111E" w:rsidRDefault="00F03758" w:rsidP="00A2111E">
            <w:pPr>
              <w:spacing w:after="0" w:line="240" w:lineRule="auto"/>
              <w:jc w:val="both"/>
              <w:rPr>
                <w:rFonts w:ascii="Arial" w:hAnsi="Arial" w:cs="Arial"/>
                <w:b/>
                <w:bCs/>
                <w:color w:val="000000" w:themeColor="text1"/>
                <w:sz w:val="20"/>
                <w:szCs w:val="20"/>
                <w:lang w:bidi="hi-IN"/>
              </w:rPr>
            </w:pPr>
            <w:r w:rsidRPr="00A2111E">
              <w:rPr>
                <w:rFonts w:ascii="Arial" w:hAnsi="Arial" w:cs="Arial"/>
                <w:b/>
                <w:bCs/>
                <w:color w:val="000000" w:themeColor="text1"/>
                <w:sz w:val="20"/>
                <w:szCs w:val="20"/>
                <w:lang w:bidi="hi-IN"/>
              </w:rPr>
              <w:t> </w:t>
            </w:r>
          </w:p>
        </w:tc>
        <w:tc>
          <w:tcPr>
            <w:tcW w:w="1134" w:type="dxa"/>
            <w:tcBorders>
              <w:top w:val="nil"/>
              <w:left w:val="nil"/>
              <w:bottom w:val="single" w:sz="8" w:space="0" w:color="auto"/>
              <w:right w:val="single" w:sz="8" w:space="0" w:color="auto"/>
            </w:tcBorders>
            <w:noWrap/>
            <w:vAlign w:val="bottom"/>
            <w:hideMark/>
          </w:tcPr>
          <w:p w14:paraId="747EE87D" w14:textId="77777777" w:rsidR="00F03758" w:rsidRPr="00A2111E" w:rsidRDefault="00F03758" w:rsidP="00A2111E">
            <w:pPr>
              <w:spacing w:after="0" w:line="240" w:lineRule="auto"/>
              <w:jc w:val="both"/>
              <w:rPr>
                <w:rFonts w:ascii="Arial" w:hAnsi="Arial" w:cs="Arial"/>
                <w:b/>
                <w:bCs/>
                <w:color w:val="000000" w:themeColor="text1"/>
                <w:sz w:val="20"/>
                <w:szCs w:val="20"/>
                <w:lang w:bidi="hi-IN"/>
              </w:rPr>
            </w:pPr>
            <w:r w:rsidRPr="00A2111E">
              <w:rPr>
                <w:rFonts w:ascii="Arial" w:hAnsi="Arial" w:cs="Arial"/>
                <w:b/>
                <w:bCs/>
                <w:color w:val="000000" w:themeColor="text1"/>
                <w:sz w:val="20"/>
                <w:szCs w:val="20"/>
                <w:lang w:bidi="hi-IN"/>
              </w:rPr>
              <w:t> </w:t>
            </w:r>
          </w:p>
        </w:tc>
        <w:tc>
          <w:tcPr>
            <w:tcW w:w="1843" w:type="dxa"/>
            <w:tcBorders>
              <w:top w:val="nil"/>
              <w:left w:val="nil"/>
              <w:bottom w:val="single" w:sz="8" w:space="0" w:color="auto"/>
              <w:right w:val="single" w:sz="8" w:space="0" w:color="auto"/>
            </w:tcBorders>
            <w:noWrap/>
            <w:vAlign w:val="bottom"/>
            <w:hideMark/>
          </w:tcPr>
          <w:p w14:paraId="43A9F527" w14:textId="77777777" w:rsidR="00F03758" w:rsidRPr="00A2111E" w:rsidRDefault="00F03758" w:rsidP="00A2111E">
            <w:pPr>
              <w:spacing w:after="0" w:line="240" w:lineRule="auto"/>
              <w:jc w:val="both"/>
              <w:rPr>
                <w:rFonts w:ascii="Arial" w:hAnsi="Arial" w:cs="Arial"/>
                <w:b/>
                <w:bCs/>
                <w:color w:val="000000" w:themeColor="text1"/>
                <w:sz w:val="20"/>
                <w:szCs w:val="20"/>
                <w:lang w:bidi="hi-IN"/>
              </w:rPr>
            </w:pPr>
            <w:r w:rsidRPr="00A2111E">
              <w:rPr>
                <w:rFonts w:ascii="Arial" w:hAnsi="Arial" w:cs="Arial"/>
                <w:b/>
                <w:bCs/>
                <w:color w:val="000000" w:themeColor="text1"/>
                <w:sz w:val="20"/>
                <w:szCs w:val="20"/>
                <w:lang w:bidi="hi-IN"/>
              </w:rPr>
              <w:t>(Rs. lacs)</w:t>
            </w:r>
          </w:p>
        </w:tc>
        <w:tc>
          <w:tcPr>
            <w:tcW w:w="2410" w:type="dxa"/>
            <w:tcBorders>
              <w:top w:val="nil"/>
              <w:left w:val="nil"/>
              <w:bottom w:val="single" w:sz="8" w:space="0" w:color="auto"/>
              <w:right w:val="single" w:sz="8" w:space="0" w:color="auto"/>
            </w:tcBorders>
            <w:noWrap/>
            <w:vAlign w:val="bottom"/>
            <w:hideMark/>
          </w:tcPr>
          <w:p w14:paraId="6A2EA8D1" w14:textId="77777777" w:rsidR="00F03758" w:rsidRPr="00A2111E" w:rsidRDefault="00F03758" w:rsidP="00A2111E">
            <w:pPr>
              <w:spacing w:after="0" w:line="240" w:lineRule="auto"/>
              <w:jc w:val="both"/>
              <w:rPr>
                <w:rFonts w:ascii="Arial" w:hAnsi="Arial" w:cs="Arial"/>
                <w:b/>
                <w:bCs/>
                <w:color w:val="000000" w:themeColor="text1"/>
                <w:sz w:val="20"/>
                <w:szCs w:val="20"/>
                <w:lang w:bidi="hi-IN"/>
              </w:rPr>
            </w:pPr>
            <w:r w:rsidRPr="00A2111E">
              <w:rPr>
                <w:rFonts w:ascii="Arial" w:hAnsi="Arial" w:cs="Arial"/>
                <w:b/>
                <w:bCs/>
                <w:color w:val="000000" w:themeColor="text1"/>
                <w:sz w:val="20"/>
                <w:szCs w:val="20"/>
                <w:lang w:bidi="hi-IN"/>
              </w:rPr>
              <w:t> </w:t>
            </w:r>
          </w:p>
        </w:tc>
        <w:tc>
          <w:tcPr>
            <w:tcW w:w="1417" w:type="dxa"/>
            <w:tcBorders>
              <w:top w:val="nil"/>
              <w:left w:val="nil"/>
              <w:bottom w:val="single" w:sz="8" w:space="0" w:color="auto"/>
              <w:right w:val="single" w:sz="8" w:space="0" w:color="auto"/>
            </w:tcBorders>
            <w:noWrap/>
            <w:vAlign w:val="bottom"/>
            <w:hideMark/>
          </w:tcPr>
          <w:p w14:paraId="1B0F36FD" w14:textId="77777777" w:rsidR="00F03758" w:rsidRPr="00A2111E" w:rsidRDefault="00F03758" w:rsidP="00A2111E">
            <w:pPr>
              <w:spacing w:after="0" w:line="240" w:lineRule="auto"/>
              <w:jc w:val="both"/>
              <w:rPr>
                <w:rFonts w:ascii="Arial" w:hAnsi="Arial" w:cs="Arial"/>
                <w:b/>
                <w:bCs/>
                <w:color w:val="000000" w:themeColor="text1"/>
                <w:sz w:val="20"/>
                <w:szCs w:val="20"/>
                <w:lang w:bidi="hi-IN"/>
              </w:rPr>
            </w:pPr>
            <w:r w:rsidRPr="00A2111E">
              <w:rPr>
                <w:rFonts w:ascii="Arial" w:hAnsi="Arial" w:cs="Arial"/>
                <w:b/>
                <w:bCs/>
                <w:color w:val="000000" w:themeColor="text1"/>
                <w:sz w:val="20"/>
                <w:szCs w:val="20"/>
                <w:lang w:bidi="hi-IN"/>
              </w:rPr>
              <w:t> </w:t>
            </w:r>
          </w:p>
        </w:tc>
      </w:tr>
      <w:tr w:rsidR="00F03758" w:rsidRPr="00152F63" w14:paraId="24CAF42E" w14:textId="77777777" w:rsidTr="00D1582C">
        <w:trPr>
          <w:trHeight w:val="360"/>
        </w:trPr>
        <w:tc>
          <w:tcPr>
            <w:tcW w:w="1745" w:type="dxa"/>
            <w:tcBorders>
              <w:top w:val="single" w:sz="4" w:space="0" w:color="auto"/>
              <w:left w:val="single" w:sz="4" w:space="0" w:color="auto"/>
              <w:bottom w:val="single" w:sz="4" w:space="0" w:color="auto"/>
              <w:right w:val="single" w:sz="4" w:space="0" w:color="auto"/>
            </w:tcBorders>
            <w:noWrap/>
            <w:vAlign w:val="center"/>
            <w:hideMark/>
          </w:tcPr>
          <w:p w14:paraId="470BAF10" w14:textId="77777777" w:rsidR="00F03758" w:rsidRPr="00A2111E" w:rsidRDefault="00F03758" w:rsidP="00A2111E">
            <w:pPr>
              <w:spacing w:after="0" w:line="240" w:lineRule="auto"/>
              <w:jc w:val="both"/>
              <w:rPr>
                <w:rFonts w:ascii="Arial" w:hAnsi="Arial" w:cs="Arial"/>
                <w:b/>
                <w:bCs/>
                <w:color w:val="000000" w:themeColor="text1"/>
                <w:sz w:val="20"/>
                <w:szCs w:val="20"/>
                <w:lang w:bidi="hi-IN"/>
              </w:rPr>
            </w:pPr>
            <w:r w:rsidRPr="00A2111E">
              <w:rPr>
                <w:rFonts w:ascii="Arial" w:hAnsi="Arial" w:cs="Arial"/>
                <w:b/>
                <w:bCs/>
                <w:color w:val="000000" w:themeColor="text1"/>
                <w:sz w:val="20"/>
                <w:szCs w:val="20"/>
                <w:lang w:bidi="hi-IN"/>
              </w:rPr>
              <w:t>6724</w:t>
            </w:r>
          </w:p>
        </w:tc>
        <w:tc>
          <w:tcPr>
            <w:tcW w:w="1134" w:type="dxa"/>
            <w:tcBorders>
              <w:top w:val="single" w:sz="4" w:space="0" w:color="auto"/>
              <w:left w:val="nil"/>
              <w:bottom w:val="single" w:sz="4" w:space="0" w:color="auto"/>
              <w:right w:val="single" w:sz="4" w:space="0" w:color="auto"/>
            </w:tcBorders>
            <w:noWrap/>
            <w:vAlign w:val="center"/>
            <w:hideMark/>
          </w:tcPr>
          <w:p w14:paraId="2647D726" w14:textId="77777777" w:rsidR="00F03758" w:rsidRPr="00A2111E" w:rsidRDefault="00F03758" w:rsidP="00A2111E">
            <w:pPr>
              <w:spacing w:after="0" w:line="240" w:lineRule="auto"/>
              <w:jc w:val="both"/>
              <w:rPr>
                <w:rFonts w:ascii="Arial" w:hAnsi="Arial" w:cs="Arial"/>
                <w:b/>
                <w:bCs/>
                <w:color w:val="000000" w:themeColor="text1"/>
                <w:sz w:val="20"/>
                <w:szCs w:val="20"/>
                <w:lang w:bidi="hi-IN"/>
              </w:rPr>
            </w:pPr>
            <w:r w:rsidRPr="00A2111E">
              <w:rPr>
                <w:rFonts w:ascii="Arial" w:hAnsi="Arial" w:cs="Arial"/>
                <w:b/>
                <w:bCs/>
                <w:color w:val="000000" w:themeColor="text1"/>
                <w:sz w:val="20"/>
                <w:szCs w:val="20"/>
                <w:lang w:bidi="hi-IN"/>
              </w:rPr>
              <w:t>4964</w:t>
            </w:r>
          </w:p>
        </w:tc>
        <w:tc>
          <w:tcPr>
            <w:tcW w:w="1843" w:type="dxa"/>
            <w:tcBorders>
              <w:top w:val="single" w:sz="4" w:space="0" w:color="auto"/>
              <w:left w:val="nil"/>
              <w:bottom w:val="single" w:sz="4" w:space="0" w:color="auto"/>
              <w:right w:val="single" w:sz="4" w:space="0" w:color="auto"/>
            </w:tcBorders>
            <w:noWrap/>
            <w:vAlign w:val="center"/>
            <w:hideMark/>
          </w:tcPr>
          <w:p w14:paraId="2D159A95" w14:textId="77777777" w:rsidR="00F03758" w:rsidRPr="00A2111E" w:rsidRDefault="00F03758" w:rsidP="00A2111E">
            <w:pPr>
              <w:spacing w:after="0" w:line="240" w:lineRule="auto"/>
              <w:jc w:val="both"/>
              <w:rPr>
                <w:rFonts w:ascii="Arial" w:hAnsi="Arial" w:cs="Arial"/>
                <w:b/>
                <w:bCs/>
                <w:color w:val="000000" w:themeColor="text1"/>
                <w:sz w:val="20"/>
                <w:szCs w:val="20"/>
                <w:lang w:bidi="hi-IN"/>
              </w:rPr>
            </w:pPr>
            <w:r w:rsidRPr="00A2111E">
              <w:rPr>
                <w:rFonts w:ascii="Arial" w:hAnsi="Arial" w:cs="Arial"/>
                <w:b/>
                <w:bCs/>
                <w:color w:val="000000" w:themeColor="text1"/>
                <w:sz w:val="20"/>
                <w:szCs w:val="20"/>
                <w:lang w:bidi="hi-IN"/>
              </w:rPr>
              <w:t>145144</w:t>
            </w:r>
          </w:p>
        </w:tc>
        <w:tc>
          <w:tcPr>
            <w:tcW w:w="2410" w:type="dxa"/>
            <w:tcBorders>
              <w:top w:val="single" w:sz="4" w:space="0" w:color="auto"/>
              <w:left w:val="nil"/>
              <w:bottom w:val="single" w:sz="4" w:space="0" w:color="auto"/>
              <w:right w:val="single" w:sz="4" w:space="0" w:color="auto"/>
            </w:tcBorders>
            <w:noWrap/>
            <w:vAlign w:val="center"/>
            <w:hideMark/>
          </w:tcPr>
          <w:p w14:paraId="30D80E70" w14:textId="77777777" w:rsidR="00F03758" w:rsidRPr="00A2111E" w:rsidRDefault="00F03758" w:rsidP="00A2111E">
            <w:pPr>
              <w:spacing w:after="0" w:line="240" w:lineRule="auto"/>
              <w:jc w:val="both"/>
              <w:rPr>
                <w:rFonts w:ascii="Arial" w:hAnsi="Arial" w:cs="Arial"/>
                <w:b/>
                <w:bCs/>
                <w:color w:val="000000" w:themeColor="text1"/>
                <w:sz w:val="20"/>
                <w:szCs w:val="20"/>
                <w:lang w:bidi="hi-IN"/>
              </w:rPr>
            </w:pPr>
            <w:r w:rsidRPr="00A2111E">
              <w:rPr>
                <w:rFonts w:ascii="Arial" w:hAnsi="Arial" w:cs="Arial"/>
                <w:b/>
                <w:bCs/>
                <w:color w:val="000000" w:themeColor="text1"/>
                <w:sz w:val="20"/>
                <w:szCs w:val="20"/>
                <w:lang w:bidi="hi-IN"/>
              </w:rPr>
              <w:t>2202</w:t>
            </w:r>
          </w:p>
        </w:tc>
        <w:tc>
          <w:tcPr>
            <w:tcW w:w="1417" w:type="dxa"/>
            <w:tcBorders>
              <w:top w:val="single" w:sz="4" w:space="0" w:color="auto"/>
              <w:left w:val="nil"/>
              <w:bottom w:val="single" w:sz="4" w:space="0" w:color="auto"/>
              <w:right w:val="single" w:sz="4" w:space="0" w:color="auto"/>
            </w:tcBorders>
            <w:noWrap/>
            <w:vAlign w:val="center"/>
            <w:hideMark/>
          </w:tcPr>
          <w:p w14:paraId="6BAE9D07" w14:textId="77777777" w:rsidR="00F03758" w:rsidRPr="00A2111E" w:rsidRDefault="00F03758" w:rsidP="00A2111E">
            <w:pPr>
              <w:spacing w:after="0" w:line="240" w:lineRule="auto"/>
              <w:jc w:val="both"/>
              <w:rPr>
                <w:rFonts w:ascii="Arial" w:hAnsi="Arial" w:cs="Arial"/>
                <w:b/>
                <w:bCs/>
                <w:color w:val="000000" w:themeColor="text1"/>
                <w:sz w:val="20"/>
                <w:szCs w:val="20"/>
                <w:lang w:bidi="hi-IN"/>
              </w:rPr>
            </w:pPr>
            <w:r w:rsidRPr="00A2111E">
              <w:rPr>
                <w:rFonts w:ascii="Arial" w:hAnsi="Arial" w:cs="Arial"/>
                <w:b/>
                <w:bCs/>
                <w:color w:val="000000" w:themeColor="text1"/>
                <w:sz w:val="20"/>
                <w:szCs w:val="20"/>
                <w:lang w:bidi="hi-IN"/>
              </w:rPr>
              <w:t>5204</w:t>
            </w:r>
          </w:p>
        </w:tc>
      </w:tr>
      <w:bookmarkEnd w:id="14"/>
    </w:tbl>
    <w:p w14:paraId="71828173" w14:textId="77777777" w:rsidR="00F03758" w:rsidRPr="00152F63" w:rsidRDefault="00F03758" w:rsidP="00620BA2">
      <w:pPr>
        <w:shd w:val="clear" w:color="auto" w:fill="FFFFFF"/>
        <w:spacing w:line="240" w:lineRule="auto"/>
        <w:contextualSpacing/>
        <w:jc w:val="both"/>
        <w:rPr>
          <w:rStyle w:val="Strong"/>
          <w:rFonts w:ascii="Arial" w:hAnsi="Arial" w:cs="Arial"/>
          <w:b w:val="0"/>
          <w:color w:val="000000" w:themeColor="text1"/>
        </w:rPr>
      </w:pPr>
    </w:p>
    <w:p w14:paraId="5C5D357C" w14:textId="3AB4F754" w:rsidR="003053E3" w:rsidRPr="00152F63" w:rsidRDefault="00223F0E" w:rsidP="00223F0E">
      <w:pPr>
        <w:shd w:val="clear" w:color="auto" w:fill="FFFFFF"/>
        <w:spacing w:line="240" w:lineRule="auto"/>
        <w:contextualSpacing/>
        <w:jc w:val="both"/>
        <w:rPr>
          <w:rFonts w:ascii="Arial" w:hAnsi="Arial" w:cs="Arial"/>
          <w:bCs/>
          <w:color w:val="000000" w:themeColor="text1"/>
        </w:rPr>
      </w:pPr>
      <w:r w:rsidRPr="00152F63">
        <w:rPr>
          <w:rStyle w:val="Strong"/>
          <w:rFonts w:ascii="Arial" w:hAnsi="Arial" w:cs="Arial"/>
          <w:b w:val="0"/>
          <w:color w:val="000000" w:themeColor="text1"/>
        </w:rPr>
        <w:t xml:space="preserve">LDM has informed the house that Chandigarh Housing Board is the agency for sponsoring the cases But No case has been sponsored by CHB. </w:t>
      </w:r>
      <w:r w:rsidR="00D85DFD" w:rsidRPr="00152F63">
        <w:rPr>
          <w:rStyle w:val="Strong"/>
          <w:rFonts w:ascii="Arial" w:hAnsi="Arial" w:cs="Arial"/>
          <w:b w:val="0"/>
          <w:color w:val="000000" w:themeColor="text1"/>
        </w:rPr>
        <w:t>However,</w:t>
      </w:r>
      <w:r w:rsidRPr="00152F63">
        <w:rPr>
          <w:rStyle w:val="Strong"/>
          <w:rFonts w:ascii="Arial" w:hAnsi="Arial" w:cs="Arial"/>
          <w:b w:val="0"/>
          <w:color w:val="000000" w:themeColor="text1"/>
        </w:rPr>
        <w:t xml:space="preserve"> banks are identifying the Housing loan applications received by them which are eligible under Credit linked subsidy schemes and sanctioning the loan accordingly under the Pradhan Mantri </w:t>
      </w:r>
      <w:proofErr w:type="spellStart"/>
      <w:r w:rsidRPr="00152F63">
        <w:rPr>
          <w:rStyle w:val="Strong"/>
          <w:rFonts w:ascii="Arial" w:hAnsi="Arial" w:cs="Arial"/>
          <w:b w:val="0"/>
          <w:color w:val="000000" w:themeColor="text1"/>
        </w:rPr>
        <w:t>Awas</w:t>
      </w:r>
      <w:proofErr w:type="spellEnd"/>
      <w:r w:rsidRPr="00152F63">
        <w:rPr>
          <w:rStyle w:val="Strong"/>
          <w:rFonts w:ascii="Arial" w:hAnsi="Arial" w:cs="Arial"/>
          <w:b w:val="0"/>
          <w:color w:val="000000" w:themeColor="text1"/>
        </w:rPr>
        <w:t xml:space="preserve"> </w:t>
      </w:r>
      <w:proofErr w:type="spellStart"/>
      <w:r w:rsidRPr="00152F63">
        <w:rPr>
          <w:rStyle w:val="Strong"/>
          <w:rFonts w:ascii="Arial" w:hAnsi="Arial" w:cs="Arial"/>
          <w:b w:val="0"/>
          <w:color w:val="000000" w:themeColor="text1"/>
        </w:rPr>
        <w:t>Yojna</w:t>
      </w:r>
      <w:proofErr w:type="spellEnd"/>
      <w:r w:rsidRPr="00152F63">
        <w:rPr>
          <w:rStyle w:val="Strong"/>
          <w:rFonts w:ascii="Arial" w:hAnsi="Arial" w:cs="Arial"/>
          <w:b w:val="0"/>
          <w:color w:val="000000" w:themeColor="text1"/>
        </w:rPr>
        <w:t xml:space="preserve">. He advised the </w:t>
      </w:r>
      <w:r w:rsidR="003053E3" w:rsidRPr="00152F63">
        <w:rPr>
          <w:rFonts w:ascii="Arial" w:hAnsi="Arial" w:cs="Arial"/>
          <w:bCs/>
          <w:color w:val="000000" w:themeColor="text1"/>
        </w:rPr>
        <w:t xml:space="preserve">  Member Banks </w:t>
      </w:r>
      <w:r w:rsidRPr="00152F63">
        <w:rPr>
          <w:rFonts w:ascii="Arial" w:hAnsi="Arial" w:cs="Arial"/>
          <w:bCs/>
          <w:color w:val="000000" w:themeColor="text1"/>
        </w:rPr>
        <w:t>to</w:t>
      </w:r>
      <w:r w:rsidR="003053E3" w:rsidRPr="00152F63">
        <w:rPr>
          <w:rFonts w:ascii="Arial" w:hAnsi="Arial" w:cs="Arial"/>
          <w:bCs/>
          <w:color w:val="000000" w:themeColor="text1"/>
        </w:rPr>
        <w:t xml:space="preserve"> continue sanction and disburse cases and cover the cases under PMAY as per the eligibility of the borrower. Advised the bankers to provide loan to all eligible persons under PMAY.</w:t>
      </w:r>
    </w:p>
    <w:p w14:paraId="330A8F05" w14:textId="77777777" w:rsidR="00D85DFD" w:rsidRPr="00152F63" w:rsidRDefault="00D85DFD" w:rsidP="00620BA2">
      <w:pPr>
        <w:jc w:val="both"/>
        <w:rPr>
          <w:rFonts w:ascii="Arial" w:hAnsi="Arial" w:cs="Arial"/>
          <w:b/>
          <w:color w:val="000000" w:themeColor="text1"/>
        </w:rPr>
      </w:pPr>
    </w:p>
    <w:p w14:paraId="7ED9CD54" w14:textId="4619D53F"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No action point emerged</w:t>
      </w:r>
      <w:r w:rsidR="00D85DFD" w:rsidRPr="00152F63">
        <w:rPr>
          <w:rFonts w:ascii="Arial" w:hAnsi="Arial" w:cs="Arial"/>
          <w:b/>
          <w:color w:val="000000" w:themeColor="text1"/>
        </w:rPr>
        <w:t xml:space="preserve"> during </w:t>
      </w:r>
      <w:r w:rsidR="00A2111E" w:rsidRPr="00152F63">
        <w:rPr>
          <w:rFonts w:ascii="Arial" w:hAnsi="Arial" w:cs="Arial"/>
          <w:b/>
          <w:color w:val="000000" w:themeColor="text1"/>
        </w:rPr>
        <w:t>deliberation.</w:t>
      </w:r>
    </w:p>
    <w:p w14:paraId="6158CE50" w14:textId="77777777" w:rsidR="00F03758" w:rsidRPr="00152F63" w:rsidRDefault="00F03758" w:rsidP="00620BA2">
      <w:pPr>
        <w:jc w:val="both"/>
        <w:rPr>
          <w:rFonts w:ascii="Arial" w:hAnsi="Arial" w:cs="Arial"/>
          <w:b/>
          <w:color w:val="000000" w:themeColor="text1"/>
        </w:rPr>
      </w:pPr>
    </w:p>
    <w:p w14:paraId="027E583F" w14:textId="77777777" w:rsidR="00F03758" w:rsidRDefault="00F03758" w:rsidP="00620BA2">
      <w:pPr>
        <w:jc w:val="both"/>
        <w:rPr>
          <w:rFonts w:ascii="Arial" w:hAnsi="Arial" w:cs="Arial"/>
          <w:b/>
          <w:color w:val="000000" w:themeColor="text1"/>
        </w:rPr>
      </w:pPr>
    </w:p>
    <w:p w14:paraId="4925ABF9" w14:textId="77777777" w:rsidR="00A2111E" w:rsidRDefault="00A2111E" w:rsidP="00620BA2">
      <w:pPr>
        <w:jc w:val="both"/>
        <w:rPr>
          <w:rFonts w:ascii="Arial" w:hAnsi="Arial" w:cs="Arial"/>
          <w:b/>
          <w:color w:val="000000" w:themeColor="text1"/>
        </w:rPr>
      </w:pPr>
    </w:p>
    <w:p w14:paraId="43EC3CED" w14:textId="77777777" w:rsidR="00A2111E" w:rsidRDefault="00A2111E" w:rsidP="00620BA2">
      <w:pPr>
        <w:jc w:val="both"/>
        <w:rPr>
          <w:rFonts w:ascii="Arial" w:hAnsi="Arial" w:cs="Arial"/>
          <w:b/>
          <w:color w:val="000000" w:themeColor="text1"/>
        </w:rPr>
      </w:pPr>
    </w:p>
    <w:p w14:paraId="2810281D" w14:textId="77777777" w:rsidR="00A2111E" w:rsidRDefault="00A2111E" w:rsidP="00620BA2">
      <w:pPr>
        <w:jc w:val="both"/>
        <w:rPr>
          <w:rFonts w:ascii="Arial" w:hAnsi="Arial" w:cs="Arial"/>
          <w:b/>
          <w:color w:val="000000" w:themeColor="text1"/>
        </w:rPr>
      </w:pPr>
    </w:p>
    <w:p w14:paraId="36CFF420" w14:textId="77777777" w:rsidR="00A2111E" w:rsidRDefault="00A2111E" w:rsidP="00620BA2">
      <w:pPr>
        <w:jc w:val="both"/>
        <w:rPr>
          <w:rFonts w:ascii="Arial" w:hAnsi="Arial" w:cs="Arial"/>
          <w:b/>
          <w:color w:val="000000" w:themeColor="text1"/>
        </w:rPr>
      </w:pPr>
    </w:p>
    <w:p w14:paraId="2CF9FA30" w14:textId="77777777" w:rsidR="00A2111E" w:rsidRPr="00152F63" w:rsidRDefault="00A2111E" w:rsidP="00620BA2">
      <w:pPr>
        <w:jc w:val="both"/>
        <w:rPr>
          <w:rFonts w:ascii="Arial" w:hAnsi="Arial" w:cs="Arial"/>
          <w:b/>
          <w:color w:val="000000" w:themeColor="text1"/>
        </w:rPr>
      </w:pPr>
    </w:p>
    <w:p w14:paraId="43C43045" w14:textId="77777777" w:rsidR="00F03758" w:rsidRPr="00152F63" w:rsidRDefault="00F03758" w:rsidP="00620BA2">
      <w:pPr>
        <w:jc w:val="both"/>
        <w:rPr>
          <w:rFonts w:ascii="Arial" w:hAnsi="Arial" w:cs="Arial"/>
          <w:b/>
          <w:color w:val="000000" w:themeColor="text1"/>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7645"/>
      </w:tblGrid>
      <w:tr w:rsidR="00760415" w:rsidRPr="00152F63" w14:paraId="0E1A0298" w14:textId="77777777" w:rsidTr="003053E3">
        <w:tc>
          <w:tcPr>
            <w:tcW w:w="1560" w:type="dxa"/>
            <w:tcBorders>
              <w:top w:val="single" w:sz="4" w:space="0" w:color="auto"/>
              <w:left w:val="single" w:sz="4" w:space="0" w:color="auto"/>
              <w:bottom w:val="single" w:sz="4" w:space="0" w:color="auto"/>
              <w:right w:val="single" w:sz="4" w:space="0" w:color="auto"/>
            </w:tcBorders>
            <w:hideMark/>
          </w:tcPr>
          <w:p w14:paraId="04A71651" w14:textId="77777777" w:rsidR="003053E3" w:rsidRPr="00152F63" w:rsidRDefault="003053E3" w:rsidP="00620BA2">
            <w:pPr>
              <w:jc w:val="both"/>
              <w:rPr>
                <w:rFonts w:ascii="Arial" w:hAnsi="Arial" w:cs="Arial"/>
                <w:b/>
                <w:color w:val="auto"/>
              </w:rPr>
            </w:pPr>
            <w:r w:rsidRPr="00152F63">
              <w:rPr>
                <w:rFonts w:ascii="Arial" w:hAnsi="Arial" w:cs="Arial"/>
                <w:b/>
                <w:color w:val="auto"/>
              </w:rPr>
              <w:t xml:space="preserve">Item No. 29: </w:t>
            </w:r>
          </w:p>
        </w:tc>
        <w:tc>
          <w:tcPr>
            <w:tcW w:w="7937" w:type="dxa"/>
            <w:tcBorders>
              <w:top w:val="single" w:sz="4" w:space="0" w:color="auto"/>
              <w:left w:val="single" w:sz="4" w:space="0" w:color="auto"/>
              <w:bottom w:val="single" w:sz="4" w:space="0" w:color="auto"/>
              <w:right w:val="single" w:sz="4" w:space="0" w:color="auto"/>
            </w:tcBorders>
            <w:hideMark/>
          </w:tcPr>
          <w:p w14:paraId="190FCC36" w14:textId="42D4C813" w:rsidR="003053E3" w:rsidRPr="00152F63" w:rsidRDefault="003053E3" w:rsidP="00620BA2">
            <w:pPr>
              <w:jc w:val="both"/>
              <w:rPr>
                <w:rFonts w:ascii="Arial" w:hAnsi="Arial" w:cs="Arial"/>
                <w:b/>
                <w:color w:val="auto"/>
              </w:rPr>
            </w:pPr>
            <w:r w:rsidRPr="00152F63">
              <w:rPr>
                <w:rFonts w:ascii="Arial" w:hAnsi="Arial" w:cs="Arial"/>
                <w:b/>
                <w:color w:val="auto"/>
              </w:rPr>
              <w:t xml:space="preserve">POSITION UNDER EDUCATION LOAN SCHEME WITHIN UT CHANDIGARH AS ON </w:t>
            </w:r>
            <w:r w:rsidR="00F03758" w:rsidRPr="00152F63">
              <w:rPr>
                <w:rFonts w:ascii="Arial" w:hAnsi="Arial" w:cs="Arial"/>
                <w:b/>
                <w:color w:val="auto"/>
              </w:rPr>
              <w:t>31.03.2023</w:t>
            </w:r>
          </w:p>
        </w:tc>
      </w:tr>
    </w:tbl>
    <w:p w14:paraId="16E245EE" w14:textId="77777777" w:rsidR="003053E3" w:rsidRPr="00152F63" w:rsidRDefault="003053E3" w:rsidP="00620BA2">
      <w:pPr>
        <w:jc w:val="both"/>
        <w:rPr>
          <w:rFonts w:ascii="Arial" w:hAnsi="Arial" w:cs="Arial"/>
          <w:bCs/>
          <w:color w:val="000000" w:themeColor="text1"/>
        </w:rPr>
      </w:pPr>
      <w:r w:rsidRPr="00152F63">
        <w:rPr>
          <w:rFonts w:ascii="Arial" w:hAnsi="Arial" w:cs="Arial"/>
          <w:bCs/>
          <w:color w:val="FF0000"/>
        </w:rPr>
        <w:t xml:space="preserve">                                                                                                                </w:t>
      </w:r>
      <w:r w:rsidRPr="00152F63">
        <w:rPr>
          <w:rFonts w:ascii="Arial" w:hAnsi="Arial" w:cs="Arial"/>
          <w:bCs/>
          <w:color w:val="000000" w:themeColor="text1"/>
        </w:rPr>
        <w:t>Rs. in Lakh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1142"/>
        <w:gridCol w:w="802"/>
        <w:gridCol w:w="1164"/>
        <w:gridCol w:w="1030"/>
        <w:gridCol w:w="1154"/>
        <w:gridCol w:w="1033"/>
        <w:gridCol w:w="1791"/>
      </w:tblGrid>
      <w:tr w:rsidR="00F03758" w:rsidRPr="00152F63" w14:paraId="008000AB" w14:textId="77777777" w:rsidTr="00223F0E">
        <w:trPr>
          <w:trHeight w:val="377"/>
        </w:trPr>
        <w:tc>
          <w:tcPr>
            <w:tcW w:w="4008" w:type="dxa"/>
            <w:gridSpan w:val="4"/>
            <w:tcBorders>
              <w:top w:val="single" w:sz="4" w:space="0" w:color="auto"/>
              <w:left w:val="single" w:sz="4" w:space="0" w:color="auto"/>
              <w:bottom w:val="single" w:sz="4" w:space="0" w:color="auto"/>
              <w:right w:val="single" w:sz="4" w:space="0" w:color="auto"/>
            </w:tcBorders>
            <w:hideMark/>
          </w:tcPr>
          <w:p w14:paraId="05AE674D" w14:textId="77777777" w:rsidR="00F03758" w:rsidRPr="00EA395B" w:rsidRDefault="00F03758" w:rsidP="00620BA2">
            <w:pPr>
              <w:spacing w:line="276" w:lineRule="auto"/>
              <w:jc w:val="both"/>
              <w:rPr>
                <w:rFonts w:ascii="Arial" w:hAnsi="Arial" w:cs="Arial"/>
                <w:b/>
                <w:color w:val="000000" w:themeColor="text1"/>
                <w:sz w:val="20"/>
                <w:szCs w:val="20"/>
              </w:rPr>
            </w:pPr>
            <w:bookmarkStart w:id="15" w:name="_Hlk103385108"/>
            <w:r w:rsidRPr="00EA395B">
              <w:rPr>
                <w:rFonts w:ascii="Arial" w:hAnsi="Arial" w:cs="Arial"/>
                <w:b/>
                <w:color w:val="000000" w:themeColor="text1"/>
                <w:sz w:val="20"/>
                <w:szCs w:val="20"/>
              </w:rPr>
              <w:t>EDUCATION LOANS SANCTIONED and disbursed WITHIN UT CHANDIGARH</w:t>
            </w:r>
          </w:p>
        </w:tc>
        <w:tc>
          <w:tcPr>
            <w:tcW w:w="2184" w:type="dxa"/>
            <w:gridSpan w:val="2"/>
            <w:tcBorders>
              <w:top w:val="single" w:sz="4" w:space="0" w:color="auto"/>
              <w:left w:val="single" w:sz="4" w:space="0" w:color="auto"/>
              <w:bottom w:val="single" w:sz="4" w:space="0" w:color="auto"/>
              <w:right w:val="single" w:sz="4" w:space="0" w:color="auto"/>
            </w:tcBorders>
          </w:tcPr>
          <w:p w14:paraId="0EBDA142" w14:textId="6B3BF7F1" w:rsidR="00F03758" w:rsidRPr="00EA395B" w:rsidRDefault="00223F0E" w:rsidP="00620BA2">
            <w:pPr>
              <w:spacing w:line="276" w:lineRule="auto"/>
              <w:jc w:val="both"/>
              <w:rPr>
                <w:rFonts w:ascii="Arial" w:hAnsi="Arial" w:cs="Arial"/>
                <w:b/>
                <w:color w:val="000000" w:themeColor="text1"/>
                <w:sz w:val="20"/>
                <w:szCs w:val="20"/>
              </w:rPr>
            </w:pPr>
            <w:r w:rsidRPr="00EA395B">
              <w:rPr>
                <w:rFonts w:ascii="Arial" w:hAnsi="Arial" w:cs="Arial"/>
                <w:b/>
                <w:color w:val="000000" w:themeColor="text1"/>
                <w:sz w:val="20"/>
                <w:szCs w:val="20"/>
              </w:rPr>
              <w:t>O</w:t>
            </w:r>
            <w:r w:rsidRPr="00EA395B">
              <w:rPr>
                <w:rFonts w:ascii="Arial" w:hAnsi="Arial" w:cs="Arial"/>
                <w:b/>
                <w:sz w:val="20"/>
                <w:szCs w:val="20"/>
              </w:rPr>
              <w:t xml:space="preserve">utstanding </w:t>
            </w:r>
          </w:p>
        </w:tc>
        <w:tc>
          <w:tcPr>
            <w:tcW w:w="2824" w:type="dxa"/>
            <w:gridSpan w:val="2"/>
            <w:tcBorders>
              <w:top w:val="single" w:sz="4" w:space="0" w:color="auto"/>
              <w:left w:val="single" w:sz="4" w:space="0" w:color="auto"/>
              <w:bottom w:val="single" w:sz="4" w:space="0" w:color="auto"/>
              <w:right w:val="single" w:sz="4" w:space="0" w:color="auto"/>
            </w:tcBorders>
          </w:tcPr>
          <w:p w14:paraId="1BE021DE" w14:textId="77777777" w:rsidR="00F03758" w:rsidRPr="00EA395B" w:rsidRDefault="00F03758" w:rsidP="00620BA2">
            <w:pPr>
              <w:spacing w:line="276" w:lineRule="auto"/>
              <w:jc w:val="both"/>
              <w:rPr>
                <w:rFonts w:ascii="Arial" w:hAnsi="Arial" w:cs="Arial"/>
                <w:b/>
                <w:color w:val="000000" w:themeColor="text1"/>
                <w:sz w:val="20"/>
                <w:szCs w:val="20"/>
              </w:rPr>
            </w:pPr>
            <w:r w:rsidRPr="00EA395B">
              <w:rPr>
                <w:rFonts w:ascii="Arial" w:hAnsi="Arial" w:cs="Arial"/>
                <w:b/>
                <w:color w:val="000000" w:themeColor="text1"/>
                <w:sz w:val="20"/>
                <w:szCs w:val="20"/>
              </w:rPr>
              <w:t xml:space="preserve">NPA under Education loan </w:t>
            </w:r>
          </w:p>
        </w:tc>
      </w:tr>
      <w:tr w:rsidR="00F03758" w:rsidRPr="00152F63" w14:paraId="7D2EEC7D" w14:textId="77777777" w:rsidTr="00223F0E">
        <w:tc>
          <w:tcPr>
            <w:tcW w:w="2042" w:type="dxa"/>
            <w:gridSpan w:val="2"/>
            <w:tcBorders>
              <w:top w:val="single" w:sz="4" w:space="0" w:color="auto"/>
              <w:left w:val="single" w:sz="4" w:space="0" w:color="auto"/>
              <w:bottom w:val="single" w:sz="4" w:space="0" w:color="auto"/>
              <w:right w:val="single" w:sz="4" w:space="0" w:color="auto"/>
            </w:tcBorders>
            <w:hideMark/>
          </w:tcPr>
          <w:p w14:paraId="49A64A61" w14:textId="77777777" w:rsidR="00F03758" w:rsidRPr="00EA395B" w:rsidRDefault="00F03758" w:rsidP="00620BA2">
            <w:pPr>
              <w:spacing w:line="276" w:lineRule="auto"/>
              <w:jc w:val="both"/>
              <w:rPr>
                <w:rFonts w:ascii="Arial" w:hAnsi="Arial" w:cs="Arial"/>
                <w:color w:val="000000" w:themeColor="text1"/>
                <w:sz w:val="18"/>
                <w:szCs w:val="18"/>
              </w:rPr>
            </w:pPr>
            <w:r w:rsidRPr="00EA395B">
              <w:rPr>
                <w:rFonts w:ascii="Arial" w:hAnsi="Arial" w:cs="Arial"/>
                <w:color w:val="000000" w:themeColor="text1"/>
                <w:sz w:val="18"/>
                <w:szCs w:val="18"/>
              </w:rPr>
              <w:t>Sanction During 01.04.22 to 31.03.2023</w:t>
            </w:r>
          </w:p>
        </w:tc>
        <w:tc>
          <w:tcPr>
            <w:tcW w:w="1966" w:type="dxa"/>
            <w:gridSpan w:val="2"/>
            <w:tcBorders>
              <w:top w:val="single" w:sz="4" w:space="0" w:color="auto"/>
              <w:left w:val="single" w:sz="4" w:space="0" w:color="auto"/>
              <w:bottom w:val="single" w:sz="4" w:space="0" w:color="auto"/>
              <w:right w:val="single" w:sz="4" w:space="0" w:color="auto"/>
            </w:tcBorders>
            <w:hideMark/>
          </w:tcPr>
          <w:p w14:paraId="0B80562A" w14:textId="02F0C1A1" w:rsidR="00F03758" w:rsidRPr="00EA395B" w:rsidRDefault="00223F0E" w:rsidP="00620BA2">
            <w:pPr>
              <w:spacing w:line="276" w:lineRule="auto"/>
              <w:jc w:val="both"/>
              <w:rPr>
                <w:rFonts w:ascii="Arial" w:hAnsi="Arial" w:cs="Arial"/>
                <w:color w:val="000000" w:themeColor="text1"/>
                <w:sz w:val="18"/>
                <w:szCs w:val="18"/>
              </w:rPr>
            </w:pPr>
            <w:r w:rsidRPr="00EA395B">
              <w:rPr>
                <w:rFonts w:ascii="Arial" w:hAnsi="Arial" w:cs="Arial"/>
                <w:color w:val="000000" w:themeColor="text1"/>
                <w:sz w:val="18"/>
                <w:szCs w:val="18"/>
              </w:rPr>
              <w:t>Education loan</w:t>
            </w:r>
            <w:r w:rsidR="00F03758" w:rsidRPr="00EA395B">
              <w:rPr>
                <w:rFonts w:ascii="Arial" w:hAnsi="Arial" w:cs="Arial"/>
                <w:color w:val="000000" w:themeColor="text1"/>
                <w:sz w:val="18"/>
                <w:szCs w:val="18"/>
              </w:rPr>
              <w:t xml:space="preserve"> disbursed</w:t>
            </w:r>
          </w:p>
        </w:tc>
        <w:tc>
          <w:tcPr>
            <w:tcW w:w="2184" w:type="dxa"/>
            <w:gridSpan w:val="2"/>
            <w:tcBorders>
              <w:top w:val="single" w:sz="4" w:space="0" w:color="auto"/>
              <w:left w:val="single" w:sz="4" w:space="0" w:color="auto"/>
              <w:bottom w:val="single" w:sz="4" w:space="0" w:color="auto"/>
              <w:right w:val="single" w:sz="4" w:space="0" w:color="auto"/>
            </w:tcBorders>
          </w:tcPr>
          <w:p w14:paraId="55764FEA" w14:textId="77777777" w:rsidR="00F03758" w:rsidRPr="00EA395B" w:rsidRDefault="00F03758" w:rsidP="00620BA2">
            <w:pPr>
              <w:spacing w:line="276" w:lineRule="auto"/>
              <w:jc w:val="both"/>
              <w:rPr>
                <w:rFonts w:ascii="Arial" w:hAnsi="Arial" w:cs="Arial"/>
                <w:color w:val="000000" w:themeColor="text1"/>
                <w:sz w:val="18"/>
                <w:szCs w:val="18"/>
              </w:rPr>
            </w:pPr>
            <w:r w:rsidRPr="00EA395B">
              <w:rPr>
                <w:rFonts w:ascii="Arial" w:hAnsi="Arial" w:cs="Arial"/>
                <w:color w:val="000000" w:themeColor="text1"/>
                <w:sz w:val="18"/>
                <w:szCs w:val="18"/>
              </w:rPr>
              <w:t>O/s as on 31.03.2023</w:t>
            </w:r>
          </w:p>
        </w:tc>
        <w:tc>
          <w:tcPr>
            <w:tcW w:w="2824" w:type="dxa"/>
            <w:gridSpan w:val="2"/>
            <w:tcBorders>
              <w:top w:val="single" w:sz="4" w:space="0" w:color="auto"/>
              <w:left w:val="single" w:sz="4" w:space="0" w:color="auto"/>
              <w:bottom w:val="single" w:sz="4" w:space="0" w:color="auto"/>
              <w:right w:val="single" w:sz="4" w:space="0" w:color="auto"/>
            </w:tcBorders>
          </w:tcPr>
          <w:p w14:paraId="36E4A8DD" w14:textId="77777777" w:rsidR="00F03758" w:rsidRPr="00EA395B" w:rsidRDefault="00F03758" w:rsidP="00620BA2">
            <w:pPr>
              <w:spacing w:line="276" w:lineRule="auto"/>
              <w:jc w:val="both"/>
              <w:rPr>
                <w:rFonts w:ascii="Arial" w:hAnsi="Arial" w:cs="Arial"/>
                <w:color w:val="000000" w:themeColor="text1"/>
                <w:sz w:val="18"/>
                <w:szCs w:val="18"/>
              </w:rPr>
            </w:pPr>
            <w:r w:rsidRPr="00EA395B">
              <w:rPr>
                <w:rFonts w:ascii="Arial" w:hAnsi="Arial" w:cs="Arial"/>
                <w:color w:val="000000" w:themeColor="text1"/>
                <w:sz w:val="18"/>
                <w:szCs w:val="18"/>
              </w:rPr>
              <w:t>31.03.2023</w:t>
            </w:r>
          </w:p>
        </w:tc>
      </w:tr>
      <w:tr w:rsidR="00F03758" w:rsidRPr="00EA395B" w14:paraId="3C911FD2" w14:textId="77777777" w:rsidTr="00223F0E">
        <w:trPr>
          <w:trHeight w:val="368"/>
        </w:trPr>
        <w:tc>
          <w:tcPr>
            <w:tcW w:w="900" w:type="dxa"/>
            <w:tcBorders>
              <w:top w:val="single" w:sz="4" w:space="0" w:color="auto"/>
              <w:left w:val="single" w:sz="4" w:space="0" w:color="auto"/>
              <w:bottom w:val="single" w:sz="4" w:space="0" w:color="auto"/>
              <w:right w:val="single" w:sz="4" w:space="0" w:color="auto"/>
            </w:tcBorders>
            <w:hideMark/>
          </w:tcPr>
          <w:p w14:paraId="0C337F2F" w14:textId="77777777" w:rsidR="00F03758" w:rsidRPr="00EA395B" w:rsidRDefault="00F03758" w:rsidP="00620BA2">
            <w:pPr>
              <w:spacing w:line="276" w:lineRule="auto"/>
              <w:jc w:val="both"/>
              <w:rPr>
                <w:rFonts w:ascii="Arial" w:hAnsi="Arial" w:cs="Arial"/>
                <w:b/>
                <w:color w:val="000000" w:themeColor="text1"/>
                <w:sz w:val="20"/>
                <w:szCs w:val="20"/>
              </w:rPr>
            </w:pPr>
            <w:r w:rsidRPr="00EA395B">
              <w:rPr>
                <w:rFonts w:ascii="Arial" w:hAnsi="Arial" w:cs="Arial"/>
                <w:b/>
                <w:color w:val="000000" w:themeColor="text1"/>
                <w:sz w:val="20"/>
                <w:szCs w:val="20"/>
              </w:rPr>
              <w:t>A/cs.</w:t>
            </w:r>
          </w:p>
        </w:tc>
        <w:tc>
          <w:tcPr>
            <w:tcW w:w="1142" w:type="dxa"/>
            <w:tcBorders>
              <w:top w:val="single" w:sz="4" w:space="0" w:color="auto"/>
              <w:left w:val="single" w:sz="4" w:space="0" w:color="auto"/>
              <w:bottom w:val="single" w:sz="4" w:space="0" w:color="auto"/>
              <w:right w:val="single" w:sz="4" w:space="0" w:color="auto"/>
            </w:tcBorders>
          </w:tcPr>
          <w:p w14:paraId="2EA2E6A5" w14:textId="77777777" w:rsidR="00F03758" w:rsidRPr="00EA395B" w:rsidRDefault="00F03758" w:rsidP="00620BA2">
            <w:pPr>
              <w:spacing w:line="276" w:lineRule="auto"/>
              <w:jc w:val="both"/>
              <w:rPr>
                <w:rFonts w:ascii="Arial" w:hAnsi="Arial" w:cs="Arial"/>
                <w:b/>
                <w:color w:val="000000" w:themeColor="text1"/>
                <w:sz w:val="20"/>
                <w:szCs w:val="20"/>
              </w:rPr>
            </w:pPr>
            <w:r w:rsidRPr="00EA395B">
              <w:rPr>
                <w:rFonts w:ascii="Arial" w:hAnsi="Arial" w:cs="Arial"/>
                <w:b/>
                <w:color w:val="000000" w:themeColor="text1"/>
                <w:sz w:val="20"/>
                <w:szCs w:val="20"/>
              </w:rPr>
              <w:t xml:space="preserve">Amount </w:t>
            </w:r>
          </w:p>
        </w:tc>
        <w:tc>
          <w:tcPr>
            <w:tcW w:w="802" w:type="dxa"/>
            <w:tcBorders>
              <w:top w:val="single" w:sz="4" w:space="0" w:color="auto"/>
              <w:left w:val="single" w:sz="4" w:space="0" w:color="auto"/>
              <w:bottom w:val="single" w:sz="4" w:space="0" w:color="auto"/>
              <w:right w:val="single" w:sz="4" w:space="0" w:color="auto"/>
            </w:tcBorders>
            <w:hideMark/>
          </w:tcPr>
          <w:p w14:paraId="3A77271A" w14:textId="77777777" w:rsidR="00F03758" w:rsidRPr="00EA395B" w:rsidRDefault="00F03758" w:rsidP="00620BA2">
            <w:pPr>
              <w:spacing w:line="276" w:lineRule="auto"/>
              <w:jc w:val="both"/>
              <w:rPr>
                <w:rFonts w:ascii="Arial" w:hAnsi="Arial" w:cs="Arial"/>
                <w:b/>
                <w:color w:val="000000" w:themeColor="text1"/>
                <w:sz w:val="20"/>
                <w:szCs w:val="20"/>
              </w:rPr>
            </w:pPr>
            <w:r w:rsidRPr="00EA395B">
              <w:rPr>
                <w:rFonts w:ascii="Arial" w:hAnsi="Arial" w:cs="Arial"/>
                <w:b/>
                <w:color w:val="000000" w:themeColor="text1"/>
                <w:sz w:val="20"/>
                <w:szCs w:val="20"/>
              </w:rPr>
              <w:t>A/cs.</w:t>
            </w:r>
          </w:p>
        </w:tc>
        <w:tc>
          <w:tcPr>
            <w:tcW w:w="1164" w:type="dxa"/>
            <w:tcBorders>
              <w:top w:val="single" w:sz="4" w:space="0" w:color="auto"/>
              <w:left w:val="single" w:sz="4" w:space="0" w:color="auto"/>
              <w:bottom w:val="single" w:sz="4" w:space="0" w:color="auto"/>
              <w:right w:val="single" w:sz="4" w:space="0" w:color="auto"/>
            </w:tcBorders>
            <w:hideMark/>
          </w:tcPr>
          <w:p w14:paraId="0823DE26" w14:textId="77777777" w:rsidR="00F03758" w:rsidRPr="00EA395B" w:rsidRDefault="00F03758" w:rsidP="00620BA2">
            <w:pPr>
              <w:spacing w:line="276" w:lineRule="auto"/>
              <w:jc w:val="both"/>
              <w:rPr>
                <w:rFonts w:ascii="Arial" w:hAnsi="Arial" w:cs="Arial"/>
                <w:b/>
                <w:color w:val="000000" w:themeColor="text1"/>
                <w:sz w:val="20"/>
                <w:szCs w:val="20"/>
              </w:rPr>
            </w:pPr>
            <w:r w:rsidRPr="00EA395B">
              <w:rPr>
                <w:rFonts w:ascii="Arial" w:hAnsi="Arial" w:cs="Arial"/>
                <w:b/>
                <w:color w:val="000000" w:themeColor="text1"/>
                <w:sz w:val="20"/>
                <w:szCs w:val="20"/>
              </w:rPr>
              <w:t>Amount</w:t>
            </w:r>
          </w:p>
        </w:tc>
        <w:tc>
          <w:tcPr>
            <w:tcW w:w="1030" w:type="dxa"/>
            <w:tcBorders>
              <w:top w:val="single" w:sz="4" w:space="0" w:color="auto"/>
              <w:left w:val="single" w:sz="4" w:space="0" w:color="auto"/>
              <w:bottom w:val="single" w:sz="4" w:space="0" w:color="auto"/>
              <w:right w:val="single" w:sz="4" w:space="0" w:color="auto"/>
            </w:tcBorders>
          </w:tcPr>
          <w:p w14:paraId="630E1924" w14:textId="77777777" w:rsidR="00F03758" w:rsidRPr="00EA395B" w:rsidRDefault="00F03758" w:rsidP="00620BA2">
            <w:pPr>
              <w:spacing w:line="276" w:lineRule="auto"/>
              <w:jc w:val="both"/>
              <w:rPr>
                <w:rFonts w:ascii="Arial" w:hAnsi="Arial" w:cs="Arial"/>
                <w:b/>
                <w:color w:val="000000" w:themeColor="text1"/>
                <w:sz w:val="20"/>
                <w:szCs w:val="20"/>
              </w:rPr>
            </w:pPr>
            <w:r w:rsidRPr="00EA395B">
              <w:rPr>
                <w:rFonts w:ascii="Arial" w:hAnsi="Arial" w:cs="Arial"/>
                <w:b/>
                <w:color w:val="000000" w:themeColor="text1"/>
                <w:sz w:val="20"/>
                <w:szCs w:val="20"/>
              </w:rPr>
              <w:t>A/cs.</w:t>
            </w:r>
          </w:p>
        </w:tc>
        <w:tc>
          <w:tcPr>
            <w:tcW w:w="1154" w:type="dxa"/>
            <w:tcBorders>
              <w:top w:val="single" w:sz="4" w:space="0" w:color="auto"/>
              <w:left w:val="single" w:sz="4" w:space="0" w:color="auto"/>
              <w:bottom w:val="single" w:sz="4" w:space="0" w:color="auto"/>
              <w:right w:val="single" w:sz="4" w:space="0" w:color="auto"/>
            </w:tcBorders>
          </w:tcPr>
          <w:p w14:paraId="2EE762E7" w14:textId="77777777" w:rsidR="00F03758" w:rsidRPr="00EA395B" w:rsidRDefault="00F03758" w:rsidP="00620BA2">
            <w:pPr>
              <w:spacing w:line="276" w:lineRule="auto"/>
              <w:jc w:val="both"/>
              <w:rPr>
                <w:rFonts w:ascii="Arial" w:hAnsi="Arial" w:cs="Arial"/>
                <w:b/>
                <w:color w:val="000000" w:themeColor="text1"/>
                <w:sz w:val="20"/>
                <w:szCs w:val="20"/>
              </w:rPr>
            </w:pPr>
            <w:r w:rsidRPr="00EA395B">
              <w:rPr>
                <w:rFonts w:ascii="Arial" w:hAnsi="Arial" w:cs="Arial"/>
                <w:b/>
                <w:color w:val="000000" w:themeColor="text1"/>
                <w:sz w:val="20"/>
                <w:szCs w:val="20"/>
              </w:rPr>
              <w:t>Amount</w:t>
            </w:r>
          </w:p>
        </w:tc>
        <w:tc>
          <w:tcPr>
            <w:tcW w:w="1033" w:type="dxa"/>
            <w:tcBorders>
              <w:top w:val="single" w:sz="4" w:space="0" w:color="auto"/>
              <w:left w:val="single" w:sz="4" w:space="0" w:color="auto"/>
              <w:bottom w:val="single" w:sz="4" w:space="0" w:color="auto"/>
              <w:right w:val="single" w:sz="4" w:space="0" w:color="auto"/>
            </w:tcBorders>
          </w:tcPr>
          <w:p w14:paraId="7DCA162D" w14:textId="77777777" w:rsidR="00F03758" w:rsidRPr="00EA395B" w:rsidRDefault="00F03758" w:rsidP="00620BA2">
            <w:pPr>
              <w:spacing w:line="276" w:lineRule="auto"/>
              <w:jc w:val="both"/>
              <w:rPr>
                <w:rFonts w:ascii="Arial" w:hAnsi="Arial" w:cs="Arial"/>
                <w:b/>
                <w:color w:val="000000" w:themeColor="text1"/>
                <w:sz w:val="20"/>
                <w:szCs w:val="20"/>
              </w:rPr>
            </w:pPr>
            <w:r w:rsidRPr="00EA395B">
              <w:rPr>
                <w:rFonts w:ascii="Arial" w:hAnsi="Arial" w:cs="Arial"/>
                <w:b/>
                <w:color w:val="000000" w:themeColor="text1"/>
                <w:sz w:val="20"/>
                <w:szCs w:val="20"/>
              </w:rPr>
              <w:t>A/C</w:t>
            </w:r>
          </w:p>
        </w:tc>
        <w:tc>
          <w:tcPr>
            <w:tcW w:w="1791" w:type="dxa"/>
            <w:tcBorders>
              <w:top w:val="single" w:sz="4" w:space="0" w:color="auto"/>
              <w:left w:val="single" w:sz="4" w:space="0" w:color="auto"/>
              <w:bottom w:val="single" w:sz="4" w:space="0" w:color="auto"/>
              <w:right w:val="single" w:sz="4" w:space="0" w:color="auto"/>
            </w:tcBorders>
          </w:tcPr>
          <w:p w14:paraId="4CC1A985" w14:textId="77777777" w:rsidR="00F03758" w:rsidRPr="00EA395B" w:rsidRDefault="00F03758" w:rsidP="00620BA2">
            <w:pPr>
              <w:spacing w:line="276" w:lineRule="auto"/>
              <w:jc w:val="both"/>
              <w:rPr>
                <w:rFonts w:ascii="Arial" w:hAnsi="Arial" w:cs="Arial"/>
                <w:b/>
                <w:color w:val="000000" w:themeColor="text1"/>
                <w:sz w:val="20"/>
                <w:szCs w:val="20"/>
              </w:rPr>
            </w:pPr>
            <w:r w:rsidRPr="00EA395B">
              <w:rPr>
                <w:rFonts w:ascii="Arial" w:hAnsi="Arial" w:cs="Arial"/>
                <w:b/>
                <w:color w:val="000000" w:themeColor="text1"/>
                <w:sz w:val="20"/>
                <w:szCs w:val="20"/>
              </w:rPr>
              <w:t>Amount</w:t>
            </w:r>
          </w:p>
        </w:tc>
      </w:tr>
      <w:tr w:rsidR="00F03758" w:rsidRPr="00EA395B" w14:paraId="3BB4F496" w14:textId="77777777" w:rsidTr="00223F0E">
        <w:trPr>
          <w:trHeight w:val="395"/>
        </w:trPr>
        <w:tc>
          <w:tcPr>
            <w:tcW w:w="900" w:type="dxa"/>
            <w:tcBorders>
              <w:top w:val="single" w:sz="4" w:space="0" w:color="auto"/>
              <w:left w:val="single" w:sz="4" w:space="0" w:color="auto"/>
              <w:bottom w:val="single" w:sz="4" w:space="0" w:color="auto"/>
              <w:right w:val="single" w:sz="4" w:space="0" w:color="auto"/>
            </w:tcBorders>
            <w:hideMark/>
          </w:tcPr>
          <w:p w14:paraId="267E803A" w14:textId="77777777" w:rsidR="00F03758" w:rsidRPr="00EA395B" w:rsidRDefault="00F03758" w:rsidP="00620BA2">
            <w:pPr>
              <w:spacing w:line="276" w:lineRule="auto"/>
              <w:jc w:val="both"/>
              <w:rPr>
                <w:rFonts w:ascii="Arial" w:hAnsi="Arial" w:cs="Arial"/>
                <w:b/>
                <w:color w:val="000000" w:themeColor="text1"/>
                <w:sz w:val="20"/>
                <w:szCs w:val="20"/>
              </w:rPr>
            </w:pPr>
            <w:r w:rsidRPr="00EA395B">
              <w:rPr>
                <w:rFonts w:ascii="Arial" w:hAnsi="Arial" w:cs="Arial"/>
                <w:b/>
                <w:color w:val="000000" w:themeColor="text1"/>
                <w:sz w:val="20"/>
                <w:szCs w:val="20"/>
              </w:rPr>
              <w:t>1212</w:t>
            </w:r>
          </w:p>
        </w:tc>
        <w:tc>
          <w:tcPr>
            <w:tcW w:w="1142" w:type="dxa"/>
            <w:tcBorders>
              <w:top w:val="single" w:sz="4" w:space="0" w:color="auto"/>
              <w:left w:val="single" w:sz="4" w:space="0" w:color="auto"/>
              <w:bottom w:val="single" w:sz="4" w:space="0" w:color="auto"/>
              <w:right w:val="single" w:sz="4" w:space="0" w:color="auto"/>
            </w:tcBorders>
            <w:hideMark/>
          </w:tcPr>
          <w:p w14:paraId="5E09E8BE" w14:textId="77777777" w:rsidR="00F03758" w:rsidRPr="00EA395B" w:rsidRDefault="00F03758" w:rsidP="00620BA2">
            <w:pPr>
              <w:spacing w:line="276" w:lineRule="auto"/>
              <w:jc w:val="both"/>
              <w:rPr>
                <w:rFonts w:ascii="Arial" w:hAnsi="Arial" w:cs="Arial"/>
                <w:b/>
                <w:color w:val="000000" w:themeColor="text1"/>
                <w:sz w:val="20"/>
                <w:szCs w:val="20"/>
              </w:rPr>
            </w:pPr>
            <w:r w:rsidRPr="00EA395B">
              <w:rPr>
                <w:rFonts w:ascii="Arial" w:hAnsi="Arial" w:cs="Arial"/>
                <w:b/>
                <w:color w:val="000000" w:themeColor="text1"/>
                <w:sz w:val="20"/>
                <w:szCs w:val="20"/>
              </w:rPr>
              <w:t>15008</w:t>
            </w:r>
          </w:p>
        </w:tc>
        <w:tc>
          <w:tcPr>
            <w:tcW w:w="802" w:type="dxa"/>
            <w:tcBorders>
              <w:top w:val="single" w:sz="4" w:space="0" w:color="auto"/>
              <w:left w:val="single" w:sz="4" w:space="0" w:color="auto"/>
              <w:bottom w:val="single" w:sz="4" w:space="0" w:color="auto"/>
              <w:right w:val="single" w:sz="4" w:space="0" w:color="auto"/>
            </w:tcBorders>
            <w:hideMark/>
          </w:tcPr>
          <w:p w14:paraId="3D32994A" w14:textId="77777777" w:rsidR="00F03758" w:rsidRPr="00EA395B" w:rsidRDefault="00F03758" w:rsidP="00620BA2">
            <w:pPr>
              <w:spacing w:line="276" w:lineRule="auto"/>
              <w:jc w:val="both"/>
              <w:rPr>
                <w:rFonts w:ascii="Arial" w:hAnsi="Arial" w:cs="Arial"/>
                <w:b/>
                <w:color w:val="000000" w:themeColor="text1"/>
                <w:sz w:val="20"/>
                <w:szCs w:val="20"/>
              </w:rPr>
            </w:pPr>
            <w:r w:rsidRPr="00EA395B">
              <w:rPr>
                <w:rFonts w:ascii="Arial" w:hAnsi="Arial" w:cs="Arial"/>
                <w:b/>
                <w:color w:val="000000" w:themeColor="text1"/>
                <w:sz w:val="20"/>
                <w:szCs w:val="20"/>
              </w:rPr>
              <w:t>1139</w:t>
            </w:r>
          </w:p>
        </w:tc>
        <w:tc>
          <w:tcPr>
            <w:tcW w:w="1164" w:type="dxa"/>
            <w:tcBorders>
              <w:top w:val="single" w:sz="4" w:space="0" w:color="auto"/>
              <w:left w:val="single" w:sz="4" w:space="0" w:color="auto"/>
              <w:bottom w:val="single" w:sz="4" w:space="0" w:color="auto"/>
              <w:right w:val="single" w:sz="4" w:space="0" w:color="auto"/>
            </w:tcBorders>
            <w:hideMark/>
          </w:tcPr>
          <w:p w14:paraId="592F84AC" w14:textId="77777777" w:rsidR="00F03758" w:rsidRPr="00EA395B" w:rsidRDefault="00F03758" w:rsidP="00620BA2">
            <w:pPr>
              <w:spacing w:line="276" w:lineRule="auto"/>
              <w:jc w:val="both"/>
              <w:rPr>
                <w:rFonts w:ascii="Arial" w:hAnsi="Arial" w:cs="Arial"/>
                <w:b/>
                <w:color w:val="000000" w:themeColor="text1"/>
                <w:sz w:val="20"/>
                <w:szCs w:val="20"/>
              </w:rPr>
            </w:pPr>
            <w:r w:rsidRPr="00EA395B">
              <w:rPr>
                <w:rFonts w:ascii="Arial" w:hAnsi="Arial" w:cs="Arial"/>
                <w:b/>
                <w:color w:val="000000" w:themeColor="text1"/>
                <w:sz w:val="20"/>
                <w:szCs w:val="20"/>
              </w:rPr>
              <w:t>8573</w:t>
            </w:r>
          </w:p>
        </w:tc>
        <w:tc>
          <w:tcPr>
            <w:tcW w:w="1030" w:type="dxa"/>
            <w:tcBorders>
              <w:top w:val="single" w:sz="4" w:space="0" w:color="auto"/>
              <w:left w:val="single" w:sz="4" w:space="0" w:color="auto"/>
              <w:bottom w:val="single" w:sz="4" w:space="0" w:color="auto"/>
              <w:right w:val="single" w:sz="4" w:space="0" w:color="auto"/>
            </w:tcBorders>
          </w:tcPr>
          <w:p w14:paraId="0F019DB1" w14:textId="77777777" w:rsidR="00F03758" w:rsidRPr="00EA395B" w:rsidRDefault="00F03758" w:rsidP="00620BA2">
            <w:pPr>
              <w:spacing w:line="276" w:lineRule="auto"/>
              <w:jc w:val="both"/>
              <w:rPr>
                <w:rFonts w:ascii="Arial" w:hAnsi="Arial" w:cs="Arial"/>
                <w:b/>
                <w:color w:val="000000" w:themeColor="text1"/>
                <w:sz w:val="20"/>
                <w:szCs w:val="20"/>
              </w:rPr>
            </w:pPr>
            <w:r w:rsidRPr="00EA395B">
              <w:rPr>
                <w:rFonts w:ascii="Arial" w:hAnsi="Arial" w:cs="Arial"/>
                <w:b/>
                <w:color w:val="000000" w:themeColor="text1"/>
                <w:sz w:val="20"/>
                <w:szCs w:val="20"/>
              </w:rPr>
              <w:t>4018</w:t>
            </w:r>
          </w:p>
        </w:tc>
        <w:tc>
          <w:tcPr>
            <w:tcW w:w="1154" w:type="dxa"/>
            <w:tcBorders>
              <w:top w:val="single" w:sz="4" w:space="0" w:color="auto"/>
              <w:left w:val="single" w:sz="4" w:space="0" w:color="auto"/>
              <w:bottom w:val="single" w:sz="4" w:space="0" w:color="auto"/>
              <w:right w:val="single" w:sz="4" w:space="0" w:color="auto"/>
            </w:tcBorders>
          </w:tcPr>
          <w:p w14:paraId="4C0B55A8" w14:textId="77777777" w:rsidR="00F03758" w:rsidRPr="00EA395B" w:rsidRDefault="00F03758" w:rsidP="00620BA2">
            <w:pPr>
              <w:spacing w:line="276" w:lineRule="auto"/>
              <w:jc w:val="both"/>
              <w:rPr>
                <w:rFonts w:ascii="Arial" w:hAnsi="Arial" w:cs="Arial"/>
                <w:b/>
                <w:color w:val="000000" w:themeColor="text1"/>
                <w:sz w:val="20"/>
                <w:szCs w:val="20"/>
              </w:rPr>
            </w:pPr>
            <w:r w:rsidRPr="00EA395B">
              <w:rPr>
                <w:rFonts w:ascii="Arial" w:hAnsi="Arial" w:cs="Arial"/>
                <w:b/>
                <w:color w:val="000000" w:themeColor="text1"/>
                <w:sz w:val="20"/>
                <w:szCs w:val="20"/>
              </w:rPr>
              <w:t>30968</w:t>
            </w:r>
          </w:p>
        </w:tc>
        <w:tc>
          <w:tcPr>
            <w:tcW w:w="1033" w:type="dxa"/>
            <w:tcBorders>
              <w:top w:val="single" w:sz="4" w:space="0" w:color="auto"/>
              <w:left w:val="single" w:sz="4" w:space="0" w:color="auto"/>
              <w:bottom w:val="single" w:sz="4" w:space="0" w:color="auto"/>
              <w:right w:val="single" w:sz="4" w:space="0" w:color="auto"/>
            </w:tcBorders>
          </w:tcPr>
          <w:p w14:paraId="69E1FD5F" w14:textId="77777777" w:rsidR="00F03758" w:rsidRPr="00EA395B" w:rsidRDefault="00F03758" w:rsidP="00620BA2">
            <w:pPr>
              <w:spacing w:line="276" w:lineRule="auto"/>
              <w:jc w:val="both"/>
              <w:rPr>
                <w:rFonts w:ascii="Arial" w:hAnsi="Arial" w:cs="Arial"/>
                <w:b/>
                <w:color w:val="000000" w:themeColor="text1"/>
                <w:sz w:val="20"/>
                <w:szCs w:val="20"/>
              </w:rPr>
            </w:pPr>
            <w:r w:rsidRPr="00EA395B">
              <w:rPr>
                <w:rFonts w:ascii="Arial" w:hAnsi="Arial" w:cs="Arial"/>
                <w:b/>
                <w:color w:val="000000" w:themeColor="text1"/>
                <w:sz w:val="20"/>
                <w:szCs w:val="20"/>
              </w:rPr>
              <w:t>102</w:t>
            </w:r>
          </w:p>
        </w:tc>
        <w:tc>
          <w:tcPr>
            <w:tcW w:w="1791" w:type="dxa"/>
            <w:tcBorders>
              <w:top w:val="single" w:sz="4" w:space="0" w:color="auto"/>
              <w:left w:val="single" w:sz="4" w:space="0" w:color="auto"/>
              <w:bottom w:val="single" w:sz="4" w:space="0" w:color="auto"/>
              <w:right w:val="single" w:sz="4" w:space="0" w:color="auto"/>
            </w:tcBorders>
          </w:tcPr>
          <w:p w14:paraId="1DC22292" w14:textId="77777777" w:rsidR="00F03758" w:rsidRPr="00EA395B" w:rsidRDefault="00F03758" w:rsidP="00620BA2">
            <w:pPr>
              <w:spacing w:line="276" w:lineRule="auto"/>
              <w:jc w:val="both"/>
              <w:rPr>
                <w:rFonts w:ascii="Arial" w:hAnsi="Arial" w:cs="Arial"/>
                <w:b/>
                <w:color w:val="000000" w:themeColor="text1"/>
                <w:sz w:val="20"/>
                <w:szCs w:val="20"/>
              </w:rPr>
            </w:pPr>
            <w:r w:rsidRPr="00EA395B">
              <w:rPr>
                <w:rFonts w:ascii="Arial" w:hAnsi="Arial" w:cs="Arial"/>
                <w:b/>
                <w:color w:val="000000" w:themeColor="text1"/>
                <w:sz w:val="20"/>
                <w:szCs w:val="20"/>
              </w:rPr>
              <w:t>354.25(1.14%)</w:t>
            </w:r>
          </w:p>
        </w:tc>
      </w:tr>
      <w:bookmarkEnd w:id="15"/>
    </w:tbl>
    <w:p w14:paraId="05E76ED0" w14:textId="77777777" w:rsidR="00F03758" w:rsidRPr="00EA395B" w:rsidRDefault="00F03758" w:rsidP="00620BA2">
      <w:pPr>
        <w:jc w:val="both"/>
        <w:rPr>
          <w:rFonts w:ascii="Arial" w:hAnsi="Arial" w:cs="Arial"/>
          <w:bCs/>
          <w:color w:val="000000" w:themeColor="text1"/>
          <w:sz w:val="20"/>
          <w:szCs w:val="20"/>
        </w:rPr>
      </w:pPr>
    </w:p>
    <w:p w14:paraId="65D4D353" w14:textId="2A5CCA89" w:rsidR="003053E3" w:rsidRPr="00152F63" w:rsidRDefault="004B70B3" w:rsidP="00620BA2">
      <w:pPr>
        <w:jc w:val="both"/>
        <w:rPr>
          <w:rFonts w:ascii="Arial" w:hAnsi="Arial" w:cs="Arial"/>
          <w:bCs/>
          <w:color w:val="000000" w:themeColor="text1"/>
        </w:rPr>
      </w:pPr>
      <w:r w:rsidRPr="00152F63">
        <w:rPr>
          <w:rFonts w:ascii="Arial" w:hAnsi="Arial" w:cs="Arial"/>
          <w:bCs/>
          <w:color w:val="000000" w:themeColor="text1"/>
        </w:rPr>
        <w:t xml:space="preserve">LDM has informed the house that </w:t>
      </w:r>
      <w:r w:rsidR="003053E3" w:rsidRPr="00152F63">
        <w:rPr>
          <w:rFonts w:ascii="Arial" w:hAnsi="Arial" w:cs="Arial"/>
          <w:bCs/>
          <w:color w:val="000000" w:themeColor="text1"/>
        </w:rPr>
        <w:t xml:space="preserve">Chandigarh is an educational hub having many colleges conducting professional education, engineering colleges, medical colleges, dental college and a university.  Considering all these aspects. The banks should explore financing to fresh students eligible for admission in professional/ other courses. </w:t>
      </w:r>
    </w:p>
    <w:p w14:paraId="30BC05F9" w14:textId="77777777" w:rsidR="003053E3" w:rsidRPr="00152F63" w:rsidRDefault="003053E3" w:rsidP="00620BA2">
      <w:pPr>
        <w:jc w:val="both"/>
        <w:rPr>
          <w:rFonts w:ascii="Arial" w:hAnsi="Arial" w:cs="Arial"/>
          <w:bCs/>
          <w:color w:val="000000" w:themeColor="text1"/>
        </w:rPr>
      </w:pPr>
      <w:r w:rsidRPr="00152F63">
        <w:rPr>
          <w:rFonts w:ascii="Arial" w:hAnsi="Arial" w:cs="Arial"/>
          <w:bCs/>
          <w:color w:val="000000" w:themeColor="text1"/>
        </w:rPr>
        <w:t xml:space="preserve">The banks are aware that Ministry of Human Resource, GOI has launched a model scheme of education loan. The model scheme is called “Central scheme to provide interest subsidy for the period of moratorium on education loans taken by students from economically weaker sections from scheduled banks under the educational loan scheme of the Indian Bank’s Association to pursue technical/professional education studies in India”. </w:t>
      </w:r>
    </w:p>
    <w:p w14:paraId="08A52049" w14:textId="31DB93E8" w:rsidR="00C576CB" w:rsidRPr="00152F63" w:rsidRDefault="00C576CB" w:rsidP="00620BA2">
      <w:pPr>
        <w:jc w:val="both"/>
        <w:rPr>
          <w:rFonts w:ascii="Arial" w:hAnsi="Arial" w:cs="Arial"/>
          <w:bCs/>
          <w:color w:val="000000" w:themeColor="text1"/>
        </w:rPr>
      </w:pPr>
      <w:r w:rsidRPr="00EA395B">
        <w:rPr>
          <w:rFonts w:ascii="Arial" w:hAnsi="Arial" w:cs="Arial"/>
          <w:b/>
          <w:color w:val="000000" w:themeColor="text1"/>
          <w:sz w:val="20"/>
          <w:szCs w:val="20"/>
        </w:rPr>
        <w:t xml:space="preserve">Sh. </w:t>
      </w:r>
      <w:r w:rsidR="006D19C2">
        <w:rPr>
          <w:rFonts w:ascii="Arial" w:hAnsi="Arial" w:cs="Arial"/>
          <w:b/>
          <w:color w:val="000000" w:themeColor="text1"/>
          <w:sz w:val="20"/>
          <w:szCs w:val="20"/>
        </w:rPr>
        <w:t xml:space="preserve">Binod Kumar, ED </w:t>
      </w:r>
      <w:r w:rsidRPr="00EA395B">
        <w:rPr>
          <w:rFonts w:ascii="Arial" w:hAnsi="Arial" w:cs="Arial"/>
          <w:b/>
          <w:color w:val="000000" w:themeColor="text1"/>
          <w:sz w:val="20"/>
          <w:szCs w:val="20"/>
        </w:rPr>
        <w:t xml:space="preserve">appreciated that NPA under Education loan is only 1.14% which is Good and Banks should sanction loan to all needy </w:t>
      </w:r>
      <w:r w:rsidR="00EA395B" w:rsidRPr="00EA395B">
        <w:rPr>
          <w:rFonts w:ascii="Arial" w:hAnsi="Arial" w:cs="Arial"/>
          <w:b/>
          <w:color w:val="000000" w:themeColor="text1"/>
          <w:sz w:val="20"/>
          <w:szCs w:val="20"/>
        </w:rPr>
        <w:t>students</w:t>
      </w:r>
      <w:r w:rsidR="00EA395B" w:rsidRPr="00152F63">
        <w:rPr>
          <w:rFonts w:ascii="Arial" w:hAnsi="Arial" w:cs="Arial"/>
          <w:bCs/>
          <w:color w:val="000000" w:themeColor="text1"/>
        </w:rPr>
        <w:t>.</w:t>
      </w:r>
      <w:r w:rsidRPr="00152F63">
        <w:rPr>
          <w:rFonts w:ascii="Arial" w:hAnsi="Arial" w:cs="Arial"/>
          <w:bCs/>
          <w:color w:val="000000" w:themeColor="text1"/>
        </w:rPr>
        <w:t xml:space="preserve"> </w:t>
      </w:r>
    </w:p>
    <w:p w14:paraId="383DEDBC" w14:textId="77777777" w:rsidR="003053E3" w:rsidRPr="00152F63" w:rsidRDefault="003053E3" w:rsidP="00620BA2">
      <w:pPr>
        <w:jc w:val="both"/>
        <w:rPr>
          <w:rFonts w:ascii="Arial" w:hAnsi="Arial" w:cs="Arial"/>
          <w:bCs/>
          <w:color w:val="000000" w:themeColor="text1"/>
        </w:rPr>
      </w:pPr>
      <w:r w:rsidRPr="00152F63">
        <w:rPr>
          <w:rFonts w:ascii="Arial" w:hAnsi="Arial" w:cs="Arial"/>
          <w:b/>
          <w:color w:val="000000" w:themeColor="text1"/>
        </w:rPr>
        <w:t>No action point emerged as the item was for information only</w:t>
      </w:r>
      <w:r w:rsidRPr="00152F63">
        <w:rPr>
          <w:rFonts w:ascii="Arial" w:hAnsi="Arial" w:cs="Arial"/>
          <w:bCs/>
          <w:color w:val="000000" w:themeColor="text1"/>
        </w:rPr>
        <w:t>.</w:t>
      </w:r>
    </w:p>
    <w:p w14:paraId="3AD61BB1" w14:textId="77777777" w:rsidR="003053E3" w:rsidRPr="00152F63" w:rsidRDefault="003053E3" w:rsidP="00620BA2">
      <w:pPr>
        <w:jc w:val="both"/>
        <w:rPr>
          <w:rFonts w:ascii="Arial" w:hAnsi="Arial" w:cs="Arial"/>
          <w:bCs/>
          <w:color w:val="000000" w:themeColor="text1"/>
        </w:rPr>
      </w:pPr>
      <w:r w:rsidRPr="00152F63">
        <w:rPr>
          <w:rFonts w:ascii="Arial" w:hAnsi="Arial" w:cs="Arial"/>
          <w:bCs/>
          <w:color w:val="000000" w:themeColor="text1"/>
        </w:rPr>
        <w:t xml:space="preserve">                                                                                                                    Rs. in Lakhs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
        <w:gridCol w:w="1776"/>
        <w:gridCol w:w="2277"/>
        <w:gridCol w:w="4857"/>
        <w:gridCol w:w="51"/>
      </w:tblGrid>
      <w:tr w:rsidR="00976965" w:rsidRPr="00152F63" w14:paraId="0FC7430A" w14:textId="77777777" w:rsidTr="00C576CB">
        <w:trPr>
          <w:gridAfter w:val="1"/>
          <w:wAfter w:w="51" w:type="dxa"/>
        </w:trPr>
        <w:tc>
          <w:tcPr>
            <w:tcW w:w="1882" w:type="dxa"/>
            <w:gridSpan w:val="2"/>
            <w:tcBorders>
              <w:top w:val="single" w:sz="4" w:space="0" w:color="auto"/>
              <w:left w:val="single" w:sz="4" w:space="0" w:color="auto"/>
              <w:bottom w:val="single" w:sz="4" w:space="0" w:color="auto"/>
              <w:right w:val="single" w:sz="4" w:space="0" w:color="auto"/>
            </w:tcBorders>
            <w:hideMark/>
          </w:tcPr>
          <w:p w14:paraId="61A3F484" w14:textId="77777777" w:rsidR="00976965" w:rsidRPr="00152F63" w:rsidRDefault="00976965" w:rsidP="00EE07E9">
            <w:pPr>
              <w:spacing w:after="0" w:line="240" w:lineRule="auto"/>
              <w:jc w:val="both"/>
              <w:rPr>
                <w:rFonts w:ascii="Arial" w:hAnsi="Arial" w:cs="Arial"/>
                <w:color w:val="000000" w:themeColor="text1"/>
              </w:rPr>
            </w:pPr>
            <w:r w:rsidRPr="00152F63">
              <w:rPr>
                <w:rFonts w:ascii="Arial" w:hAnsi="Arial" w:cs="Arial"/>
                <w:b/>
                <w:color w:val="000000" w:themeColor="text1"/>
              </w:rPr>
              <w:t>Item No.30</w:t>
            </w:r>
          </w:p>
        </w:tc>
        <w:tc>
          <w:tcPr>
            <w:tcW w:w="7134" w:type="dxa"/>
            <w:gridSpan w:val="2"/>
            <w:tcBorders>
              <w:top w:val="single" w:sz="4" w:space="0" w:color="auto"/>
              <w:left w:val="single" w:sz="4" w:space="0" w:color="auto"/>
              <w:bottom w:val="single" w:sz="4" w:space="0" w:color="auto"/>
              <w:right w:val="single" w:sz="4" w:space="0" w:color="auto"/>
            </w:tcBorders>
            <w:hideMark/>
          </w:tcPr>
          <w:p w14:paraId="69E84C62" w14:textId="77777777" w:rsidR="00976965" w:rsidRPr="00152F63" w:rsidRDefault="00976965" w:rsidP="00EE07E9">
            <w:pPr>
              <w:spacing w:after="0" w:line="240" w:lineRule="auto"/>
              <w:jc w:val="both"/>
              <w:rPr>
                <w:rFonts w:ascii="Arial" w:hAnsi="Arial" w:cs="Arial"/>
                <w:color w:val="000000" w:themeColor="text1"/>
              </w:rPr>
            </w:pPr>
            <w:r w:rsidRPr="00152F63">
              <w:rPr>
                <w:rFonts w:ascii="Arial" w:hAnsi="Arial" w:cs="Arial"/>
                <w:b/>
                <w:color w:val="000000" w:themeColor="text1"/>
              </w:rPr>
              <w:t>CGTMSE SCHEME WITHIN UT CHANDIGARH AS ON 31.03.2023</w:t>
            </w:r>
          </w:p>
        </w:tc>
      </w:tr>
      <w:tr w:rsidR="00976965" w:rsidRPr="00152F63" w14:paraId="7933FEE6" w14:textId="77777777" w:rsidTr="00C576CB">
        <w:tblPrEx>
          <w:tblLook w:val="01E0" w:firstRow="1" w:lastRow="1" w:firstColumn="1" w:lastColumn="1" w:noHBand="0" w:noVBand="0"/>
        </w:tblPrEx>
        <w:trPr>
          <w:gridBefore w:val="1"/>
          <w:wBefore w:w="106" w:type="dxa"/>
          <w:trHeight w:val="152"/>
        </w:trPr>
        <w:tc>
          <w:tcPr>
            <w:tcW w:w="4053" w:type="dxa"/>
            <w:gridSpan w:val="2"/>
            <w:tcBorders>
              <w:top w:val="single" w:sz="4" w:space="0" w:color="auto"/>
              <w:left w:val="single" w:sz="4" w:space="0" w:color="auto"/>
              <w:bottom w:val="single" w:sz="4" w:space="0" w:color="auto"/>
              <w:right w:val="single" w:sz="4" w:space="0" w:color="auto"/>
            </w:tcBorders>
            <w:hideMark/>
          </w:tcPr>
          <w:p w14:paraId="6A639EA3" w14:textId="77777777" w:rsidR="00976965" w:rsidRPr="00152F63" w:rsidRDefault="00976965" w:rsidP="00EE07E9">
            <w:pPr>
              <w:spacing w:after="0" w:line="240" w:lineRule="auto"/>
              <w:jc w:val="both"/>
              <w:rPr>
                <w:rFonts w:ascii="Arial" w:hAnsi="Arial" w:cs="Arial"/>
                <w:b/>
                <w:color w:val="000000" w:themeColor="text1"/>
              </w:rPr>
            </w:pPr>
            <w:bookmarkStart w:id="16" w:name="_Hlk103385279"/>
            <w:r w:rsidRPr="00152F63">
              <w:rPr>
                <w:rFonts w:ascii="Arial" w:hAnsi="Arial" w:cs="Arial"/>
                <w:b/>
                <w:color w:val="000000" w:themeColor="text1"/>
              </w:rPr>
              <w:t>NO. of A/cs covered</w:t>
            </w:r>
          </w:p>
        </w:tc>
        <w:tc>
          <w:tcPr>
            <w:tcW w:w="4908" w:type="dxa"/>
            <w:gridSpan w:val="2"/>
            <w:tcBorders>
              <w:top w:val="single" w:sz="4" w:space="0" w:color="auto"/>
              <w:left w:val="single" w:sz="4" w:space="0" w:color="auto"/>
              <w:bottom w:val="single" w:sz="4" w:space="0" w:color="auto"/>
              <w:right w:val="single" w:sz="4" w:space="0" w:color="auto"/>
            </w:tcBorders>
            <w:hideMark/>
          </w:tcPr>
          <w:p w14:paraId="0AC9C269" w14:textId="77777777" w:rsidR="00976965" w:rsidRPr="00152F63" w:rsidRDefault="00976965" w:rsidP="00EE07E9">
            <w:pPr>
              <w:spacing w:after="0" w:line="240" w:lineRule="auto"/>
              <w:jc w:val="both"/>
              <w:rPr>
                <w:rFonts w:ascii="Arial" w:hAnsi="Arial" w:cs="Arial"/>
                <w:b/>
                <w:color w:val="000000" w:themeColor="text1"/>
              </w:rPr>
            </w:pPr>
            <w:r w:rsidRPr="00152F63">
              <w:rPr>
                <w:rFonts w:ascii="Arial" w:hAnsi="Arial" w:cs="Arial"/>
                <w:b/>
                <w:color w:val="000000" w:themeColor="text1"/>
              </w:rPr>
              <w:t>Amt. in lacs</w:t>
            </w:r>
          </w:p>
        </w:tc>
      </w:tr>
      <w:tr w:rsidR="00976965" w:rsidRPr="00152F63" w14:paraId="6D70BD08" w14:textId="77777777" w:rsidTr="00C576CB">
        <w:tblPrEx>
          <w:tblLook w:val="01E0" w:firstRow="1" w:lastRow="1" w:firstColumn="1" w:lastColumn="1" w:noHBand="0" w:noVBand="0"/>
        </w:tblPrEx>
        <w:trPr>
          <w:gridBefore w:val="1"/>
          <w:wBefore w:w="106" w:type="dxa"/>
          <w:trHeight w:val="305"/>
        </w:trPr>
        <w:tc>
          <w:tcPr>
            <w:tcW w:w="4053" w:type="dxa"/>
            <w:gridSpan w:val="2"/>
            <w:tcBorders>
              <w:top w:val="single" w:sz="4" w:space="0" w:color="auto"/>
              <w:left w:val="single" w:sz="4" w:space="0" w:color="auto"/>
              <w:bottom w:val="single" w:sz="4" w:space="0" w:color="auto"/>
              <w:right w:val="single" w:sz="4" w:space="0" w:color="auto"/>
            </w:tcBorders>
            <w:hideMark/>
          </w:tcPr>
          <w:p w14:paraId="5AC6A5B4" w14:textId="77777777" w:rsidR="00976965" w:rsidRPr="00152F63" w:rsidRDefault="00976965" w:rsidP="00EE07E9">
            <w:pPr>
              <w:spacing w:after="0" w:line="240" w:lineRule="auto"/>
              <w:jc w:val="both"/>
              <w:rPr>
                <w:rFonts w:ascii="Arial" w:hAnsi="Arial" w:cs="Arial"/>
                <w:b/>
                <w:color w:val="000000" w:themeColor="text1"/>
              </w:rPr>
            </w:pPr>
            <w:r w:rsidRPr="00152F63">
              <w:rPr>
                <w:rFonts w:ascii="Arial" w:hAnsi="Arial" w:cs="Arial"/>
                <w:b/>
                <w:color w:val="000000" w:themeColor="text1"/>
              </w:rPr>
              <w:t>5966</w:t>
            </w:r>
          </w:p>
        </w:tc>
        <w:tc>
          <w:tcPr>
            <w:tcW w:w="4908" w:type="dxa"/>
            <w:gridSpan w:val="2"/>
            <w:tcBorders>
              <w:top w:val="single" w:sz="4" w:space="0" w:color="auto"/>
              <w:left w:val="single" w:sz="4" w:space="0" w:color="auto"/>
              <w:bottom w:val="single" w:sz="4" w:space="0" w:color="auto"/>
              <w:right w:val="single" w:sz="4" w:space="0" w:color="auto"/>
            </w:tcBorders>
            <w:hideMark/>
          </w:tcPr>
          <w:p w14:paraId="11CFD6D1" w14:textId="77777777" w:rsidR="00976965" w:rsidRPr="00152F63" w:rsidRDefault="00976965" w:rsidP="00EE07E9">
            <w:pPr>
              <w:spacing w:after="0" w:line="240" w:lineRule="auto"/>
              <w:jc w:val="both"/>
              <w:rPr>
                <w:rFonts w:ascii="Arial" w:hAnsi="Arial" w:cs="Arial"/>
                <w:b/>
                <w:color w:val="000000" w:themeColor="text1"/>
              </w:rPr>
            </w:pPr>
            <w:r w:rsidRPr="00152F63">
              <w:rPr>
                <w:rFonts w:ascii="Arial" w:hAnsi="Arial" w:cs="Arial"/>
                <w:b/>
                <w:color w:val="000000" w:themeColor="text1"/>
              </w:rPr>
              <w:t>53349</w:t>
            </w:r>
          </w:p>
        </w:tc>
      </w:tr>
      <w:bookmarkEnd w:id="16"/>
    </w:tbl>
    <w:p w14:paraId="7CF88DD0" w14:textId="77777777" w:rsidR="003053E3" w:rsidRPr="00152F63" w:rsidRDefault="003053E3" w:rsidP="00620BA2">
      <w:pPr>
        <w:spacing w:after="0" w:line="240" w:lineRule="auto"/>
        <w:jc w:val="both"/>
        <w:rPr>
          <w:rFonts w:ascii="Arial" w:hAnsi="Arial" w:cs="Arial"/>
          <w:bCs/>
          <w:color w:val="000000" w:themeColor="text1"/>
        </w:rPr>
      </w:pPr>
    </w:p>
    <w:p w14:paraId="2BFA356A" w14:textId="77777777" w:rsidR="00BA4DD8" w:rsidRPr="00152F63" w:rsidRDefault="003053E3" w:rsidP="00620BA2">
      <w:pPr>
        <w:jc w:val="both"/>
        <w:rPr>
          <w:rFonts w:ascii="Arial" w:hAnsi="Arial" w:cs="Arial"/>
          <w:bCs/>
          <w:color w:val="000000" w:themeColor="text1"/>
        </w:rPr>
      </w:pPr>
      <w:r w:rsidRPr="00152F63">
        <w:rPr>
          <w:rFonts w:ascii="Arial" w:hAnsi="Arial" w:cs="Arial"/>
          <w:bCs/>
          <w:color w:val="000000" w:themeColor="text1"/>
        </w:rPr>
        <w:t xml:space="preserve">The scheme is meant to provide credit guarantee cover primarily to MSE units.  Banks should take advantage of the scheme and cover all the eligible cases of MSE units under credit guarantee scheme.    </w:t>
      </w:r>
    </w:p>
    <w:p w14:paraId="66655FF8" w14:textId="064D7F95" w:rsidR="003053E3" w:rsidRPr="00152F63" w:rsidRDefault="00BA4DD8" w:rsidP="00620BA2">
      <w:pPr>
        <w:jc w:val="both"/>
        <w:rPr>
          <w:rFonts w:ascii="Arial" w:hAnsi="Arial" w:cs="Arial"/>
          <w:bCs/>
          <w:color w:val="000000" w:themeColor="text1"/>
        </w:rPr>
      </w:pPr>
      <w:r w:rsidRPr="00152F63">
        <w:rPr>
          <w:rFonts w:ascii="Arial" w:hAnsi="Arial" w:cs="Arial"/>
          <w:bCs/>
          <w:color w:val="000000" w:themeColor="text1"/>
        </w:rPr>
        <w:t xml:space="preserve">Sh Binod Kumar Executive Director has pointed </w:t>
      </w:r>
      <w:r w:rsidR="00EA395B" w:rsidRPr="00152F63">
        <w:rPr>
          <w:rFonts w:ascii="Arial" w:hAnsi="Arial" w:cs="Arial"/>
          <w:bCs/>
          <w:color w:val="000000" w:themeColor="text1"/>
        </w:rPr>
        <w:t>that claims</w:t>
      </w:r>
      <w:r w:rsidRPr="00152F63">
        <w:rPr>
          <w:rFonts w:ascii="Arial" w:hAnsi="Arial" w:cs="Arial"/>
          <w:bCs/>
          <w:color w:val="000000" w:themeColor="text1"/>
        </w:rPr>
        <w:t xml:space="preserve"> are not lodged in </w:t>
      </w:r>
      <w:proofErr w:type="gramStart"/>
      <w:r w:rsidRPr="00152F63">
        <w:rPr>
          <w:rFonts w:ascii="Arial" w:hAnsi="Arial" w:cs="Arial"/>
          <w:bCs/>
          <w:color w:val="000000" w:themeColor="text1"/>
        </w:rPr>
        <w:t>time .</w:t>
      </w:r>
      <w:proofErr w:type="gramEnd"/>
      <w:r w:rsidRPr="00152F63">
        <w:rPr>
          <w:rFonts w:ascii="Arial" w:hAnsi="Arial" w:cs="Arial"/>
          <w:bCs/>
          <w:color w:val="000000" w:themeColor="text1"/>
        </w:rPr>
        <w:t xml:space="preserve"> He advised all the banks to lodge the claim in </w:t>
      </w:r>
      <w:r w:rsidR="00EA395B" w:rsidRPr="00152F63">
        <w:rPr>
          <w:rFonts w:ascii="Arial" w:hAnsi="Arial" w:cs="Arial"/>
          <w:bCs/>
          <w:color w:val="000000" w:themeColor="text1"/>
        </w:rPr>
        <w:t>time which</w:t>
      </w:r>
      <w:r w:rsidRPr="00152F63">
        <w:rPr>
          <w:rFonts w:ascii="Arial" w:hAnsi="Arial" w:cs="Arial"/>
          <w:bCs/>
          <w:color w:val="000000" w:themeColor="text1"/>
        </w:rPr>
        <w:t xml:space="preserve"> will be beneficial to banks.</w:t>
      </w:r>
      <w:r w:rsidR="003053E3" w:rsidRPr="00152F63">
        <w:rPr>
          <w:rFonts w:ascii="Arial" w:hAnsi="Arial" w:cs="Arial"/>
          <w:bCs/>
          <w:color w:val="000000" w:themeColor="text1"/>
        </w:rPr>
        <w:tab/>
      </w:r>
      <w:r w:rsidR="003053E3" w:rsidRPr="00152F63">
        <w:rPr>
          <w:rFonts w:ascii="Arial" w:hAnsi="Arial" w:cs="Arial"/>
          <w:bCs/>
          <w:color w:val="000000" w:themeColor="text1"/>
        </w:rPr>
        <w:tab/>
      </w:r>
      <w:r w:rsidR="003053E3" w:rsidRPr="00152F63">
        <w:rPr>
          <w:rFonts w:ascii="Arial" w:hAnsi="Arial" w:cs="Arial"/>
          <w:bCs/>
          <w:color w:val="000000" w:themeColor="text1"/>
        </w:rPr>
        <w:tab/>
      </w:r>
      <w:r w:rsidR="003053E3" w:rsidRPr="00152F63">
        <w:rPr>
          <w:rFonts w:ascii="Arial" w:hAnsi="Arial" w:cs="Arial"/>
          <w:bCs/>
          <w:color w:val="000000" w:themeColor="text1"/>
        </w:rPr>
        <w:tab/>
      </w:r>
      <w:r w:rsidR="003053E3" w:rsidRPr="00152F63">
        <w:rPr>
          <w:rFonts w:ascii="Arial" w:hAnsi="Arial" w:cs="Arial"/>
          <w:bCs/>
          <w:color w:val="000000" w:themeColor="text1"/>
        </w:rPr>
        <w:tab/>
      </w:r>
      <w:r w:rsidR="003053E3" w:rsidRPr="00152F63">
        <w:rPr>
          <w:rFonts w:ascii="Arial" w:hAnsi="Arial" w:cs="Arial"/>
          <w:bCs/>
          <w:color w:val="000000" w:themeColor="text1"/>
        </w:rPr>
        <w:tab/>
      </w:r>
    </w:p>
    <w:p w14:paraId="5A1F8D3A" w14:textId="7E2F2F14" w:rsidR="003053E3" w:rsidRDefault="003053E3" w:rsidP="00903513">
      <w:pPr>
        <w:jc w:val="right"/>
        <w:rPr>
          <w:rFonts w:ascii="Arial" w:hAnsi="Arial" w:cs="Arial"/>
          <w:b/>
          <w:color w:val="000000" w:themeColor="text1"/>
        </w:rPr>
      </w:pPr>
      <w:r w:rsidRPr="00152F63">
        <w:rPr>
          <w:rFonts w:ascii="Arial" w:hAnsi="Arial" w:cs="Arial"/>
          <w:bCs/>
          <w:color w:val="000000" w:themeColor="text1"/>
        </w:rPr>
        <w:t xml:space="preserve"> </w:t>
      </w:r>
      <w:r w:rsidR="00BA4DD8" w:rsidRPr="00152F63">
        <w:rPr>
          <w:rFonts w:ascii="Arial" w:hAnsi="Arial" w:cs="Arial"/>
          <w:b/>
          <w:color w:val="000000" w:themeColor="text1"/>
        </w:rPr>
        <w:t>Action:  All Member Banks</w:t>
      </w:r>
    </w:p>
    <w:p w14:paraId="14E7E975" w14:textId="77777777" w:rsidR="00EA395B" w:rsidRDefault="00EA395B" w:rsidP="00903513">
      <w:pPr>
        <w:jc w:val="right"/>
        <w:rPr>
          <w:rFonts w:ascii="Arial" w:hAnsi="Arial" w:cs="Arial"/>
          <w:b/>
          <w:color w:val="000000" w:themeColor="text1"/>
        </w:rPr>
      </w:pPr>
    </w:p>
    <w:p w14:paraId="6B5B1FB9" w14:textId="77777777" w:rsidR="00EA395B" w:rsidRDefault="00EA395B" w:rsidP="00903513">
      <w:pPr>
        <w:jc w:val="right"/>
        <w:rPr>
          <w:rFonts w:ascii="Arial" w:hAnsi="Arial" w:cs="Arial"/>
          <w:b/>
          <w:color w:val="000000" w:themeColor="text1"/>
        </w:rPr>
      </w:pPr>
    </w:p>
    <w:p w14:paraId="32766061" w14:textId="77777777" w:rsidR="00EA395B" w:rsidRPr="00152F63" w:rsidRDefault="00EA395B" w:rsidP="00903513">
      <w:pPr>
        <w:jc w:val="right"/>
        <w:rPr>
          <w:rFonts w:ascii="Arial" w:hAnsi="Arial" w:cs="Arial"/>
          <w:bCs/>
          <w:color w:val="000000" w:themeColor="text1"/>
        </w:rPr>
      </w:pPr>
    </w:p>
    <w:p w14:paraId="0779C5A3" w14:textId="77777777" w:rsidR="003053E3" w:rsidRPr="00152F63" w:rsidRDefault="003053E3" w:rsidP="00620BA2">
      <w:pPr>
        <w:jc w:val="both"/>
        <w:rPr>
          <w:rFonts w:ascii="Arial" w:hAnsi="Arial" w:cs="Arial"/>
          <w:bCs/>
          <w:color w:val="000000" w:themeColor="text1"/>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7521"/>
      </w:tblGrid>
      <w:tr w:rsidR="003053E3" w:rsidRPr="00152F63" w14:paraId="4D824BD0" w14:textId="77777777" w:rsidTr="003053E3">
        <w:tc>
          <w:tcPr>
            <w:tcW w:w="1986" w:type="dxa"/>
            <w:tcBorders>
              <w:top w:val="single" w:sz="4" w:space="0" w:color="auto"/>
              <w:left w:val="single" w:sz="4" w:space="0" w:color="auto"/>
              <w:bottom w:val="single" w:sz="4" w:space="0" w:color="auto"/>
              <w:right w:val="single" w:sz="4" w:space="0" w:color="auto"/>
            </w:tcBorders>
            <w:hideMark/>
          </w:tcPr>
          <w:p w14:paraId="659FB057" w14:textId="77777777"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 xml:space="preserve">Item No. 31: </w:t>
            </w:r>
          </w:p>
        </w:tc>
        <w:tc>
          <w:tcPr>
            <w:tcW w:w="7795" w:type="dxa"/>
            <w:tcBorders>
              <w:top w:val="single" w:sz="4" w:space="0" w:color="auto"/>
              <w:left w:val="single" w:sz="4" w:space="0" w:color="auto"/>
              <w:bottom w:val="single" w:sz="4" w:space="0" w:color="auto"/>
              <w:right w:val="single" w:sz="4" w:space="0" w:color="auto"/>
            </w:tcBorders>
            <w:hideMark/>
          </w:tcPr>
          <w:p w14:paraId="3A3CE74D" w14:textId="77777777"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 xml:space="preserve">POSITION UNDER NATIONAL URBAN LIVELIHOOD MISSION (NULM) SCHEME WITHIN UT CHANDIGARH </w:t>
            </w:r>
          </w:p>
        </w:tc>
      </w:tr>
    </w:tbl>
    <w:p w14:paraId="1AA35869" w14:textId="77777777" w:rsidR="003053E3" w:rsidRPr="00152F63" w:rsidRDefault="003053E3" w:rsidP="00620BA2">
      <w:pPr>
        <w:jc w:val="both"/>
        <w:rPr>
          <w:rFonts w:ascii="Arial" w:hAnsi="Arial" w:cs="Arial"/>
          <w:bCs/>
          <w:color w:val="000000" w:themeColor="text1"/>
        </w:rPr>
      </w:pPr>
    </w:p>
    <w:tbl>
      <w:tblPr>
        <w:tblW w:w="99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1976"/>
        <w:gridCol w:w="921"/>
        <w:gridCol w:w="904"/>
        <w:gridCol w:w="1297"/>
        <w:gridCol w:w="851"/>
        <w:gridCol w:w="1275"/>
        <w:gridCol w:w="999"/>
      </w:tblGrid>
      <w:tr w:rsidR="003C4CF9" w:rsidRPr="00152F63" w14:paraId="395049DE" w14:textId="77777777" w:rsidTr="00D1582C">
        <w:trPr>
          <w:cantSplit/>
          <w:trHeight w:val="277"/>
        </w:trPr>
        <w:tc>
          <w:tcPr>
            <w:tcW w:w="1691" w:type="dxa"/>
            <w:tcBorders>
              <w:top w:val="single" w:sz="4" w:space="0" w:color="auto"/>
              <w:left w:val="single" w:sz="4" w:space="0" w:color="auto"/>
              <w:right w:val="single" w:sz="4" w:space="0" w:color="auto"/>
            </w:tcBorders>
          </w:tcPr>
          <w:p w14:paraId="721D28D0" w14:textId="77777777" w:rsidR="003C4CF9" w:rsidRPr="00152F63" w:rsidRDefault="003C4CF9" w:rsidP="00620BA2">
            <w:pPr>
              <w:ind w:left="720" w:hanging="720"/>
              <w:jc w:val="both"/>
              <w:rPr>
                <w:rFonts w:ascii="Arial" w:hAnsi="Arial" w:cs="Arial"/>
                <w:b/>
                <w:bCs/>
              </w:rPr>
            </w:pPr>
            <w:r w:rsidRPr="00152F63">
              <w:rPr>
                <w:rFonts w:ascii="Arial" w:hAnsi="Arial" w:cs="Arial"/>
                <w:b/>
                <w:bCs/>
              </w:rPr>
              <w:t>Target for FY</w:t>
            </w:r>
          </w:p>
        </w:tc>
        <w:tc>
          <w:tcPr>
            <w:tcW w:w="1978" w:type="dxa"/>
            <w:tcBorders>
              <w:top w:val="single" w:sz="4" w:space="0" w:color="auto"/>
              <w:left w:val="single" w:sz="4" w:space="0" w:color="auto"/>
              <w:bottom w:val="single" w:sz="4" w:space="0" w:color="auto"/>
              <w:right w:val="single" w:sz="4" w:space="0" w:color="auto"/>
            </w:tcBorders>
            <w:vAlign w:val="center"/>
          </w:tcPr>
          <w:p w14:paraId="63B39CAF" w14:textId="77777777" w:rsidR="003C4CF9" w:rsidRPr="00152F63" w:rsidRDefault="003C4CF9" w:rsidP="00620BA2">
            <w:pPr>
              <w:jc w:val="both"/>
              <w:rPr>
                <w:rFonts w:ascii="Arial" w:hAnsi="Arial" w:cs="Arial"/>
                <w:b/>
                <w:bCs/>
              </w:rPr>
            </w:pPr>
            <w:r w:rsidRPr="00152F63">
              <w:rPr>
                <w:rFonts w:ascii="Arial" w:hAnsi="Arial" w:cs="Arial"/>
                <w:b/>
                <w:bCs/>
              </w:rPr>
              <w:t>Applications received</w:t>
            </w:r>
          </w:p>
        </w:tc>
        <w:tc>
          <w:tcPr>
            <w:tcW w:w="1827" w:type="dxa"/>
            <w:gridSpan w:val="2"/>
            <w:tcBorders>
              <w:top w:val="single" w:sz="4" w:space="0" w:color="auto"/>
              <w:left w:val="single" w:sz="4" w:space="0" w:color="auto"/>
              <w:bottom w:val="single" w:sz="4" w:space="0" w:color="auto"/>
              <w:right w:val="single" w:sz="4" w:space="0" w:color="auto"/>
            </w:tcBorders>
            <w:vAlign w:val="center"/>
          </w:tcPr>
          <w:p w14:paraId="7C8EDFC7" w14:textId="77777777" w:rsidR="003C4CF9" w:rsidRPr="00152F63" w:rsidRDefault="003C4CF9" w:rsidP="00620BA2">
            <w:pPr>
              <w:jc w:val="both"/>
              <w:rPr>
                <w:rFonts w:ascii="Arial" w:hAnsi="Arial" w:cs="Arial"/>
              </w:rPr>
            </w:pPr>
            <w:r w:rsidRPr="00152F63">
              <w:rPr>
                <w:rFonts w:ascii="Arial" w:hAnsi="Arial" w:cs="Arial"/>
              </w:rPr>
              <w:t>sanctioned</w:t>
            </w:r>
          </w:p>
        </w:tc>
        <w:tc>
          <w:tcPr>
            <w:tcW w:w="1298" w:type="dxa"/>
            <w:tcBorders>
              <w:top w:val="single" w:sz="4" w:space="0" w:color="auto"/>
              <w:left w:val="single" w:sz="4" w:space="0" w:color="auto"/>
              <w:bottom w:val="single" w:sz="4" w:space="0" w:color="auto"/>
              <w:right w:val="single" w:sz="4" w:space="0" w:color="auto"/>
            </w:tcBorders>
            <w:vAlign w:val="center"/>
          </w:tcPr>
          <w:p w14:paraId="102BDF50" w14:textId="77777777" w:rsidR="003C4CF9" w:rsidRPr="00152F63" w:rsidRDefault="003C4CF9" w:rsidP="00620BA2">
            <w:pPr>
              <w:jc w:val="both"/>
              <w:rPr>
                <w:rFonts w:ascii="Arial" w:hAnsi="Arial" w:cs="Arial"/>
              </w:rPr>
            </w:pPr>
            <w:r w:rsidRPr="00152F63">
              <w:rPr>
                <w:rFonts w:ascii="Arial" w:hAnsi="Arial" w:cs="Arial"/>
              </w:rPr>
              <w:t>disbursed</w:t>
            </w:r>
          </w:p>
        </w:tc>
        <w:tc>
          <w:tcPr>
            <w:tcW w:w="851" w:type="dxa"/>
            <w:tcBorders>
              <w:top w:val="single" w:sz="4" w:space="0" w:color="auto"/>
              <w:left w:val="single" w:sz="4" w:space="0" w:color="auto"/>
              <w:bottom w:val="single" w:sz="4" w:space="0" w:color="auto"/>
              <w:right w:val="single" w:sz="4" w:space="0" w:color="auto"/>
            </w:tcBorders>
            <w:vAlign w:val="center"/>
          </w:tcPr>
          <w:p w14:paraId="7E22CA03" w14:textId="77777777" w:rsidR="003C4CF9" w:rsidRPr="00152F63" w:rsidRDefault="003C4CF9" w:rsidP="00620BA2">
            <w:pPr>
              <w:jc w:val="both"/>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17ACE002" w14:textId="77777777" w:rsidR="003C4CF9" w:rsidRPr="00152F63" w:rsidRDefault="003C4CF9" w:rsidP="00620BA2">
            <w:pPr>
              <w:jc w:val="both"/>
              <w:rPr>
                <w:rFonts w:ascii="Arial" w:hAnsi="Arial" w:cs="Arial"/>
                <w:b/>
                <w:bCs/>
              </w:rPr>
            </w:pPr>
            <w:r w:rsidRPr="00152F63">
              <w:rPr>
                <w:rFonts w:ascii="Arial" w:hAnsi="Arial" w:cs="Arial"/>
                <w:b/>
                <w:bCs/>
              </w:rPr>
              <w:t>rejected</w:t>
            </w:r>
          </w:p>
        </w:tc>
        <w:tc>
          <w:tcPr>
            <w:tcW w:w="992" w:type="dxa"/>
            <w:tcBorders>
              <w:top w:val="single" w:sz="4" w:space="0" w:color="auto"/>
              <w:left w:val="single" w:sz="4" w:space="0" w:color="auto"/>
              <w:bottom w:val="single" w:sz="4" w:space="0" w:color="auto"/>
              <w:right w:val="single" w:sz="4" w:space="0" w:color="auto"/>
            </w:tcBorders>
            <w:vAlign w:val="center"/>
          </w:tcPr>
          <w:p w14:paraId="5E1A7D93" w14:textId="77777777" w:rsidR="003C4CF9" w:rsidRPr="00152F63" w:rsidRDefault="003C4CF9" w:rsidP="00620BA2">
            <w:pPr>
              <w:jc w:val="both"/>
              <w:rPr>
                <w:rFonts w:ascii="Arial" w:hAnsi="Arial" w:cs="Arial"/>
              </w:rPr>
            </w:pPr>
            <w:r w:rsidRPr="00152F63">
              <w:rPr>
                <w:rFonts w:ascii="Arial" w:hAnsi="Arial" w:cs="Arial"/>
              </w:rPr>
              <w:t>pending</w:t>
            </w:r>
          </w:p>
        </w:tc>
      </w:tr>
      <w:tr w:rsidR="003C4CF9" w:rsidRPr="00152F63" w14:paraId="50466692" w14:textId="77777777" w:rsidTr="00D1582C">
        <w:trPr>
          <w:cantSplit/>
          <w:trHeight w:val="277"/>
        </w:trPr>
        <w:tc>
          <w:tcPr>
            <w:tcW w:w="1691" w:type="dxa"/>
            <w:vMerge w:val="restart"/>
            <w:tcBorders>
              <w:top w:val="single" w:sz="4" w:space="0" w:color="auto"/>
              <w:left w:val="single" w:sz="4" w:space="0" w:color="auto"/>
              <w:right w:val="single" w:sz="4" w:space="0" w:color="auto"/>
            </w:tcBorders>
          </w:tcPr>
          <w:p w14:paraId="582E9ED7" w14:textId="77777777" w:rsidR="003C4CF9" w:rsidRPr="00152F63" w:rsidRDefault="003C4CF9" w:rsidP="00620BA2">
            <w:pPr>
              <w:jc w:val="both"/>
              <w:rPr>
                <w:rFonts w:ascii="Arial" w:hAnsi="Arial" w:cs="Arial"/>
                <w:b/>
                <w:bCs/>
              </w:rPr>
            </w:pPr>
            <w:r w:rsidRPr="00152F63">
              <w:rPr>
                <w:rFonts w:ascii="Arial" w:hAnsi="Arial" w:cs="Arial"/>
                <w:b/>
                <w:bCs/>
              </w:rPr>
              <w:t>94)</w:t>
            </w:r>
          </w:p>
        </w:tc>
        <w:tc>
          <w:tcPr>
            <w:tcW w:w="1978" w:type="dxa"/>
            <w:tcBorders>
              <w:top w:val="single" w:sz="4" w:space="0" w:color="auto"/>
              <w:left w:val="single" w:sz="4" w:space="0" w:color="auto"/>
              <w:bottom w:val="single" w:sz="4" w:space="0" w:color="auto"/>
              <w:right w:val="single" w:sz="4" w:space="0" w:color="auto"/>
            </w:tcBorders>
            <w:vAlign w:val="center"/>
          </w:tcPr>
          <w:p w14:paraId="0F908C1A" w14:textId="77777777" w:rsidR="003C4CF9" w:rsidRPr="00152F63" w:rsidRDefault="003C4CF9" w:rsidP="00620BA2">
            <w:pPr>
              <w:jc w:val="both"/>
              <w:rPr>
                <w:rFonts w:ascii="Arial" w:hAnsi="Arial" w:cs="Arial"/>
                <w:b/>
                <w:bCs/>
              </w:rPr>
            </w:pPr>
          </w:p>
        </w:tc>
        <w:tc>
          <w:tcPr>
            <w:tcW w:w="922" w:type="dxa"/>
            <w:tcBorders>
              <w:top w:val="single" w:sz="4" w:space="0" w:color="auto"/>
              <w:left w:val="single" w:sz="4" w:space="0" w:color="auto"/>
              <w:bottom w:val="single" w:sz="4" w:space="0" w:color="auto"/>
              <w:right w:val="single" w:sz="4" w:space="0" w:color="auto"/>
            </w:tcBorders>
            <w:vAlign w:val="center"/>
          </w:tcPr>
          <w:p w14:paraId="375B8DCC" w14:textId="77777777" w:rsidR="003C4CF9" w:rsidRPr="00152F63" w:rsidRDefault="003C4CF9" w:rsidP="00620BA2">
            <w:pPr>
              <w:jc w:val="both"/>
              <w:rPr>
                <w:rFonts w:ascii="Arial" w:hAnsi="Arial" w:cs="Arial"/>
              </w:rPr>
            </w:pPr>
            <w:r w:rsidRPr="00152F63">
              <w:rPr>
                <w:rFonts w:ascii="Arial" w:hAnsi="Arial" w:cs="Arial"/>
              </w:rPr>
              <w:t>Nos.</w:t>
            </w:r>
          </w:p>
        </w:tc>
        <w:tc>
          <w:tcPr>
            <w:tcW w:w="905" w:type="dxa"/>
            <w:tcBorders>
              <w:top w:val="single" w:sz="4" w:space="0" w:color="auto"/>
              <w:left w:val="single" w:sz="4" w:space="0" w:color="auto"/>
              <w:bottom w:val="single" w:sz="4" w:space="0" w:color="auto"/>
              <w:right w:val="single" w:sz="4" w:space="0" w:color="auto"/>
            </w:tcBorders>
            <w:vAlign w:val="center"/>
          </w:tcPr>
          <w:p w14:paraId="4E5BA878" w14:textId="77777777" w:rsidR="003C4CF9" w:rsidRPr="00152F63" w:rsidRDefault="003C4CF9" w:rsidP="00620BA2">
            <w:pPr>
              <w:jc w:val="both"/>
              <w:rPr>
                <w:rFonts w:ascii="Arial" w:hAnsi="Arial" w:cs="Arial"/>
              </w:rPr>
            </w:pPr>
            <w:r w:rsidRPr="00152F63">
              <w:rPr>
                <w:rFonts w:ascii="Arial" w:hAnsi="Arial" w:cs="Arial"/>
              </w:rPr>
              <w:t>Amt.</w:t>
            </w:r>
          </w:p>
        </w:tc>
        <w:tc>
          <w:tcPr>
            <w:tcW w:w="1298" w:type="dxa"/>
            <w:tcBorders>
              <w:top w:val="single" w:sz="4" w:space="0" w:color="auto"/>
              <w:left w:val="single" w:sz="4" w:space="0" w:color="auto"/>
              <w:bottom w:val="single" w:sz="4" w:space="0" w:color="auto"/>
              <w:right w:val="single" w:sz="4" w:space="0" w:color="auto"/>
            </w:tcBorders>
            <w:vAlign w:val="center"/>
          </w:tcPr>
          <w:p w14:paraId="2D5AE9DF" w14:textId="77777777" w:rsidR="003C4CF9" w:rsidRPr="00152F63" w:rsidRDefault="003C4CF9" w:rsidP="00620BA2">
            <w:pPr>
              <w:jc w:val="both"/>
              <w:rPr>
                <w:rFonts w:ascii="Arial" w:hAnsi="Arial" w:cs="Arial"/>
              </w:rPr>
            </w:pPr>
            <w:r w:rsidRPr="00152F63">
              <w:rPr>
                <w:rFonts w:ascii="Arial" w:hAnsi="Arial" w:cs="Arial"/>
              </w:rPr>
              <w:t>Nos.</w:t>
            </w:r>
          </w:p>
        </w:tc>
        <w:tc>
          <w:tcPr>
            <w:tcW w:w="851" w:type="dxa"/>
            <w:tcBorders>
              <w:top w:val="single" w:sz="4" w:space="0" w:color="auto"/>
              <w:left w:val="single" w:sz="4" w:space="0" w:color="auto"/>
              <w:bottom w:val="single" w:sz="4" w:space="0" w:color="auto"/>
              <w:right w:val="single" w:sz="4" w:space="0" w:color="auto"/>
            </w:tcBorders>
            <w:vAlign w:val="center"/>
          </w:tcPr>
          <w:p w14:paraId="13CAE788" w14:textId="77777777" w:rsidR="003C4CF9" w:rsidRPr="00152F63" w:rsidRDefault="003C4CF9" w:rsidP="00620BA2">
            <w:pPr>
              <w:jc w:val="both"/>
              <w:rPr>
                <w:rFonts w:ascii="Arial" w:hAnsi="Arial" w:cs="Arial"/>
              </w:rPr>
            </w:pPr>
            <w:r w:rsidRPr="00152F63">
              <w:rPr>
                <w:rFonts w:ascii="Arial" w:hAnsi="Arial" w:cs="Arial"/>
              </w:rPr>
              <w:t>Amt.</w:t>
            </w:r>
          </w:p>
        </w:tc>
        <w:tc>
          <w:tcPr>
            <w:tcW w:w="1276" w:type="dxa"/>
            <w:tcBorders>
              <w:top w:val="single" w:sz="4" w:space="0" w:color="auto"/>
              <w:left w:val="single" w:sz="4" w:space="0" w:color="auto"/>
              <w:bottom w:val="single" w:sz="4" w:space="0" w:color="auto"/>
              <w:right w:val="single" w:sz="4" w:space="0" w:color="auto"/>
            </w:tcBorders>
            <w:vAlign w:val="center"/>
          </w:tcPr>
          <w:p w14:paraId="6A2105E0" w14:textId="77777777" w:rsidR="003C4CF9" w:rsidRPr="00152F63" w:rsidRDefault="003C4CF9" w:rsidP="00620BA2">
            <w:pPr>
              <w:jc w:val="both"/>
              <w:rPr>
                <w:rFonts w:ascii="Arial" w:hAnsi="Arial" w:cs="Arial"/>
                <w:b/>
                <w:bCs/>
              </w:rPr>
            </w:pPr>
          </w:p>
        </w:tc>
        <w:tc>
          <w:tcPr>
            <w:tcW w:w="992" w:type="dxa"/>
            <w:tcBorders>
              <w:top w:val="single" w:sz="4" w:space="0" w:color="auto"/>
              <w:left w:val="single" w:sz="4" w:space="0" w:color="auto"/>
              <w:bottom w:val="single" w:sz="4" w:space="0" w:color="auto"/>
              <w:right w:val="single" w:sz="4" w:space="0" w:color="auto"/>
            </w:tcBorders>
            <w:vAlign w:val="center"/>
          </w:tcPr>
          <w:p w14:paraId="0FEB486E" w14:textId="77777777" w:rsidR="003C4CF9" w:rsidRPr="00152F63" w:rsidRDefault="003C4CF9" w:rsidP="00620BA2">
            <w:pPr>
              <w:jc w:val="both"/>
              <w:rPr>
                <w:rFonts w:ascii="Arial" w:hAnsi="Arial" w:cs="Arial"/>
              </w:rPr>
            </w:pPr>
          </w:p>
        </w:tc>
      </w:tr>
      <w:tr w:rsidR="003C4CF9" w:rsidRPr="00152F63" w14:paraId="35A69E23" w14:textId="77777777" w:rsidTr="00D1582C">
        <w:trPr>
          <w:trHeight w:val="368"/>
        </w:trPr>
        <w:tc>
          <w:tcPr>
            <w:tcW w:w="1691" w:type="dxa"/>
            <w:vMerge/>
            <w:tcBorders>
              <w:left w:val="single" w:sz="4" w:space="0" w:color="auto"/>
              <w:bottom w:val="single" w:sz="4" w:space="0" w:color="auto"/>
              <w:right w:val="single" w:sz="4" w:space="0" w:color="auto"/>
            </w:tcBorders>
          </w:tcPr>
          <w:p w14:paraId="37D9DB3D" w14:textId="77777777" w:rsidR="003C4CF9" w:rsidRPr="00152F63" w:rsidRDefault="003C4CF9" w:rsidP="00620BA2">
            <w:pPr>
              <w:jc w:val="both"/>
              <w:rPr>
                <w:rFonts w:ascii="Arial" w:hAnsi="Arial" w:cs="Arial"/>
              </w:rPr>
            </w:pPr>
          </w:p>
        </w:tc>
        <w:tc>
          <w:tcPr>
            <w:tcW w:w="1978" w:type="dxa"/>
            <w:tcBorders>
              <w:top w:val="single" w:sz="4" w:space="0" w:color="auto"/>
              <w:left w:val="single" w:sz="4" w:space="0" w:color="auto"/>
              <w:bottom w:val="single" w:sz="4" w:space="0" w:color="auto"/>
              <w:right w:val="single" w:sz="4" w:space="0" w:color="auto"/>
            </w:tcBorders>
            <w:vAlign w:val="center"/>
          </w:tcPr>
          <w:p w14:paraId="3BBC71BA" w14:textId="77777777" w:rsidR="003C4CF9" w:rsidRPr="00152F63" w:rsidRDefault="003C4CF9" w:rsidP="00620BA2">
            <w:pPr>
              <w:jc w:val="both"/>
              <w:rPr>
                <w:rFonts w:ascii="Arial" w:hAnsi="Arial" w:cs="Arial"/>
                <w:color w:val="000000" w:themeColor="text1"/>
              </w:rPr>
            </w:pPr>
            <w:r w:rsidRPr="00152F63">
              <w:rPr>
                <w:rFonts w:ascii="Arial" w:hAnsi="Arial" w:cs="Arial"/>
              </w:rPr>
              <w:t>67 plus 104 (PMMY cases covered under NULM) 171</w:t>
            </w:r>
          </w:p>
        </w:tc>
        <w:tc>
          <w:tcPr>
            <w:tcW w:w="922" w:type="dxa"/>
            <w:tcBorders>
              <w:top w:val="single" w:sz="4" w:space="0" w:color="auto"/>
              <w:left w:val="single" w:sz="4" w:space="0" w:color="auto"/>
              <w:bottom w:val="single" w:sz="4" w:space="0" w:color="auto"/>
              <w:right w:val="single" w:sz="4" w:space="0" w:color="auto"/>
            </w:tcBorders>
            <w:vAlign w:val="center"/>
          </w:tcPr>
          <w:p w14:paraId="4763B9BF" w14:textId="77777777" w:rsidR="003C4CF9" w:rsidRPr="00152F63" w:rsidRDefault="003C4CF9" w:rsidP="00620BA2">
            <w:pPr>
              <w:jc w:val="both"/>
              <w:rPr>
                <w:rFonts w:ascii="Arial" w:hAnsi="Arial" w:cs="Arial"/>
                <w:color w:val="000000" w:themeColor="text1"/>
              </w:rPr>
            </w:pPr>
            <w:r w:rsidRPr="00152F63">
              <w:rPr>
                <w:rFonts w:ascii="Arial" w:hAnsi="Arial" w:cs="Arial"/>
                <w:color w:val="000000" w:themeColor="text1"/>
              </w:rPr>
              <w:t>105</w:t>
            </w:r>
          </w:p>
        </w:tc>
        <w:tc>
          <w:tcPr>
            <w:tcW w:w="905" w:type="dxa"/>
            <w:tcBorders>
              <w:top w:val="single" w:sz="4" w:space="0" w:color="auto"/>
              <w:left w:val="single" w:sz="4" w:space="0" w:color="auto"/>
              <w:bottom w:val="single" w:sz="4" w:space="0" w:color="auto"/>
              <w:right w:val="single" w:sz="4" w:space="0" w:color="auto"/>
            </w:tcBorders>
            <w:vAlign w:val="center"/>
          </w:tcPr>
          <w:p w14:paraId="57D9B1AC" w14:textId="77777777" w:rsidR="003C4CF9" w:rsidRPr="00152F63" w:rsidRDefault="003C4CF9" w:rsidP="00620BA2">
            <w:pPr>
              <w:jc w:val="both"/>
              <w:rPr>
                <w:rFonts w:ascii="Arial" w:hAnsi="Arial" w:cs="Arial"/>
                <w:bCs/>
                <w:color w:val="000000" w:themeColor="text1"/>
              </w:rPr>
            </w:pPr>
            <w:r w:rsidRPr="00152F63">
              <w:rPr>
                <w:rFonts w:ascii="Arial" w:hAnsi="Arial" w:cs="Arial"/>
                <w:bCs/>
                <w:color w:val="000000" w:themeColor="text1"/>
              </w:rPr>
              <w:t>91.96</w:t>
            </w:r>
          </w:p>
        </w:tc>
        <w:tc>
          <w:tcPr>
            <w:tcW w:w="1298" w:type="dxa"/>
            <w:tcBorders>
              <w:top w:val="single" w:sz="4" w:space="0" w:color="auto"/>
              <w:left w:val="single" w:sz="4" w:space="0" w:color="auto"/>
              <w:bottom w:val="single" w:sz="4" w:space="0" w:color="auto"/>
              <w:right w:val="single" w:sz="4" w:space="0" w:color="auto"/>
            </w:tcBorders>
          </w:tcPr>
          <w:p w14:paraId="5581F2CB" w14:textId="77777777" w:rsidR="003C4CF9" w:rsidRPr="00152F63" w:rsidRDefault="003C4CF9" w:rsidP="00620BA2">
            <w:pPr>
              <w:jc w:val="both"/>
              <w:rPr>
                <w:rFonts w:ascii="Arial" w:hAnsi="Arial" w:cs="Arial"/>
                <w:bCs/>
                <w:color w:val="000000" w:themeColor="text1"/>
              </w:rPr>
            </w:pPr>
            <w:r w:rsidRPr="00152F63">
              <w:rPr>
                <w:rFonts w:ascii="Arial" w:hAnsi="Arial" w:cs="Arial"/>
                <w:bCs/>
                <w:color w:val="000000" w:themeColor="text1"/>
              </w:rPr>
              <w:t>105</w:t>
            </w:r>
          </w:p>
        </w:tc>
        <w:tc>
          <w:tcPr>
            <w:tcW w:w="851" w:type="dxa"/>
            <w:tcBorders>
              <w:top w:val="single" w:sz="4" w:space="0" w:color="auto"/>
              <w:left w:val="single" w:sz="4" w:space="0" w:color="auto"/>
              <w:bottom w:val="single" w:sz="4" w:space="0" w:color="auto"/>
              <w:right w:val="single" w:sz="4" w:space="0" w:color="auto"/>
            </w:tcBorders>
          </w:tcPr>
          <w:p w14:paraId="754C3161" w14:textId="77777777" w:rsidR="003C4CF9" w:rsidRPr="00152F63" w:rsidRDefault="003C4CF9" w:rsidP="00620BA2">
            <w:pPr>
              <w:jc w:val="both"/>
              <w:rPr>
                <w:rFonts w:ascii="Arial" w:hAnsi="Arial" w:cs="Arial"/>
                <w:bCs/>
                <w:color w:val="000000" w:themeColor="text1"/>
              </w:rPr>
            </w:pPr>
            <w:r w:rsidRPr="00152F63">
              <w:rPr>
                <w:rFonts w:ascii="Arial" w:hAnsi="Arial" w:cs="Arial"/>
                <w:bCs/>
                <w:color w:val="000000" w:themeColor="text1"/>
              </w:rPr>
              <w:t>91.96</w:t>
            </w:r>
          </w:p>
        </w:tc>
        <w:tc>
          <w:tcPr>
            <w:tcW w:w="1276" w:type="dxa"/>
            <w:tcBorders>
              <w:top w:val="single" w:sz="4" w:space="0" w:color="auto"/>
              <w:left w:val="single" w:sz="4" w:space="0" w:color="auto"/>
              <w:bottom w:val="single" w:sz="4" w:space="0" w:color="auto"/>
              <w:right w:val="single" w:sz="4" w:space="0" w:color="auto"/>
            </w:tcBorders>
            <w:vAlign w:val="center"/>
          </w:tcPr>
          <w:p w14:paraId="070F5C10" w14:textId="77777777" w:rsidR="003C4CF9" w:rsidRPr="00152F63" w:rsidRDefault="003C4CF9" w:rsidP="00620BA2">
            <w:pPr>
              <w:jc w:val="both"/>
              <w:rPr>
                <w:rFonts w:ascii="Arial" w:hAnsi="Arial" w:cs="Arial"/>
                <w:bCs/>
                <w:color w:val="000000" w:themeColor="text1"/>
              </w:rPr>
            </w:pPr>
            <w:r w:rsidRPr="00152F63">
              <w:rPr>
                <w:rFonts w:ascii="Arial" w:hAnsi="Arial" w:cs="Arial"/>
                <w:bCs/>
                <w:color w:val="000000" w:themeColor="text1"/>
              </w:rPr>
              <w:t>66</w:t>
            </w:r>
          </w:p>
        </w:tc>
        <w:tc>
          <w:tcPr>
            <w:tcW w:w="992" w:type="dxa"/>
            <w:tcBorders>
              <w:top w:val="single" w:sz="4" w:space="0" w:color="auto"/>
              <w:left w:val="single" w:sz="4" w:space="0" w:color="auto"/>
              <w:bottom w:val="single" w:sz="4" w:space="0" w:color="auto"/>
              <w:right w:val="single" w:sz="4" w:space="0" w:color="auto"/>
            </w:tcBorders>
            <w:vAlign w:val="center"/>
          </w:tcPr>
          <w:p w14:paraId="734B952C" w14:textId="77777777" w:rsidR="003C4CF9" w:rsidRPr="00152F63" w:rsidRDefault="003C4CF9" w:rsidP="00620BA2">
            <w:pPr>
              <w:jc w:val="both"/>
              <w:rPr>
                <w:rFonts w:ascii="Arial" w:hAnsi="Arial" w:cs="Arial"/>
                <w:color w:val="000000" w:themeColor="text1"/>
              </w:rPr>
            </w:pPr>
            <w:r w:rsidRPr="00152F63">
              <w:rPr>
                <w:rFonts w:ascii="Arial" w:hAnsi="Arial" w:cs="Arial"/>
                <w:color w:val="000000" w:themeColor="text1"/>
              </w:rPr>
              <w:t>0</w:t>
            </w:r>
          </w:p>
        </w:tc>
      </w:tr>
    </w:tbl>
    <w:p w14:paraId="07C329D2" w14:textId="77777777" w:rsidR="003053E3" w:rsidRPr="00152F63" w:rsidRDefault="003053E3" w:rsidP="00620BA2">
      <w:pPr>
        <w:spacing w:after="0" w:line="240" w:lineRule="auto"/>
        <w:jc w:val="both"/>
        <w:rPr>
          <w:rFonts w:ascii="Arial" w:hAnsi="Arial" w:cs="Arial"/>
          <w:bCs/>
          <w:color w:val="000000" w:themeColor="text1"/>
        </w:rPr>
      </w:pPr>
    </w:p>
    <w:p w14:paraId="0FE4E918" w14:textId="04B47F92" w:rsidR="00BA4DD8" w:rsidRPr="00152F63" w:rsidRDefault="003E56CC" w:rsidP="00620BA2">
      <w:pPr>
        <w:jc w:val="both"/>
        <w:rPr>
          <w:rFonts w:ascii="Arial" w:hAnsi="Arial" w:cs="Arial"/>
          <w:b/>
          <w:bCs/>
          <w:color w:val="000000" w:themeColor="text1"/>
        </w:rPr>
      </w:pPr>
      <w:r w:rsidRPr="00152F63">
        <w:rPr>
          <w:rFonts w:ascii="Arial" w:hAnsi="Arial" w:cs="Arial"/>
          <w:b/>
          <w:bCs/>
          <w:color w:val="000000" w:themeColor="text1"/>
        </w:rPr>
        <w:t xml:space="preserve">Sh. </w:t>
      </w:r>
      <w:r w:rsidR="00903513" w:rsidRPr="00152F63">
        <w:rPr>
          <w:rFonts w:ascii="Arial" w:hAnsi="Arial" w:cs="Arial"/>
          <w:b/>
          <w:bCs/>
          <w:color w:val="000000" w:themeColor="text1"/>
        </w:rPr>
        <w:t>Trivedi,</w:t>
      </w:r>
      <w:r w:rsidRPr="00152F63">
        <w:rPr>
          <w:rFonts w:ascii="Arial" w:hAnsi="Arial" w:cs="Arial"/>
          <w:b/>
          <w:bCs/>
          <w:color w:val="000000" w:themeColor="text1"/>
        </w:rPr>
        <w:t xml:space="preserve"> Social Development officer, MC Chandigarh has informed the house that targets were achieved only by conversion of Mudra Loans. </w:t>
      </w:r>
      <w:r w:rsidR="007323CE" w:rsidRPr="00152F63">
        <w:rPr>
          <w:rFonts w:ascii="Arial" w:hAnsi="Arial" w:cs="Arial"/>
          <w:b/>
          <w:bCs/>
          <w:color w:val="000000" w:themeColor="text1"/>
        </w:rPr>
        <w:t>Otherwise,</w:t>
      </w:r>
      <w:r w:rsidRPr="00152F63">
        <w:rPr>
          <w:rFonts w:ascii="Arial" w:hAnsi="Arial" w:cs="Arial"/>
          <w:b/>
          <w:bCs/>
          <w:color w:val="000000" w:themeColor="text1"/>
        </w:rPr>
        <w:t xml:space="preserve"> all the sponsor cases were rejected by banks. It is a flagship </w:t>
      </w:r>
      <w:proofErr w:type="spellStart"/>
      <w:r w:rsidR="003E78DD" w:rsidRPr="00152F63">
        <w:rPr>
          <w:rFonts w:ascii="Arial" w:hAnsi="Arial" w:cs="Arial"/>
          <w:b/>
          <w:bCs/>
          <w:color w:val="000000" w:themeColor="text1"/>
        </w:rPr>
        <w:t>programme</w:t>
      </w:r>
      <w:proofErr w:type="spellEnd"/>
      <w:r w:rsidRPr="00152F63">
        <w:rPr>
          <w:rFonts w:ascii="Arial" w:hAnsi="Arial" w:cs="Arial"/>
          <w:b/>
          <w:bCs/>
          <w:color w:val="000000" w:themeColor="text1"/>
        </w:rPr>
        <w:t xml:space="preserve"> of govt of India</w:t>
      </w:r>
      <w:r w:rsidR="000E415F" w:rsidRPr="00152F63">
        <w:rPr>
          <w:rFonts w:ascii="Arial" w:hAnsi="Arial" w:cs="Arial"/>
          <w:b/>
          <w:bCs/>
          <w:color w:val="000000" w:themeColor="text1"/>
        </w:rPr>
        <w:t>, banks must sanction the loans under this scheme.</w:t>
      </w:r>
      <w:r w:rsidRPr="00152F63">
        <w:rPr>
          <w:rFonts w:ascii="Arial" w:hAnsi="Arial" w:cs="Arial"/>
          <w:b/>
          <w:bCs/>
          <w:color w:val="000000" w:themeColor="text1"/>
        </w:rPr>
        <w:t xml:space="preserve"> </w:t>
      </w:r>
    </w:p>
    <w:p w14:paraId="3F0EF721" w14:textId="7B4FFC25" w:rsidR="003E56CC" w:rsidRPr="00152F63" w:rsidRDefault="003E56CC" w:rsidP="00620BA2">
      <w:pPr>
        <w:jc w:val="both"/>
        <w:rPr>
          <w:rFonts w:ascii="Arial" w:hAnsi="Arial" w:cs="Arial"/>
          <w:b/>
          <w:bCs/>
          <w:color w:val="000000" w:themeColor="text1"/>
        </w:rPr>
      </w:pPr>
      <w:r w:rsidRPr="00152F63">
        <w:rPr>
          <w:rFonts w:ascii="Arial" w:hAnsi="Arial" w:cs="Arial"/>
          <w:b/>
          <w:bCs/>
          <w:color w:val="000000" w:themeColor="text1"/>
        </w:rPr>
        <w:t xml:space="preserve">Sh Binod </w:t>
      </w:r>
      <w:r w:rsidR="00903513" w:rsidRPr="00152F63">
        <w:rPr>
          <w:rFonts w:ascii="Arial" w:hAnsi="Arial" w:cs="Arial"/>
          <w:b/>
          <w:bCs/>
          <w:color w:val="000000" w:themeColor="text1"/>
        </w:rPr>
        <w:t>Kumar,</w:t>
      </w:r>
      <w:r w:rsidRPr="00152F63">
        <w:rPr>
          <w:rFonts w:ascii="Arial" w:hAnsi="Arial" w:cs="Arial"/>
          <w:b/>
          <w:bCs/>
          <w:color w:val="000000" w:themeColor="text1"/>
        </w:rPr>
        <w:t xml:space="preserve"> ED</w:t>
      </w:r>
      <w:r w:rsidR="00903513" w:rsidRPr="00152F63">
        <w:rPr>
          <w:rFonts w:ascii="Arial" w:hAnsi="Arial" w:cs="Arial"/>
          <w:b/>
          <w:bCs/>
          <w:color w:val="000000" w:themeColor="text1"/>
        </w:rPr>
        <w:t xml:space="preserve"> PNB and Chairman of the </w:t>
      </w:r>
      <w:r w:rsidR="007323CE" w:rsidRPr="00152F63">
        <w:rPr>
          <w:rFonts w:ascii="Arial" w:hAnsi="Arial" w:cs="Arial"/>
          <w:b/>
          <w:bCs/>
          <w:color w:val="000000" w:themeColor="text1"/>
        </w:rPr>
        <w:t>meeting advised</w:t>
      </w:r>
      <w:r w:rsidRPr="00152F63">
        <w:rPr>
          <w:rFonts w:ascii="Arial" w:hAnsi="Arial" w:cs="Arial"/>
          <w:b/>
          <w:bCs/>
          <w:color w:val="000000" w:themeColor="text1"/>
        </w:rPr>
        <w:t xml:space="preserve"> the bankers to </w:t>
      </w:r>
      <w:r w:rsidR="007323CE" w:rsidRPr="00152F63">
        <w:rPr>
          <w:rFonts w:ascii="Arial" w:hAnsi="Arial" w:cs="Arial"/>
          <w:b/>
          <w:bCs/>
          <w:color w:val="000000" w:themeColor="text1"/>
        </w:rPr>
        <w:t>sponsor at</w:t>
      </w:r>
      <w:r w:rsidRPr="00152F63">
        <w:rPr>
          <w:rFonts w:ascii="Arial" w:hAnsi="Arial" w:cs="Arial"/>
          <w:b/>
          <w:bCs/>
          <w:color w:val="000000" w:themeColor="text1"/>
        </w:rPr>
        <w:t xml:space="preserve"> least 1 case by each branch and sanction one </w:t>
      </w:r>
      <w:r w:rsidR="007323CE" w:rsidRPr="00152F63">
        <w:rPr>
          <w:rFonts w:ascii="Arial" w:hAnsi="Arial" w:cs="Arial"/>
          <w:b/>
          <w:bCs/>
          <w:color w:val="000000" w:themeColor="text1"/>
        </w:rPr>
        <w:t>case so</w:t>
      </w:r>
      <w:r w:rsidRPr="00152F63">
        <w:rPr>
          <w:rFonts w:ascii="Arial" w:hAnsi="Arial" w:cs="Arial"/>
          <w:b/>
          <w:bCs/>
          <w:color w:val="000000" w:themeColor="text1"/>
        </w:rPr>
        <w:t xml:space="preserve"> that </w:t>
      </w:r>
      <w:r w:rsidR="007323CE" w:rsidRPr="00152F63">
        <w:rPr>
          <w:rFonts w:ascii="Arial" w:hAnsi="Arial" w:cs="Arial"/>
          <w:b/>
          <w:bCs/>
          <w:color w:val="000000" w:themeColor="text1"/>
        </w:rPr>
        <w:t>targets of</w:t>
      </w:r>
      <w:r w:rsidRPr="00152F63">
        <w:rPr>
          <w:rFonts w:ascii="Arial" w:hAnsi="Arial" w:cs="Arial"/>
          <w:b/>
          <w:bCs/>
          <w:color w:val="000000" w:themeColor="text1"/>
        </w:rPr>
        <w:t xml:space="preserve"> NULM can be achieved.</w:t>
      </w:r>
    </w:p>
    <w:p w14:paraId="2C5B6499" w14:textId="5E3F7D5D" w:rsidR="00BA4DD8" w:rsidRPr="00152F63" w:rsidRDefault="003E56CC" w:rsidP="00620BA2">
      <w:pPr>
        <w:jc w:val="both"/>
        <w:rPr>
          <w:rFonts w:ascii="Arial" w:hAnsi="Arial" w:cs="Arial"/>
          <w:bCs/>
          <w:color w:val="000000" w:themeColor="text1"/>
        </w:rPr>
      </w:pPr>
      <w:r w:rsidRPr="00152F63">
        <w:rPr>
          <w:rFonts w:ascii="Arial" w:hAnsi="Arial" w:cs="Arial"/>
          <w:b/>
          <w:color w:val="000000" w:themeColor="text1"/>
        </w:rPr>
        <w:t>Action:  All Member Banks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96"/>
      </w:tblGrid>
      <w:tr w:rsidR="003053E3" w:rsidRPr="00152F63" w14:paraId="7EDFFD36" w14:textId="77777777" w:rsidTr="007323CE">
        <w:trPr>
          <w:trHeight w:val="615"/>
        </w:trPr>
        <w:tc>
          <w:tcPr>
            <w:tcW w:w="1555" w:type="dxa"/>
            <w:tcBorders>
              <w:top w:val="single" w:sz="4" w:space="0" w:color="auto"/>
              <w:left w:val="single" w:sz="4" w:space="0" w:color="auto"/>
              <w:bottom w:val="single" w:sz="4" w:space="0" w:color="auto"/>
              <w:right w:val="single" w:sz="4" w:space="0" w:color="auto"/>
            </w:tcBorders>
            <w:hideMark/>
          </w:tcPr>
          <w:p w14:paraId="4DDB7815" w14:textId="77777777" w:rsidR="003053E3" w:rsidRPr="007323CE" w:rsidRDefault="003053E3" w:rsidP="00620BA2">
            <w:pPr>
              <w:spacing w:after="0" w:line="240" w:lineRule="auto"/>
              <w:jc w:val="both"/>
              <w:rPr>
                <w:rFonts w:ascii="Arial" w:hAnsi="Arial" w:cs="Arial"/>
                <w:b/>
                <w:color w:val="000000" w:themeColor="text1"/>
                <w:sz w:val="20"/>
                <w:szCs w:val="20"/>
              </w:rPr>
            </w:pPr>
            <w:r w:rsidRPr="007323CE">
              <w:rPr>
                <w:rFonts w:ascii="Arial" w:hAnsi="Arial" w:cs="Arial"/>
                <w:bCs/>
                <w:color w:val="000000" w:themeColor="text1"/>
                <w:sz w:val="20"/>
                <w:szCs w:val="20"/>
              </w:rPr>
              <w:t xml:space="preserve">     </w:t>
            </w:r>
            <w:r w:rsidRPr="007323CE">
              <w:rPr>
                <w:rFonts w:ascii="Arial" w:hAnsi="Arial" w:cs="Arial"/>
                <w:b/>
                <w:color w:val="000000" w:themeColor="text1"/>
                <w:sz w:val="20"/>
                <w:szCs w:val="20"/>
              </w:rPr>
              <w:t>Item No. 32</w:t>
            </w:r>
          </w:p>
        </w:tc>
        <w:tc>
          <w:tcPr>
            <w:tcW w:w="7796" w:type="dxa"/>
            <w:tcBorders>
              <w:top w:val="single" w:sz="4" w:space="0" w:color="auto"/>
              <w:left w:val="single" w:sz="4" w:space="0" w:color="auto"/>
              <w:bottom w:val="single" w:sz="4" w:space="0" w:color="auto"/>
              <w:right w:val="single" w:sz="4" w:space="0" w:color="auto"/>
            </w:tcBorders>
            <w:hideMark/>
          </w:tcPr>
          <w:p w14:paraId="779A8B54" w14:textId="2F8A1407" w:rsidR="003053E3" w:rsidRPr="007323CE" w:rsidRDefault="003053E3" w:rsidP="00620BA2">
            <w:pPr>
              <w:spacing w:after="0" w:line="240" w:lineRule="auto"/>
              <w:jc w:val="both"/>
              <w:rPr>
                <w:rFonts w:ascii="Arial" w:hAnsi="Arial" w:cs="Arial"/>
                <w:b/>
                <w:color w:val="000000" w:themeColor="text1"/>
                <w:sz w:val="20"/>
                <w:szCs w:val="20"/>
              </w:rPr>
            </w:pPr>
            <w:r w:rsidRPr="007323CE">
              <w:rPr>
                <w:rFonts w:ascii="Arial" w:hAnsi="Arial" w:cs="Arial"/>
                <w:b/>
                <w:color w:val="000000" w:themeColor="text1"/>
                <w:sz w:val="20"/>
                <w:szCs w:val="20"/>
              </w:rPr>
              <w:t xml:space="preserve">POSITION UNDER PMEGP SCHEME WITHIN UT </w:t>
            </w:r>
            <w:proofErr w:type="gramStart"/>
            <w:r w:rsidRPr="007323CE">
              <w:rPr>
                <w:rFonts w:ascii="Arial" w:hAnsi="Arial" w:cs="Arial"/>
                <w:b/>
                <w:color w:val="000000" w:themeColor="text1"/>
                <w:sz w:val="20"/>
                <w:szCs w:val="20"/>
              </w:rPr>
              <w:t>CHANDIGARH  AS</w:t>
            </w:r>
            <w:proofErr w:type="gramEnd"/>
            <w:r w:rsidRPr="007323CE">
              <w:rPr>
                <w:rFonts w:ascii="Arial" w:hAnsi="Arial" w:cs="Arial"/>
                <w:b/>
                <w:color w:val="000000" w:themeColor="text1"/>
                <w:sz w:val="20"/>
                <w:szCs w:val="20"/>
              </w:rPr>
              <w:t xml:space="preserve"> ON </w:t>
            </w:r>
            <w:r w:rsidR="008E0A1F" w:rsidRPr="007323CE">
              <w:rPr>
                <w:rFonts w:ascii="Arial" w:hAnsi="Arial" w:cs="Arial"/>
                <w:b/>
                <w:color w:val="000000" w:themeColor="text1"/>
                <w:sz w:val="20"/>
                <w:szCs w:val="20"/>
              </w:rPr>
              <w:t>31.03.2023</w:t>
            </w:r>
          </w:p>
        </w:tc>
      </w:tr>
    </w:tbl>
    <w:p w14:paraId="72020FCD" w14:textId="77777777" w:rsidR="003053E3" w:rsidRPr="00152F63" w:rsidRDefault="003053E3" w:rsidP="00620BA2">
      <w:pPr>
        <w:jc w:val="both"/>
        <w:rPr>
          <w:rFonts w:ascii="Arial" w:hAnsi="Arial" w:cs="Arial"/>
          <w:b/>
          <w:color w:val="000000" w:themeColor="text1"/>
        </w:rPr>
      </w:pPr>
      <w:r w:rsidRPr="00152F63">
        <w:rPr>
          <w:rFonts w:ascii="Arial" w:hAnsi="Arial" w:cs="Arial"/>
          <w:color w:val="000000" w:themeColor="text1"/>
        </w:rPr>
        <w:t>(Rs. in lakhs)</w:t>
      </w:r>
    </w:p>
    <w:tbl>
      <w:tblPr>
        <w:tblStyle w:val="TableGrid"/>
        <w:tblW w:w="10170" w:type="dxa"/>
        <w:tblInd w:w="-252" w:type="dxa"/>
        <w:tblLayout w:type="fixed"/>
        <w:tblLook w:val="04A0" w:firstRow="1" w:lastRow="0" w:firstColumn="1" w:lastColumn="0" w:noHBand="0" w:noVBand="1"/>
      </w:tblPr>
      <w:tblGrid>
        <w:gridCol w:w="814"/>
        <w:gridCol w:w="709"/>
        <w:gridCol w:w="709"/>
        <w:gridCol w:w="709"/>
        <w:gridCol w:w="567"/>
        <w:gridCol w:w="850"/>
        <w:gridCol w:w="709"/>
        <w:gridCol w:w="850"/>
        <w:gridCol w:w="567"/>
        <w:gridCol w:w="851"/>
        <w:gridCol w:w="567"/>
        <w:gridCol w:w="850"/>
        <w:gridCol w:w="567"/>
        <w:gridCol w:w="851"/>
      </w:tblGrid>
      <w:tr w:rsidR="008E0A1F" w:rsidRPr="00152F63" w14:paraId="3ACC6A6A" w14:textId="77777777" w:rsidTr="00D1582C">
        <w:trPr>
          <w:trHeight w:val="889"/>
        </w:trPr>
        <w:tc>
          <w:tcPr>
            <w:tcW w:w="814" w:type="dxa"/>
          </w:tcPr>
          <w:p w14:paraId="6F16DE14" w14:textId="77777777" w:rsidR="008E0A1F" w:rsidRPr="007323CE" w:rsidRDefault="008E0A1F" w:rsidP="00620BA2">
            <w:pPr>
              <w:jc w:val="both"/>
              <w:rPr>
                <w:rFonts w:ascii="Arial" w:hAnsi="Arial" w:cs="Arial"/>
                <w:b/>
                <w:bCs/>
                <w:sz w:val="16"/>
                <w:szCs w:val="16"/>
              </w:rPr>
            </w:pPr>
            <w:r w:rsidRPr="007323CE">
              <w:rPr>
                <w:rFonts w:ascii="Arial" w:hAnsi="Arial" w:cs="Arial"/>
                <w:b/>
                <w:bCs/>
                <w:sz w:val="16"/>
                <w:szCs w:val="16"/>
              </w:rPr>
              <w:t>Agency</w:t>
            </w:r>
          </w:p>
        </w:tc>
        <w:tc>
          <w:tcPr>
            <w:tcW w:w="709" w:type="dxa"/>
          </w:tcPr>
          <w:p w14:paraId="5B5296EE" w14:textId="77777777" w:rsidR="008E0A1F" w:rsidRPr="007323CE" w:rsidRDefault="008E0A1F" w:rsidP="00620BA2">
            <w:pPr>
              <w:jc w:val="both"/>
              <w:rPr>
                <w:rFonts w:ascii="Arial" w:hAnsi="Arial" w:cs="Arial"/>
                <w:b/>
                <w:bCs/>
                <w:sz w:val="16"/>
                <w:szCs w:val="16"/>
              </w:rPr>
            </w:pPr>
            <w:r w:rsidRPr="007323CE">
              <w:rPr>
                <w:rFonts w:ascii="Arial" w:hAnsi="Arial" w:cs="Arial"/>
                <w:b/>
                <w:bCs/>
                <w:sz w:val="16"/>
                <w:szCs w:val="16"/>
              </w:rPr>
              <w:t>Target</w:t>
            </w:r>
          </w:p>
          <w:p w14:paraId="0A75176F" w14:textId="77777777" w:rsidR="008E0A1F" w:rsidRPr="007323CE" w:rsidRDefault="008E0A1F" w:rsidP="00620BA2">
            <w:pPr>
              <w:jc w:val="both"/>
              <w:rPr>
                <w:rFonts w:ascii="Arial" w:hAnsi="Arial" w:cs="Arial"/>
                <w:b/>
                <w:bCs/>
                <w:sz w:val="16"/>
                <w:szCs w:val="16"/>
              </w:rPr>
            </w:pPr>
            <w:r w:rsidRPr="007323CE">
              <w:rPr>
                <w:rFonts w:ascii="Arial" w:hAnsi="Arial" w:cs="Arial"/>
                <w:b/>
                <w:bCs/>
                <w:sz w:val="16"/>
                <w:szCs w:val="16"/>
              </w:rPr>
              <w:t>project</w:t>
            </w:r>
          </w:p>
        </w:tc>
        <w:tc>
          <w:tcPr>
            <w:tcW w:w="709" w:type="dxa"/>
          </w:tcPr>
          <w:p w14:paraId="4910B12D" w14:textId="77777777" w:rsidR="008E0A1F" w:rsidRPr="007323CE" w:rsidRDefault="008E0A1F" w:rsidP="00620BA2">
            <w:pPr>
              <w:jc w:val="both"/>
              <w:rPr>
                <w:rFonts w:ascii="Arial" w:hAnsi="Arial" w:cs="Arial"/>
                <w:b/>
                <w:bCs/>
                <w:sz w:val="16"/>
                <w:szCs w:val="16"/>
              </w:rPr>
            </w:pPr>
            <w:r w:rsidRPr="007323CE">
              <w:rPr>
                <w:rFonts w:ascii="Arial" w:hAnsi="Arial" w:cs="Arial"/>
                <w:b/>
                <w:bCs/>
                <w:sz w:val="16"/>
                <w:szCs w:val="16"/>
              </w:rPr>
              <w:t>MM target</w:t>
            </w:r>
          </w:p>
        </w:tc>
        <w:tc>
          <w:tcPr>
            <w:tcW w:w="709" w:type="dxa"/>
          </w:tcPr>
          <w:p w14:paraId="2069D980" w14:textId="77777777" w:rsidR="008E0A1F" w:rsidRPr="007323CE" w:rsidRDefault="008E0A1F" w:rsidP="00620BA2">
            <w:pPr>
              <w:jc w:val="both"/>
              <w:rPr>
                <w:rFonts w:ascii="Arial" w:hAnsi="Arial" w:cs="Arial"/>
                <w:b/>
                <w:bCs/>
                <w:sz w:val="16"/>
                <w:szCs w:val="16"/>
              </w:rPr>
            </w:pPr>
            <w:r w:rsidRPr="007323CE">
              <w:rPr>
                <w:rFonts w:ascii="Arial" w:hAnsi="Arial" w:cs="Arial"/>
                <w:b/>
                <w:bCs/>
                <w:sz w:val="16"/>
                <w:szCs w:val="16"/>
              </w:rPr>
              <w:t>Applications sponsored</w:t>
            </w:r>
          </w:p>
        </w:tc>
        <w:tc>
          <w:tcPr>
            <w:tcW w:w="1417" w:type="dxa"/>
            <w:gridSpan w:val="2"/>
          </w:tcPr>
          <w:p w14:paraId="17C9C849" w14:textId="77777777" w:rsidR="008E0A1F" w:rsidRPr="007323CE" w:rsidRDefault="008E0A1F" w:rsidP="00620BA2">
            <w:pPr>
              <w:jc w:val="both"/>
              <w:rPr>
                <w:rFonts w:ascii="Arial" w:hAnsi="Arial" w:cs="Arial"/>
                <w:b/>
                <w:bCs/>
                <w:sz w:val="16"/>
                <w:szCs w:val="16"/>
              </w:rPr>
            </w:pPr>
            <w:r w:rsidRPr="007323CE">
              <w:rPr>
                <w:rFonts w:ascii="Arial" w:hAnsi="Arial" w:cs="Arial"/>
                <w:b/>
                <w:bCs/>
                <w:sz w:val="16"/>
                <w:szCs w:val="16"/>
              </w:rPr>
              <w:t>Cases sanctioned</w:t>
            </w:r>
          </w:p>
        </w:tc>
        <w:tc>
          <w:tcPr>
            <w:tcW w:w="1559" w:type="dxa"/>
            <w:gridSpan w:val="2"/>
          </w:tcPr>
          <w:p w14:paraId="3315689E" w14:textId="77777777" w:rsidR="008E0A1F" w:rsidRPr="007323CE" w:rsidRDefault="008E0A1F" w:rsidP="00620BA2">
            <w:pPr>
              <w:jc w:val="both"/>
              <w:rPr>
                <w:rFonts w:ascii="Arial" w:hAnsi="Arial" w:cs="Arial"/>
                <w:b/>
                <w:bCs/>
                <w:sz w:val="16"/>
                <w:szCs w:val="16"/>
              </w:rPr>
            </w:pPr>
            <w:r w:rsidRPr="007323CE">
              <w:rPr>
                <w:rFonts w:ascii="Arial" w:hAnsi="Arial" w:cs="Arial"/>
                <w:b/>
                <w:bCs/>
                <w:sz w:val="16"/>
                <w:szCs w:val="16"/>
              </w:rPr>
              <w:t>Claim lodged</w:t>
            </w:r>
          </w:p>
        </w:tc>
        <w:tc>
          <w:tcPr>
            <w:tcW w:w="1418" w:type="dxa"/>
            <w:gridSpan w:val="2"/>
          </w:tcPr>
          <w:p w14:paraId="575B55E8" w14:textId="77777777" w:rsidR="008E0A1F" w:rsidRPr="007323CE" w:rsidRDefault="008E0A1F" w:rsidP="00620BA2">
            <w:pPr>
              <w:jc w:val="both"/>
              <w:rPr>
                <w:rFonts w:ascii="Arial" w:hAnsi="Arial" w:cs="Arial"/>
                <w:b/>
                <w:bCs/>
                <w:sz w:val="16"/>
                <w:szCs w:val="16"/>
              </w:rPr>
            </w:pPr>
            <w:r w:rsidRPr="007323CE">
              <w:rPr>
                <w:rFonts w:ascii="Arial" w:hAnsi="Arial" w:cs="Arial"/>
                <w:b/>
                <w:bCs/>
                <w:sz w:val="16"/>
                <w:szCs w:val="16"/>
              </w:rPr>
              <w:t>Margin money disbursed up to 31.3.23</w:t>
            </w:r>
          </w:p>
        </w:tc>
        <w:tc>
          <w:tcPr>
            <w:tcW w:w="1417" w:type="dxa"/>
            <w:gridSpan w:val="2"/>
          </w:tcPr>
          <w:p w14:paraId="65FB7D52" w14:textId="77777777" w:rsidR="008E0A1F" w:rsidRPr="007323CE" w:rsidRDefault="008E0A1F" w:rsidP="00620BA2">
            <w:pPr>
              <w:jc w:val="both"/>
              <w:rPr>
                <w:rFonts w:ascii="Arial" w:hAnsi="Arial" w:cs="Arial"/>
                <w:b/>
                <w:bCs/>
                <w:sz w:val="16"/>
                <w:szCs w:val="16"/>
              </w:rPr>
            </w:pPr>
            <w:r w:rsidRPr="007323CE">
              <w:rPr>
                <w:rFonts w:ascii="Arial" w:hAnsi="Arial" w:cs="Arial"/>
                <w:b/>
                <w:bCs/>
                <w:sz w:val="16"/>
                <w:szCs w:val="16"/>
              </w:rPr>
              <w:t>Claim pending due to observation</w:t>
            </w:r>
          </w:p>
        </w:tc>
        <w:tc>
          <w:tcPr>
            <w:tcW w:w="567" w:type="dxa"/>
          </w:tcPr>
          <w:p w14:paraId="7C039D09" w14:textId="77777777" w:rsidR="008E0A1F" w:rsidRPr="007323CE" w:rsidRDefault="008E0A1F" w:rsidP="00620BA2">
            <w:pPr>
              <w:jc w:val="both"/>
              <w:rPr>
                <w:rFonts w:ascii="Arial" w:hAnsi="Arial" w:cs="Arial"/>
                <w:b/>
                <w:bCs/>
                <w:sz w:val="16"/>
                <w:szCs w:val="16"/>
              </w:rPr>
            </w:pPr>
            <w:r w:rsidRPr="007323CE">
              <w:rPr>
                <w:rFonts w:ascii="Arial" w:hAnsi="Arial" w:cs="Arial"/>
                <w:b/>
                <w:bCs/>
                <w:sz w:val="16"/>
                <w:szCs w:val="16"/>
              </w:rPr>
              <w:t>Rejection</w:t>
            </w:r>
          </w:p>
        </w:tc>
        <w:tc>
          <w:tcPr>
            <w:tcW w:w="851" w:type="dxa"/>
          </w:tcPr>
          <w:p w14:paraId="31AC51D7" w14:textId="77777777" w:rsidR="008E0A1F" w:rsidRPr="007323CE" w:rsidRDefault="008E0A1F" w:rsidP="00620BA2">
            <w:pPr>
              <w:jc w:val="both"/>
              <w:rPr>
                <w:rFonts w:ascii="Arial" w:hAnsi="Arial" w:cs="Arial"/>
                <w:b/>
                <w:bCs/>
                <w:sz w:val="16"/>
                <w:szCs w:val="16"/>
              </w:rPr>
            </w:pPr>
            <w:r w:rsidRPr="007323CE">
              <w:rPr>
                <w:rFonts w:ascii="Arial" w:hAnsi="Arial" w:cs="Arial"/>
                <w:b/>
                <w:bCs/>
                <w:sz w:val="16"/>
                <w:szCs w:val="16"/>
              </w:rPr>
              <w:t>Pending for sanction/disposal</w:t>
            </w:r>
          </w:p>
        </w:tc>
      </w:tr>
      <w:tr w:rsidR="008E0A1F" w:rsidRPr="00152F63" w14:paraId="76E69A0D" w14:textId="77777777" w:rsidTr="00D1582C">
        <w:trPr>
          <w:trHeight w:val="481"/>
        </w:trPr>
        <w:tc>
          <w:tcPr>
            <w:tcW w:w="814" w:type="dxa"/>
          </w:tcPr>
          <w:p w14:paraId="4F1B3F05" w14:textId="77777777" w:rsidR="008E0A1F" w:rsidRPr="007323CE" w:rsidRDefault="008E0A1F" w:rsidP="007323CE">
            <w:pPr>
              <w:spacing w:line="240" w:lineRule="auto"/>
              <w:jc w:val="both"/>
              <w:rPr>
                <w:rFonts w:ascii="Arial" w:hAnsi="Arial" w:cs="Arial"/>
                <w:b/>
                <w:bCs/>
                <w:sz w:val="18"/>
                <w:szCs w:val="18"/>
              </w:rPr>
            </w:pPr>
          </w:p>
        </w:tc>
        <w:tc>
          <w:tcPr>
            <w:tcW w:w="709" w:type="dxa"/>
          </w:tcPr>
          <w:p w14:paraId="634D8CD7" w14:textId="77777777" w:rsidR="008E0A1F" w:rsidRPr="007323CE" w:rsidRDefault="008E0A1F" w:rsidP="007323CE">
            <w:pPr>
              <w:spacing w:line="240" w:lineRule="auto"/>
              <w:jc w:val="both"/>
              <w:rPr>
                <w:rFonts w:ascii="Arial" w:hAnsi="Arial" w:cs="Arial"/>
                <w:b/>
                <w:bCs/>
                <w:sz w:val="18"/>
                <w:szCs w:val="18"/>
              </w:rPr>
            </w:pPr>
            <w:proofErr w:type="spellStart"/>
            <w:r w:rsidRPr="007323CE">
              <w:rPr>
                <w:rFonts w:ascii="Arial" w:hAnsi="Arial" w:cs="Arial"/>
                <w:b/>
                <w:bCs/>
                <w:sz w:val="18"/>
                <w:szCs w:val="18"/>
              </w:rPr>
              <w:t>Proj</w:t>
            </w:r>
            <w:proofErr w:type="spellEnd"/>
            <w:r w:rsidRPr="007323CE">
              <w:rPr>
                <w:rFonts w:ascii="Arial" w:hAnsi="Arial" w:cs="Arial"/>
                <w:b/>
                <w:bCs/>
                <w:sz w:val="18"/>
                <w:szCs w:val="18"/>
              </w:rPr>
              <w:t>.</w:t>
            </w:r>
          </w:p>
        </w:tc>
        <w:tc>
          <w:tcPr>
            <w:tcW w:w="709" w:type="dxa"/>
          </w:tcPr>
          <w:p w14:paraId="3120EEC5"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Amt</w:t>
            </w:r>
          </w:p>
        </w:tc>
        <w:tc>
          <w:tcPr>
            <w:tcW w:w="709" w:type="dxa"/>
          </w:tcPr>
          <w:p w14:paraId="5774CD2A"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cases</w:t>
            </w:r>
          </w:p>
        </w:tc>
        <w:tc>
          <w:tcPr>
            <w:tcW w:w="567" w:type="dxa"/>
          </w:tcPr>
          <w:p w14:paraId="36EF96AE"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Nos</w:t>
            </w:r>
          </w:p>
        </w:tc>
        <w:tc>
          <w:tcPr>
            <w:tcW w:w="850" w:type="dxa"/>
          </w:tcPr>
          <w:p w14:paraId="2074638F"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MM involved</w:t>
            </w:r>
          </w:p>
        </w:tc>
        <w:tc>
          <w:tcPr>
            <w:tcW w:w="709" w:type="dxa"/>
          </w:tcPr>
          <w:p w14:paraId="2C1C3054"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Nos</w:t>
            </w:r>
          </w:p>
        </w:tc>
        <w:tc>
          <w:tcPr>
            <w:tcW w:w="850" w:type="dxa"/>
          </w:tcPr>
          <w:p w14:paraId="5076D604"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Amt</w:t>
            </w:r>
          </w:p>
        </w:tc>
        <w:tc>
          <w:tcPr>
            <w:tcW w:w="567" w:type="dxa"/>
          </w:tcPr>
          <w:p w14:paraId="79FD2693"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Nos</w:t>
            </w:r>
          </w:p>
        </w:tc>
        <w:tc>
          <w:tcPr>
            <w:tcW w:w="851" w:type="dxa"/>
          </w:tcPr>
          <w:p w14:paraId="7FBDCE68"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Amt</w:t>
            </w:r>
          </w:p>
        </w:tc>
        <w:tc>
          <w:tcPr>
            <w:tcW w:w="567" w:type="dxa"/>
          </w:tcPr>
          <w:p w14:paraId="2FA47979"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Nos</w:t>
            </w:r>
          </w:p>
        </w:tc>
        <w:tc>
          <w:tcPr>
            <w:tcW w:w="850" w:type="dxa"/>
          </w:tcPr>
          <w:p w14:paraId="53D4DD04"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Amt</w:t>
            </w:r>
          </w:p>
        </w:tc>
        <w:tc>
          <w:tcPr>
            <w:tcW w:w="567" w:type="dxa"/>
          </w:tcPr>
          <w:p w14:paraId="282FB5ED" w14:textId="77777777" w:rsidR="008E0A1F" w:rsidRPr="007323CE" w:rsidRDefault="008E0A1F" w:rsidP="007323CE">
            <w:pPr>
              <w:spacing w:line="240" w:lineRule="auto"/>
              <w:jc w:val="both"/>
              <w:rPr>
                <w:rFonts w:ascii="Arial" w:hAnsi="Arial" w:cs="Arial"/>
                <w:b/>
                <w:bCs/>
                <w:sz w:val="18"/>
                <w:szCs w:val="18"/>
              </w:rPr>
            </w:pPr>
          </w:p>
        </w:tc>
        <w:tc>
          <w:tcPr>
            <w:tcW w:w="851" w:type="dxa"/>
          </w:tcPr>
          <w:p w14:paraId="496305E9" w14:textId="77777777" w:rsidR="008E0A1F" w:rsidRPr="007323CE" w:rsidRDefault="008E0A1F" w:rsidP="007323CE">
            <w:pPr>
              <w:spacing w:line="240" w:lineRule="auto"/>
              <w:jc w:val="both"/>
              <w:rPr>
                <w:rFonts w:ascii="Arial" w:hAnsi="Arial" w:cs="Arial"/>
                <w:b/>
                <w:bCs/>
                <w:sz w:val="18"/>
                <w:szCs w:val="18"/>
              </w:rPr>
            </w:pPr>
          </w:p>
        </w:tc>
      </w:tr>
      <w:tr w:rsidR="008E0A1F" w:rsidRPr="00152F63" w14:paraId="062272DE" w14:textId="77777777" w:rsidTr="00D1582C">
        <w:trPr>
          <w:trHeight w:val="506"/>
        </w:trPr>
        <w:tc>
          <w:tcPr>
            <w:tcW w:w="814" w:type="dxa"/>
          </w:tcPr>
          <w:p w14:paraId="07B0DFD5"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DIC</w:t>
            </w:r>
          </w:p>
        </w:tc>
        <w:tc>
          <w:tcPr>
            <w:tcW w:w="709" w:type="dxa"/>
          </w:tcPr>
          <w:p w14:paraId="2787B2A4"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11</w:t>
            </w:r>
          </w:p>
        </w:tc>
        <w:tc>
          <w:tcPr>
            <w:tcW w:w="709" w:type="dxa"/>
          </w:tcPr>
          <w:p w14:paraId="1BDD0344"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31.50</w:t>
            </w:r>
          </w:p>
        </w:tc>
        <w:tc>
          <w:tcPr>
            <w:tcW w:w="709" w:type="dxa"/>
          </w:tcPr>
          <w:p w14:paraId="08D2F856"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37</w:t>
            </w:r>
          </w:p>
        </w:tc>
        <w:tc>
          <w:tcPr>
            <w:tcW w:w="567" w:type="dxa"/>
          </w:tcPr>
          <w:p w14:paraId="208DAA4D"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4</w:t>
            </w:r>
          </w:p>
        </w:tc>
        <w:tc>
          <w:tcPr>
            <w:tcW w:w="850" w:type="dxa"/>
          </w:tcPr>
          <w:p w14:paraId="75CB0225"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10.75</w:t>
            </w:r>
          </w:p>
        </w:tc>
        <w:tc>
          <w:tcPr>
            <w:tcW w:w="709" w:type="dxa"/>
          </w:tcPr>
          <w:p w14:paraId="081E2BCC"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5</w:t>
            </w:r>
          </w:p>
        </w:tc>
        <w:tc>
          <w:tcPr>
            <w:tcW w:w="850" w:type="dxa"/>
          </w:tcPr>
          <w:p w14:paraId="0882E962"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8.88</w:t>
            </w:r>
          </w:p>
        </w:tc>
        <w:tc>
          <w:tcPr>
            <w:tcW w:w="567" w:type="dxa"/>
          </w:tcPr>
          <w:p w14:paraId="214017E4"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5</w:t>
            </w:r>
          </w:p>
        </w:tc>
        <w:tc>
          <w:tcPr>
            <w:tcW w:w="851" w:type="dxa"/>
          </w:tcPr>
          <w:p w14:paraId="32E13DA7"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11.28</w:t>
            </w:r>
          </w:p>
        </w:tc>
        <w:tc>
          <w:tcPr>
            <w:tcW w:w="567" w:type="dxa"/>
          </w:tcPr>
          <w:p w14:paraId="0606EF83"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2</w:t>
            </w:r>
          </w:p>
        </w:tc>
        <w:tc>
          <w:tcPr>
            <w:tcW w:w="850" w:type="dxa"/>
          </w:tcPr>
          <w:p w14:paraId="531F1EC6"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1.38</w:t>
            </w:r>
          </w:p>
        </w:tc>
        <w:tc>
          <w:tcPr>
            <w:tcW w:w="567" w:type="dxa"/>
          </w:tcPr>
          <w:p w14:paraId="6BEC75E2"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21</w:t>
            </w:r>
          </w:p>
        </w:tc>
        <w:tc>
          <w:tcPr>
            <w:tcW w:w="851" w:type="dxa"/>
          </w:tcPr>
          <w:p w14:paraId="697344C7"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13</w:t>
            </w:r>
          </w:p>
        </w:tc>
      </w:tr>
      <w:tr w:rsidR="008E0A1F" w:rsidRPr="00152F63" w14:paraId="6CF262E0" w14:textId="77777777" w:rsidTr="00D1582C">
        <w:trPr>
          <w:trHeight w:val="233"/>
        </w:trPr>
        <w:tc>
          <w:tcPr>
            <w:tcW w:w="814" w:type="dxa"/>
          </w:tcPr>
          <w:p w14:paraId="729D69B0"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KVIB</w:t>
            </w:r>
          </w:p>
        </w:tc>
        <w:tc>
          <w:tcPr>
            <w:tcW w:w="709" w:type="dxa"/>
          </w:tcPr>
          <w:p w14:paraId="1BEC8A3D"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10</w:t>
            </w:r>
          </w:p>
        </w:tc>
        <w:tc>
          <w:tcPr>
            <w:tcW w:w="709" w:type="dxa"/>
          </w:tcPr>
          <w:p w14:paraId="5C7FFF08"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31.50</w:t>
            </w:r>
          </w:p>
        </w:tc>
        <w:tc>
          <w:tcPr>
            <w:tcW w:w="709" w:type="dxa"/>
          </w:tcPr>
          <w:p w14:paraId="3567AA94"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33</w:t>
            </w:r>
          </w:p>
        </w:tc>
        <w:tc>
          <w:tcPr>
            <w:tcW w:w="567" w:type="dxa"/>
          </w:tcPr>
          <w:p w14:paraId="6507ACFB"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12</w:t>
            </w:r>
          </w:p>
        </w:tc>
        <w:tc>
          <w:tcPr>
            <w:tcW w:w="850" w:type="dxa"/>
          </w:tcPr>
          <w:p w14:paraId="72840261"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40.89</w:t>
            </w:r>
          </w:p>
        </w:tc>
        <w:tc>
          <w:tcPr>
            <w:tcW w:w="709" w:type="dxa"/>
          </w:tcPr>
          <w:p w14:paraId="4D5C4457"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9</w:t>
            </w:r>
          </w:p>
        </w:tc>
        <w:tc>
          <w:tcPr>
            <w:tcW w:w="850" w:type="dxa"/>
          </w:tcPr>
          <w:p w14:paraId="67B6963E"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29.27</w:t>
            </w:r>
          </w:p>
        </w:tc>
        <w:tc>
          <w:tcPr>
            <w:tcW w:w="567" w:type="dxa"/>
          </w:tcPr>
          <w:p w14:paraId="62AEC427"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7</w:t>
            </w:r>
          </w:p>
        </w:tc>
        <w:tc>
          <w:tcPr>
            <w:tcW w:w="851" w:type="dxa"/>
          </w:tcPr>
          <w:p w14:paraId="65A80121"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24.64</w:t>
            </w:r>
          </w:p>
        </w:tc>
        <w:tc>
          <w:tcPr>
            <w:tcW w:w="567" w:type="dxa"/>
          </w:tcPr>
          <w:p w14:paraId="79403D94"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2</w:t>
            </w:r>
          </w:p>
        </w:tc>
        <w:tc>
          <w:tcPr>
            <w:tcW w:w="850" w:type="dxa"/>
          </w:tcPr>
          <w:p w14:paraId="30875ADE"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4.63</w:t>
            </w:r>
          </w:p>
        </w:tc>
        <w:tc>
          <w:tcPr>
            <w:tcW w:w="567" w:type="dxa"/>
          </w:tcPr>
          <w:p w14:paraId="53B5B31D"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20</w:t>
            </w:r>
          </w:p>
        </w:tc>
        <w:tc>
          <w:tcPr>
            <w:tcW w:w="851" w:type="dxa"/>
          </w:tcPr>
          <w:p w14:paraId="7CA54FC6"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1</w:t>
            </w:r>
          </w:p>
        </w:tc>
      </w:tr>
      <w:tr w:rsidR="008E0A1F" w:rsidRPr="00152F63" w14:paraId="67389A07" w14:textId="77777777" w:rsidTr="00D1582C">
        <w:trPr>
          <w:trHeight w:val="247"/>
        </w:trPr>
        <w:tc>
          <w:tcPr>
            <w:tcW w:w="814" w:type="dxa"/>
          </w:tcPr>
          <w:p w14:paraId="29C826A2"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KVIC</w:t>
            </w:r>
          </w:p>
        </w:tc>
        <w:tc>
          <w:tcPr>
            <w:tcW w:w="709" w:type="dxa"/>
          </w:tcPr>
          <w:p w14:paraId="7E7EE70B"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10</w:t>
            </w:r>
          </w:p>
        </w:tc>
        <w:tc>
          <w:tcPr>
            <w:tcW w:w="709" w:type="dxa"/>
          </w:tcPr>
          <w:p w14:paraId="65729B29"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35.75</w:t>
            </w:r>
          </w:p>
        </w:tc>
        <w:tc>
          <w:tcPr>
            <w:tcW w:w="709" w:type="dxa"/>
          </w:tcPr>
          <w:p w14:paraId="78B771FF"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16</w:t>
            </w:r>
          </w:p>
        </w:tc>
        <w:tc>
          <w:tcPr>
            <w:tcW w:w="567" w:type="dxa"/>
          </w:tcPr>
          <w:p w14:paraId="309D3860"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5</w:t>
            </w:r>
          </w:p>
        </w:tc>
        <w:tc>
          <w:tcPr>
            <w:tcW w:w="850" w:type="dxa"/>
          </w:tcPr>
          <w:p w14:paraId="1A8894B7"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11.04</w:t>
            </w:r>
          </w:p>
        </w:tc>
        <w:tc>
          <w:tcPr>
            <w:tcW w:w="709" w:type="dxa"/>
          </w:tcPr>
          <w:p w14:paraId="04BE0228"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4</w:t>
            </w:r>
          </w:p>
        </w:tc>
        <w:tc>
          <w:tcPr>
            <w:tcW w:w="850" w:type="dxa"/>
          </w:tcPr>
          <w:p w14:paraId="08656B90"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9.43</w:t>
            </w:r>
          </w:p>
        </w:tc>
        <w:tc>
          <w:tcPr>
            <w:tcW w:w="567" w:type="dxa"/>
          </w:tcPr>
          <w:p w14:paraId="35DC1B2D"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3</w:t>
            </w:r>
          </w:p>
        </w:tc>
        <w:tc>
          <w:tcPr>
            <w:tcW w:w="851" w:type="dxa"/>
          </w:tcPr>
          <w:p w14:paraId="580B5919"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8.66</w:t>
            </w:r>
          </w:p>
        </w:tc>
        <w:tc>
          <w:tcPr>
            <w:tcW w:w="567" w:type="dxa"/>
          </w:tcPr>
          <w:p w14:paraId="4666066C"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1</w:t>
            </w:r>
          </w:p>
        </w:tc>
        <w:tc>
          <w:tcPr>
            <w:tcW w:w="850" w:type="dxa"/>
          </w:tcPr>
          <w:p w14:paraId="53113E1E"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0.83</w:t>
            </w:r>
          </w:p>
        </w:tc>
        <w:tc>
          <w:tcPr>
            <w:tcW w:w="567" w:type="dxa"/>
          </w:tcPr>
          <w:p w14:paraId="5788D96B"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10</w:t>
            </w:r>
          </w:p>
        </w:tc>
        <w:tc>
          <w:tcPr>
            <w:tcW w:w="851" w:type="dxa"/>
          </w:tcPr>
          <w:p w14:paraId="3809B384"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2</w:t>
            </w:r>
          </w:p>
        </w:tc>
      </w:tr>
      <w:tr w:rsidR="008E0A1F" w:rsidRPr="00152F63" w14:paraId="2061290B" w14:textId="77777777" w:rsidTr="00D1582C">
        <w:trPr>
          <w:trHeight w:val="481"/>
        </w:trPr>
        <w:tc>
          <w:tcPr>
            <w:tcW w:w="814" w:type="dxa"/>
          </w:tcPr>
          <w:p w14:paraId="0179FEE6"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2</w:t>
            </w:r>
            <w:r w:rsidRPr="007323CE">
              <w:rPr>
                <w:rFonts w:ascii="Arial" w:hAnsi="Arial" w:cs="Arial"/>
                <w:b/>
                <w:bCs/>
                <w:sz w:val="18"/>
                <w:szCs w:val="18"/>
                <w:vertAlign w:val="superscript"/>
              </w:rPr>
              <w:t>nd</w:t>
            </w:r>
            <w:r w:rsidRPr="007323CE">
              <w:rPr>
                <w:rFonts w:ascii="Arial" w:hAnsi="Arial" w:cs="Arial"/>
                <w:b/>
                <w:bCs/>
                <w:sz w:val="18"/>
                <w:szCs w:val="18"/>
              </w:rPr>
              <w:t xml:space="preserve"> loan</w:t>
            </w:r>
          </w:p>
        </w:tc>
        <w:tc>
          <w:tcPr>
            <w:tcW w:w="709" w:type="dxa"/>
          </w:tcPr>
          <w:p w14:paraId="403476CD"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1</w:t>
            </w:r>
          </w:p>
        </w:tc>
        <w:tc>
          <w:tcPr>
            <w:tcW w:w="709" w:type="dxa"/>
          </w:tcPr>
          <w:p w14:paraId="37BE679F"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9.74</w:t>
            </w:r>
          </w:p>
        </w:tc>
        <w:tc>
          <w:tcPr>
            <w:tcW w:w="709" w:type="dxa"/>
          </w:tcPr>
          <w:p w14:paraId="1E9A1934"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0</w:t>
            </w:r>
          </w:p>
        </w:tc>
        <w:tc>
          <w:tcPr>
            <w:tcW w:w="567" w:type="dxa"/>
          </w:tcPr>
          <w:p w14:paraId="18C59C96"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0</w:t>
            </w:r>
          </w:p>
        </w:tc>
        <w:tc>
          <w:tcPr>
            <w:tcW w:w="850" w:type="dxa"/>
          </w:tcPr>
          <w:p w14:paraId="7014DEE9"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0</w:t>
            </w:r>
          </w:p>
        </w:tc>
        <w:tc>
          <w:tcPr>
            <w:tcW w:w="709" w:type="dxa"/>
          </w:tcPr>
          <w:p w14:paraId="6BB8883A"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0</w:t>
            </w:r>
          </w:p>
        </w:tc>
        <w:tc>
          <w:tcPr>
            <w:tcW w:w="850" w:type="dxa"/>
          </w:tcPr>
          <w:p w14:paraId="214F1561"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0</w:t>
            </w:r>
          </w:p>
        </w:tc>
        <w:tc>
          <w:tcPr>
            <w:tcW w:w="567" w:type="dxa"/>
          </w:tcPr>
          <w:p w14:paraId="71F3EAE6"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0</w:t>
            </w:r>
          </w:p>
        </w:tc>
        <w:tc>
          <w:tcPr>
            <w:tcW w:w="851" w:type="dxa"/>
          </w:tcPr>
          <w:p w14:paraId="35877064"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0</w:t>
            </w:r>
          </w:p>
        </w:tc>
        <w:tc>
          <w:tcPr>
            <w:tcW w:w="567" w:type="dxa"/>
          </w:tcPr>
          <w:p w14:paraId="27EF8977"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0</w:t>
            </w:r>
          </w:p>
        </w:tc>
        <w:tc>
          <w:tcPr>
            <w:tcW w:w="850" w:type="dxa"/>
          </w:tcPr>
          <w:p w14:paraId="2B796B9B"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0</w:t>
            </w:r>
          </w:p>
        </w:tc>
        <w:tc>
          <w:tcPr>
            <w:tcW w:w="567" w:type="dxa"/>
          </w:tcPr>
          <w:p w14:paraId="6C21D6D3"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0</w:t>
            </w:r>
          </w:p>
        </w:tc>
        <w:tc>
          <w:tcPr>
            <w:tcW w:w="851" w:type="dxa"/>
          </w:tcPr>
          <w:p w14:paraId="693B3B5C"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0</w:t>
            </w:r>
          </w:p>
        </w:tc>
      </w:tr>
      <w:tr w:rsidR="008E0A1F" w:rsidRPr="00152F63" w14:paraId="05090067" w14:textId="77777777" w:rsidTr="00D1582C">
        <w:trPr>
          <w:trHeight w:val="233"/>
        </w:trPr>
        <w:tc>
          <w:tcPr>
            <w:tcW w:w="814" w:type="dxa"/>
          </w:tcPr>
          <w:p w14:paraId="4A703EB2"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Total</w:t>
            </w:r>
          </w:p>
        </w:tc>
        <w:tc>
          <w:tcPr>
            <w:tcW w:w="709" w:type="dxa"/>
          </w:tcPr>
          <w:p w14:paraId="4F22193E"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31</w:t>
            </w:r>
          </w:p>
        </w:tc>
        <w:tc>
          <w:tcPr>
            <w:tcW w:w="709" w:type="dxa"/>
          </w:tcPr>
          <w:p w14:paraId="6A2F2C8C"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108.49</w:t>
            </w:r>
          </w:p>
        </w:tc>
        <w:tc>
          <w:tcPr>
            <w:tcW w:w="709" w:type="dxa"/>
          </w:tcPr>
          <w:p w14:paraId="2ECCEC93"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86</w:t>
            </w:r>
          </w:p>
        </w:tc>
        <w:tc>
          <w:tcPr>
            <w:tcW w:w="567" w:type="dxa"/>
          </w:tcPr>
          <w:p w14:paraId="069C8498"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21</w:t>
            </w:r>
          </w:p>
        </w:tc>
        <w:tc>
          <w:tcPr>
            <w:tcW w:w="850" w:type="dxa"/>
          </w:tcPr>
          <w:p w14:paraId="3D976FBE"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62.68</w:t>
            </w:r>
          </w:p>
        </w:tc>
        <w:tc>
          <w:tcPr>
            <w:tcW w:w="709" w:type="dxa"/>
          </w:tcPr>
          <w:p w14:paraId="75A6B286"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18</w:t>
            </w:r>
          </w:p>
        </w:tc>
        <w:tc>
          <w:tcPr>
            <w:tcW w:w="850" w:type="dxa"/>
          </w:tcPr>
          <w:p w14:paraId="171BAB1B"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47.58</w:t>
            </w:r>
          </w:p>
        </w:tc>
        <w:tc>
          <w:tcPr>
            <w:tcW w:w="567" w:type="dxa"/>
          </w:tcPr>
          <w:p w14:paraId="1B7FD7FE"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15</w:t>
            </w:r>
          </w:p>
        </w:tc>
        <w:tc>
          <w:tcPr>
            <w:tcW w:w="851" w:type="dxa"/>
          </w:tcPr>
          <w:p w14:paraId="128DF30F"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44.52</w:t>
            </w:r>
          </w:p>
        </w:tc>
        <w:tc>
          <w:tcPr>
            <w:tcW w:w="567" w:type="dxa"/>
          </w:tcPr>
          <w:p w14:paraId="6AB23A5F"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5</w:t>
            </w:r>
          </w:p>
        </w:tc>
        <w:tc>
          <w:tcPr>
            <w:tcW w:w="850" w:type="dxa"/>
          </w:tcPr>
          <w:p w14:paraId="527649FE"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@6.84</w:t>
            </w:r>
          </w:p>
        </w:tc>
        <w:tc>
          <w:tcPr>
            <w:tcW w:w="567" w:type="dxa"/>
          </w:tcPr>
          <w:p w14:paraId="1F017C4D"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51</w:t>
            </w:r>
          </w:p>
        </w:tc>
        <w:tc>
          <w:tcPr>
            <w:tcW w:w="851" w:type="dxa"/>
          </w:tcPr>
          <w:p w14:paraId="170A6673" w14:textId="77777777" w:rsidR="008E0A1F" w:rsidRPr="007323CE" w:rsidRDefault="008E0A1F" w:rsidP="007323CE">
            <w:pPr>
              <w:spacing w:line="240" w:lineRule="auto"/>
              <w:jc w:val="both"/>
              <w:rPr>
                <w:rFonts w:ascii="Arial" w:hAnsi="Arial" w:cs="Arial"/>
                <w:b/>
                <w:bCs/>
                <w:sz w:val="18"/>
                <w:szCs w:val="18"/>
              </w:rPr>
            </w:pPr>
            <w:r w:rsidRPr="007323CE">
              <w:rPr>
                <w:rFonts w:ascii="Arial" w:hAnsi="Arial" w:cs="Arial"/>
                <w:b/>
                <w:bCs/>
                <w:sz w:val="18"/>
                <w:szCs w:val="18"/>
              </w:rPr>
              <w:t>16</w:t>
            </w:r>
          </w:p>
        </w:tc>
      </w:tr>
    </w:tbl>
    <w:p w14:paraId="45151D8A" w14:textId="77777777" w:rsidR="003053E3" w:rsidRPr="00152F63" w:rsidRDefault="003053E3" w:rsidP="00620BA2">
      <w:pPr>
        <w:jc w:val="both"/>
        <w:rPr>
          <w:rFonts w:ascii="Arial" w:hAnsi="Arial" w:cs="Arial"/>
          <w:b/>
          <w:color w:val="000000" w:themeColor="text1"/>
        </w:rPr>
      </w:pPr>
    </w:p>
    <w:p w14:paraId="561B07FB" w14:textId="74602CFF" w:rsidR="003053E3" w:rsidRPr="00152F63" w:rsidRDefault="002D1F59" w:rsidP="00620BA2">
      <w:pPr>
        <w:jc w:val="both"/>
        <w:rPr>
          <w:rFonts w:ascii="Arial" w:hAnsi="Arial" w:cs="Arial"/>
          <w:b/>
          <w:color w:val="000000" w:themeColor="text1"/>
        </w:rPr>
      </w:pPr>
      <w:r w:rsidRPr="00152F63">
        <w:rPr>
          <w:rFonts w:ascii="Arial" w:hAnsi="Arial" w:cs="Arial"/>
          <w:b/>
          <w:color w:val="000000" w:themeColor="text1"/>
        </w:rPr>
        <w:t xml:space="preserve">Dr Rajesh Prasad </w:t>
      </w:r>
      <w:r w:rsidR="003053E3" w:rsidRPr="00152F63">
        <w:rPr>
          <w:rFonts w:ascii="Arial" w:hAnsi="Arial" w:cs="Arial"/>
          <w:b/>
          <w:color w:val="000000" w:themeColor="text1"/>
        </w:rPr>
        <w:t xml:space="preserve">has advised the bankers to clear the pendency immediately in a time bond manner and advised the sponsoring agency to sponsor maximum cases to the banks </w:t>
      </w:r>
      <w:r w:rsidR="00903513" w:rsidRPr="00152F63">
        <w:rPr>
          <w:rFonts w:ascii="Arial" w:hAnsi="Arial" w:cs="Arial"/>
          <w:b/>
          <w:color w:val="000000" w:themeColor="text1"/>
        </w:rPr>
        <w:t xml:space="preserve">timely </w:t>
      </w:r>
      <w:r w:rsidR="003053E3" w:rsidRPr="00152F63">
        <w:rPr>
          <w:rFonts w:ascii="Arial" w:hAnsi="Arial" w:cs="Arial"/>
          <w:b/>
          <w:color w:val="000000" w:themeColor="text1"/>
        </w:rPr>
        <w:t xml:space="preserve">so that target </w:t>
      </w:r>
      <w:r w:rsidR="00903513" w:rsidRPr="00152F63">
        <w:rPr>
          <w:rFonts w:ascii="Arial" w:hAnsi="Arial" w:cs="Arial"/>
          <w:b/>
          <w:color w:val="000000" w:themeColor="text1"/>
        </w:rPr>
        <w:t xml:space="preserve">for next year </w:t>
      </w:r>
      <w:r w:rsidR="007323CE" w:rsidRPr="00152F63">
        <w:rPr>
          <w:rFonts w:ascii="Arial" w:hAnsi="Arial" w:cs="Arial"/>
          <w:b/>
          <w:color w:val="000000" w:themeColor="text1"/>
        </w:rPr>
        <w:t>be achieved</w:t>
      </w:r>
      <w:r w:rsidR="003053E3" w:rsidRPr="00152F63">
        <w:rPr>
          <w:rFonts w:ascii="Arial" w:hAnsi="Arial" w:cs="Arial"/>
          <w:b/>
          <w:color w:val="000000" w:themeColor="text1"/>
        </w:rPr>
        <w:t xml:space="preserve">. LDM has requested all the member banks to clear the pendency and requested the concerned agency to sponsored maximum cases LDM also requested the member banks to route the direct cases under MSME through the </w:t>
      </w:r>
      <w:r w:rsidR="00903513" w:rsidRPr="00152F63">
        <w:rPr>
          <w:rFonts w:ascii="Arial" w:hAnsi="Arial" w:cs="Arial"/>
          <w:b/>
          <w:color w:val="000000" w:themeColor="text1"/>
        </w:rPr>
        <w:t>agencies.</w:t>
      </w:r>
    </w:p>
    <w:p w14:paraId="660E01A5" w14:textId="77777777" w:rsidR="003053E3" w:rsidRPr="00152F63" w:rsidRDefault="003053E3" w:rsidP="00903513">
      <w:pPr>
        <w:jc w:val="right"/>
        <w:rPr>
          <w:rFonts w:ascii="Arial" w:hAnsi="Arial" w:cs="Arial"/>
          <w:b/>
          <w:color w:val="000000" w:themeColor="text1"/>
        </w:rPr>
      </w:pPr>
      <w:r w:rsidRPr="00152F63">
        <w:rPr>
          <w:rFonts w:ascii="Arial" w:hAnsi="Arial" w:cs="Arial"/>
          <w:b/>
          <w:color w:val="000000" w:themeColor="text1"/>
        </w:rPr>
        <w:t xml:space="preserve"> (Action: All Member Banks)</w:t>
      </w:r>
    </w:p>
    <w:p w14:paraId="47302AC0" w14:textId="77777777" w:rsidR="003053E3" w:rsidRPr="00152F63" w:rsidRDefault="003053E3" w:rsidP="00620BA2">
      <w:pPr>
        <w:jc w:val="both"/>
        <w:rPr>
          <w:rFonts w:ascii="Arial" w:hAnsi="Arial" w:cs="Arial"/>
          <w:bCs/>
          <w:color w:val="000000" w:themeColor="text1"/>
        </w:rPr>
      </w:pPr>
      <w:r w:rsidRPr="00152F63">
        <w:rPr>
          <w:rFonts w:ascii="Arial" w:hAnsi="Arial" w:cs="Arial"/>
          <w:bCs/>
          <w:color w:val="000000" w:themeColor="text1"/>
        </w:rPr>
        <w:lastRenderedPageBreak/>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7351"/>
      </w:tblGrid>
      <w:tr w:rsidR="003053E3" w:rsidRPr="00152F63" w14:paraId="0D67D149" w14:textId="77777777" w:rsidTr="003053E3">
        <w:tc>
          <w:tcPr>
            <w:tcW w:w="1705" w:type="dxa"/>
            <w:tcBorders>
              <w:top w:val="single" w:sz="4" w:space="0" w:color="auto"/>
              <w:left w:val="single" w:sz="4" w:space="0" w:color="auto"/>
              <w:bottom w:val="single" w:sz="4" w:space="0" w:color="auto"/>
              <w:right w:val="single" w:sz="4" w:space="0" w:color="auto"/>
            </w:tcBorders>
            <w:hideMark/>
          </w:tcPr>
          <w:p w14:paraId="1DE4EE08" w14:textId="77777777" w:rsidR="003053E3" w:rsidRPr="00152F63" w:rsidRDefault="003053E3" w:rsidP="00620BA2">
            <w:pPr>
              <w:spacing w:line="276" w:lineRule="auto"/>
              <w:jc w:val="both"/>
              <w:rPr>
                <w:rFonts w:ascii="Arial" w:hAnsi="Arial" w:cs="Arial"/>
                <w:b/>
                <w:color w:val="000000" w:themeColor="text1"/>
              </w:rPr>
            </w:pPr>
            <w:r w:rsidRPr="00152F63">
              <w:rPr>
                <w:rFonts w:ascii="Arial" w:hAnsi="Arial" w:cs="Arial"/>
                <w:b/>
                <w:color w:val="000000" w:themeColor="text1"/>
              </w:rPr>
              <w:t>Item No.33:</w:t>
            </w:r>
          </w:p>
        </w:tc>
        <w:tc>
          <w:tcPr>
            <w:tcW w:w="7645" w:type="dxa"/>
            <w:tcBorders>
              <w:top w:val="single" w:sz="4" w:space="0" w:color="auto"/>
              <w:left w:val="single" w:sz="4" w:space="0" w:color="auto"/>
              <w:bottom w:val="single" w:sz="4" w:space="0" w:color="auto"/>
              <w:right w:val="single" w:sz="4" w:space="0" w:color="auto"/>
            </w:tcBorders>
            <w:hideMark/>
          </w:tcPr>
          <w:p w14:paraId="728C5A0E" w14:textId="5C1ABD15" w:rsidR="003053E3" w:rsidRPr="00152F63" w:rsidRDefault="003053E3" w:rsidP="00620BA2">
            <w:pPr>
              <w:spacing w:line="276" w:lineRule="auto"/>
              <w:jc w:val="both"/>
              <w:rPr>
                <w:rFonts w:ascii="Arial" w:hAnsi="Arial" w:cs="Arial"/>
                <w:b/>
                <w:color w:val="000000" w:themeColor="text1"/>
              </w:rPr>
            </w:pPr>
            <w:r w:rsidRPr="00152F63">
              <w:rPr>
                <w:rFonts w:ascii="Arial" w:hAnsi="Arial" w:cs="Arial"/>
                <w:b/>
                <w:color w:val="000000" w:themeColor="text1"/>
              </w:rPr>
              <w:t xml:space="preserve">ATMs INSTALLED WITHIN UT CHANDIGARH AS ON      </w:t>
            </w:r>
            <w:r w:rsidR="00FA2B7F" w:rsidRPr="00152F63">
              <w:rPr>
                <w:rFonts w:ascii="Arial" w:hAnsi="Arial" w:cs="Arial"/>
                <w:b/>
                <w:color w:val="000000" w:themeColor="text1"/>
              </w:rPr>
              <w:t>31.03.2023</w:t>
            </w:r>
          </w:p>
        </w:tc>
      </w:tr>
    </w:tbl>
    <w:p w14:paraId="62D49D48" w14:textId="315D45FE" w:rsidR="003053E3" w:rsidRPr="00152F63" w:rsidRDefault="003053E3" w:rsidP="00620BA2">
      <w:pPr>
        <w:jc w:val="both"/>
        <w:rPr>
          <w:rFonts w:ascii="Arial" w:hAnsi="Arial" w:cs="Arial"/>
          <w:b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gridCol w:w="3409"/>
        <w:gridCol w:w="3006"/>
      </w:tblGrid>
      <w:tr w:rsidR="00FA2B7F" w:rsidRPr="00152F63" w14:paraId="1295060A" w14:textId="77777777" w:rsidTr="00083024">
        <w:tc>
          <w:tcPr>
            <w:tcW w:w="2601" w:type="dxa"/>
            <w:tcBorders>
              <w:top w:val="single" w:sz="4" w:space="0" w:color="auto"/>
              <w:left w:val="single" w:sz="4" w:space="0" w:color="auto"/>
              <w:bottom w:val="single" w:sz="4" w:space="0" w:color="auto"/>
              <w:right w:val="single" w:sz="4" w:space="0" w:color="auto"/>
            </w:tcBorders>
            <w:hideMark/>
          </w:tcPr>
          <w:p w14:paraId="73DB8DFB" w14:textId="77777777" w:rsidR="00FA2B7F" w:rsidRPr="00152F63" w:rsidRDefault="00FA2B7F" w:rsidP="00620BA2">
            <w:pPr>
              <w:spacing w:line="276" w:lineRule="auto"/>
              <w:jc w:val="both"/>
              <w:rPr>
                <w:rFonts w:ascii="Arial" w:hAnsi="Arial" w:cs="Arial"/>
                <w:b/>
                <w:color w:val="000000" w:themeColor="text1"/>
              </w:rPr>
            </w:pPr>
            <w:proofErr w:type="spellStart"/>
            <w:proofErr w:type="gramStart"/>
            <w:r w:rsidRPr="00152F63">
              <w:rPr>
                <w:rFonts w:ascii="Arial" w:hAnsi="Arial" w:cs="Arial"/>
                <w:b/>
                <w:color w:val="000000" w:themeColor="text1"/>
              </w:rPr>
              <w:t>No.of</w:t>
            </w:r>
            <w:proofErr w:type="spellEnd"/>
            <w:proofErr w:type="gramEnd"/>
            <w:r w:rsidRPr="00152F63">
              <w:rPr>
                <w:rFonts w:ascii="Arial" w:hAnsi="Arial" w:cs="Arial"/>
                <w:b/>
                <w:color w:val="000000" w:themeColor="text1"/>
              </w:rPr>
              <w:t xml:space="preserve"> ATMs on 31.03.2022</w:t>
            </w:r>
          </w:p>
        </w:tc>
        <w:tc>
          <w:tcPr>
            <w:tcW w:w="3409" w:type="dxa"/>
            <w:tcBorders>
              <w:top w:val="single" w:sz="4" w:space="0" w:color="auto"/>
              <w:left w:val="single" w:sz="4" w:space="0" w:color="auto"/>
              <w:bottom w:val="single" w:sz="4" w:space="0" w:color="auto"/>
              <w:right w:val="single" w:sz="4" w:space="0" w:color="auto"/>
            </w:tcBorders>
            <w:hideMark/>
          </w:tcPr>
          <w:p w14:paraId="48E2D1E4" w14:textId="700097A3" w:rsidR="00FA2B7F" w:rsidRPr="00152F63" w:rsidRDefault="00FA2B7F" w:rsidP="00620BA2">
            <w:pPr>
              <w:spacing w:line="276" w:lineRule="auto"/>
              <w:jc w:val="both"/>
              <w:rPr>
                <w:rFonts w:ascii="Arial" w:hAnsi="Arial" w:cs="Arial"/>
                <w:b/>
                <w:color w:val="000000" w:themeColor="text1"/>
              </w:rPr>
            </w:pPr>
            <w:r w:rsidRPr="00152F63">
              <w:rPr>
                <w:rFonts w:ascii="Arial" w:hAnsi="Arial" w:cs="Arial"/>
                <w:b/>
                <w:color w:val="000000" w:themeColor="text1"/>
              </w:rPr>
              <w:t xml:space="preserve">ATMs installed </w:t>
            </w:r>
            <w:r w:rsidR="007323CE" w:rsidRPr="00152F63">
              <w:rPr>
                <w:rFonts w:ascii="Arial" w:hAnsi="Arial" w:cs="Arial"/>
                <w:b/>
                <w:color w:val="000000" w:themeColor="text1"/>
              </w:rPr>
              <w:t>from 01.04.2022</w:t>
            </w:r>
            <w:r w:rsidRPr="00152F63">
              <w:rPr>
                <w:rFonts w:ascii="Arial" w:hAnsi="Arial" w:cs="Arial"/>
                <w:b/>
                <w:color w:val="000000" w:themeColor="text1"/>
              </w:rPr>
              <w:t xml:space="preserve"> to 31.03.2023</w:t>
            </w:r>
          </w:p>
        </w:tc>
        <w:tc>
          <w:tcPr>
            <w:tcW w:w="3006" w:type="dxa"/>
            <w:tcBorders>
              <w:top w:val="single" w:sz="4" w:space="0" w:color="auto"/>
              <w:left w:val="single" w:sz="4" w:space="0" w:color="auto"/>
              <w:bottom w:val="single" w:sz="4" w:space="0" w:color="auto"/>
              <w:right w:val="single" w:sz="4" w:space="0" w:color="auto"/>
            </w:tcBorders>
            <w:hideMark/>
          </w:tcPr>
          <w:p w14:paraId="409AED79" w14:textId="77777777" w:rsidR="00FA2B7F" w:rsidRPr="00152F63" w:rsidRDefault="00FA2B7F" w:rsidP="00620BA2">
            <w:pPr>
              <w:spacing w:line="276" w:lineRule="auto"/>
              <w:jc w:val="both"/>
              <w:rPr>
                <w:rFonts w:ascii="Arial" w:hAnsi="Arial" w:cs="Arial"/>
                <w:b/>
                <w:color w:val="000000" w:themeColor="text1"/>
              </w:rPr>
            </w:pPr>
            <w:r w:rsidRPr="00152F63">
              <w:rPr>
                <w:rFonts w:ascii="Arial" w:hAnsi="Arial" w:cs="Arial"/>
                <w:b/>
                <w:color w:val="000000" w:themeColor="text1"/>
              </w:rPr>
              <w:t>Total nos of ATMs as on 31.03.2023</w:t>
            </w:r>
          </w:p>
        </w:tc>
      </w:tr>
      <w:tr w:rsidR="00FA2B7F" w:rsidRPr="00152F63" w14:paraId="4D22A18D" w14:textId="77777777" w:rsidTr="00083024">
        <w:trPr>
          <w:trHeight w:val="218"/>
        </w:trPr>
        <w:tc>
          <w:tcPr>
            <w:tcW w:w="2601" w:type="dxa"/>
            <w:tcBorders>
              <w:top w:val="single" w:sz="4" w:space="0" w:color="auto"/>
              <w:left w:val="single" w:sz="4" w:space="0" w:color="auto"/>
              <w:bottom w:val="single" w:sz="4" w:space="0" w:color="auto"/>
              <w:right w:val="single" w:sz="4" w:space="0" w:color="auto"/>
            </w:tcBorders>
            <w:hideMark/>
          </w:tcPr>
          <w:p w14:paraId="7A156141" w14:textId="77777777" w:rsidR="00FA2B7F" w:rsidRPr="00152F63" w:rsidRDefault="00FA2B7F" w:rsidP="00620BA2">
            <w:pPr>
              <w:tabs>
                <w:tab w:val="center" w:pos="1608"/>
              </w:tabs>
              <w:spacing w:line="276" w:lineRule="auto"/>
              <w:jc w:val="both"/>
              <w:rPr>
                <w:rFonts w:ascii="Arial" w:hAnsi="Arial" w:cs="Arial"/>
                <w:color w:val="000000" w:themeColor="text1"/>
              </w:rPr>
            </w:pPr>
            <w:r w:rsidRPr="00152F63">
              <w:rPr>
                <w:rFonts w:ascii="Arial" w:hAnsi="Arial" w:cs="Arial"/>
                <w:color w:val="000000" w:themeColor="text1"/>
              </w:rPr>
              <w:t>747</w:t>
            </w:r>
          </w:p>
        </w:tc>
        <w:tc>
          <w:tcPr>
            <w:tcW w:w="3409" w:type="dxa"/>
            <w:tcBorders>
              <w:top w:val="single" w:sz="4" w:space="0" w:color="auto"/>
              <w:left w:val="single" w:sz="4" w:space="0" w:color="auto"/>
              <w:bottom w:val="single" w:sz="4" w:space="0" w:color="auto"/>
              <w:right w:val="single" w:sz="4" w:space="0" w:color="auto"/>
            </w:tcBorders>
            <w:hideMark/>
          </w:tcPr>
          <w:p w14:paraId="21410096" w14:textId="77777777" w:rsidR="00FA2B7F" w:rsidRPr="00152F63" w:rsidRDefault="00FA2B7F" w:rsidP="00620BA2">
            <w:pPr>
              <w:spacing w:line="276" w:lineRule="auto"/>
              <w:jc w:val="both"/>
              <w:rPr>
                <w:rFonts w:ascii="Arial" w:hAnsi="Arial" w:cs="Arial"/>
                <w:color w:val="000000" w:themeColor="text1"/>
              </w:rPr>
            </w:pPr>
            <w:r w:rsidRPr="00152F63">
              <w:rPr>
                <w:rFonts w:ascii="Arial" w:hAnsi="Arial" w:cs="Arial"/>
                <w:color w:val="000000" w:themeColor="text1"/>
              </w:rPr>
              <w:t>5</w:t>
            </w:r>
          </w:p>
        </w:tc>
        <w:tc>
          <w:tcPr>
            <w:tcW w:w="3006" w:type="dxa"/>
            <w:tcBorders>
              <w:top w:val="single" w:sz="4" w:space="0" w:color="auto"/>
              <w:left w:val="single" w:sz="4" w:space="0" w:color="auto"/>
              <w:bottom w:val="single" w:sz="4" w:space="0" w:color="auto"/>
              <w:right w:val="single" w:sz="4" w:space="0" w:color="auto"/>
            </w:tcBorders>
            <w:hideMark/>
          </w:tcPr>
          <w:p w14:paraId="55C04BA3" w14:textId="77777777" w:rsidR="00FA2B7F" w:rsidRPr="00152F63" w:rsidRDefault="00FA2B7F" w:rsidP="00620BA2">
            <w:pPr>
              <w:spacing w:line="276" w:lineRule="auto"/>
              <w:jc w:val="both"/>
              <w:rPr>
                <w:rFonts w:ascii="Arial" w:hAnsi="Arial" w:cs="Arial"/>
                <w:color w:val="000000" w:themeColor="text1"/>
              </w:rPr>
            </w:pPr>
            <w:r w:rsidRPr="00152F63">
              <w:rPr>
                <w:rFonts w:ascii="Arial" w:hAnsi="Arial" w:cs="Arial"/>
                <w:color w:val="000000" w:themeColor="text1"/>
              </w:rPr>
              <w:t>749</w:t>
            </w:r>
          </w:p>
        </w:tc>
      </w:tr>
    </w:tbl>
    <w:p w14:paraId="28C4B54E" w14:textId="279E3548" w:rsidR="003053E3" w:rsidRPr="00152F63" w:rsidRDefault="00AF26D5" w:rsidP="00620BA2">
      <w:pPr>
        <w:jc w:val="both"/>
        <w:rPr>
          <w:rFonts w:ascii="Arial" w:hAnsi="Arial" w:cs="Arial"/>
          <w:b/>
          <w:color w:val="000000" w:themeColor="text1"/>
        </w:rPr>
      </w:pPr>
      <w:r w:rsidRPr="00152F63">
        <w:rPr>
          <w:rFonts w:ascii="Arial" w:hAnsi="Arial" w:cs="Arial"/>
          <w:bCs/>
          <w:color w:val="000000" w:themeColor="text1"/>
        </w:rPr>
        <w:t xml:space="preserve">Sh. Binod Kumar </w:t>
      </w:r>
      <w:proofErr w:type="gramStart"/>
      <w:r w:rsidRPr="00152F63">
        <w:rPr>
          <w:rFonts w:ascii="Arial" w:hAnsi="Arial" w:cs="Arial"/>
          <w:bCs/>
          <w:color w:val="000000" w:themeColor="text1"/>
        </w:rPr>
        <w:t>ED  advised</w:t>
      </w:r>
      <w:proofErr w:type="gramEnd"/>
      <w:r w:rsidRPr="00152F63">
        <w:rPr>
          <w:rFonts w:ascii="Arial" w:hAnsi="Arial" w:cs="Arial"/>
          <w:bCs/>
          <w:color w:val="000000" w:themeColor="text1"/>
        </w:rPr>
        <w:t xml:space="preserve"> LDM  during present scenario  there is no need of </w:t>
      </w:r>
      <w:r w:rsidR="00083024" w:rsidRPr="00152F63">
        <w:rPr>
          <w:rFonts w:ascii="Arial" w:hAnsi="Arial" w:cs="Arial"/>
          <w:bCs/>
          <w:color w:val="000000" w:themeColor="text1"/>
        </w:rPr>
        <w:t xml:space="preserve"> this item  and advised all bankers  to  </w:t>
      </w:r>
      <w:r w:rsidR="00083024" w:rsidRPr="00152F63">
        <w:rPr>
          <w:rFonts w:ascii="Arial" w:hAnsi="Arial" w:cs="Arial"/>
          <w:b/>
          <w:color w:val="000000" w:themeColor="text1"/>
        </w:rPr>
        <w:t>ensure that cash is loaded in the ATM in time to avoid penalty.</w:t>
      </w:r>
    </w:p>
    <w:p w14:paraId="7DA01879" w14:textId="3AFEE2F0" w:rsidR="00903513" w:rsidRPr="00152F63" w:rsidRDefault="00903513" w:rsidP="00620BA2">
      <w:pPr>
        <w:jc w:val="both"/>
        <w:rPr>
          <w:rFonts w:ascii="Arial" w:hAnsi="Arial" w:cs="Arial"/>
          <w:bCs/>
          <w:color w:val="000000" w:themeColor="text1"/>
        </w:rPr>
      </w:pPr>
      <w:r w:rsidRPr="00152F63">
        <w:rPr>
          <w:rFonts w:ascii="Arial" w:hAnsi="Arial" w:cs="Arial"/>
          <w:b/>
          <w:color w:val="000000" w:themeColor="text1"/>
        </w:rPr>
        <w:t>No action point emerged.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7117"/>
      </w:tblGrid>
      <w:tr w:rsidR="003053E3" w:rsidRPr="00152F63" w14:paraId="1814761D" w14:textId="77777777" w:rsidTr="003053E3">
        <w:tc>
          <w:tcPr>
            <w:tcW w:w="1977" w:type="dxa"/>
            <w:tcBorders>
              <w:top w:val="single" w:sz="4" w:space="0" w:color="auto"/>
              <w:left w:val="single" w:sz="4" w:space="0" w:color="auto"/>
              <w:bottom w:val="single" w:sz="4" w:space="0" w:color="auto"/>
              <w:right w:val="single" w:sz="4" w:space="0" w:color="auto"/>
            </w:tcBorders>
            <w:hideMark/>
          </w:tcPr>
          <w:p w14:paraId="1D6C4722" w14:textId="77777777" w:rsidR="003053E3" w:rsidRPr="00152F63" w:rsidRDefault="003053E3" w:rsidP="00620BA2">
            <w:pPr>
              <w:spacing w:line="276" w:lineRule="auto"/>
              <w:jc w:val="both"/>
              <w:rPr>
                <w:rFonts w:ascii="Arial" w:hAnsi="Arial" w:cs="Arial"/>
                <w:b/>
                <w:color w:val="000000" w:themeColor="text1"/>
              </w:rPr>
            </w:pPr>
            <w:r w:rsidRPr="00152F63">
              <w:rPr>
                <w:rFonts w:ascii="Arial" w:hAnsi="Arial" w:cs="Arial"/>
                <w:b/>
                <w:color w:val="000000" w:themeColor="text1"/>
              </w:rPr>
              <w:t>Item No.34:</w:t>
            </w:r>
          </w:p>
        </w:tc>
        <w:tc>
          <w:tcPr>
            <w:tcW w:w="7599" w:type="dxa"/>
            <w:tcBorders>
              <w:top w:val="single" w:sz="4" w:space="0" w:color="auto"/>
              <w:left w:val="single" w:sz="4" w:space="0" w:color="auto"/>
              <w:bottom w:val="single" w:sz="4" w:space="0" w:color="auto"/>
              <w:right w:val="single" w:sz="4" w:space="0" w:color="auto"/>
            </w:tcBorders>
            <w:hideMark/>
          </w:tcPr>
          <w:p w14:paraId="5DF19600" w14:textId="77777777" w:rsidR="003053E3" w:rsidRPr="00152F63" w:rsidRDefault="003053E3" w:rsidP="00620BA2">
            <w:pPr>
              <w:spacing w:line="276" w:lineRule="auto"/>
              <w:jc w:val="both"/>
              <w:rPr>
                <w:rFonts w:ascii="Arial" w:hAnsi="Arial" w:cs="Arial"/>
                <w:b/>
                <w:color w:val="000000" w:themeColor="text1"/>
              </w:rPr>
            </w:pPr>
            <w:r w:rsidRPr="00152F63">
              <w:rPr>
                <w:rFonts w:ascii="Arial" w:hAnsi="Arial" w:cs="Arial"/>
                <w:b/>
                <w:color w:val="000000" w:themeColor="text1"/>
              </w:rPr>
              <w:t xml:space="preserve">Issues of UIDAI </w:t>
            </w:r>
          </w:p>
        </w:tc>
      </w:tr>
    </w:tbl>
    <w:p w14:paraId="6403F087" w14:textId="77777777" w:rsidR="003053E3" w:rsidRPr="00152F63" w:rsidRDefault="003053E3" w:rsidP="00620BA2">
      <w:pPr>
        <w:pStyle w:val="PlainText"/>
        <w:jc w:val="both"/>
        <w:rPr>
          <w:rFonts w:ascii="Arial" w:hAnsi="Arial" w:cs="Arial"/>
          <w:bCs/>
          <w:color w:val="000000" w:themeColor="text1"/>
          <w:sz w:val="22"/>
          <w:szCs w:val="22"/>
        </w:rPr>
      </w:pPr>
      <w:r w:rsidRPr="00152F63">
        <w:rPr>
          <w:rFonts w:ascii="Arial" w:hAnsi="Arial" w:cs="Arial"/>
          <w:bCs/>
          <w:color w:val="000000" w:themeColor="text1"/>
          <w:sz w:val="22"/>
          <w:szCs w:val="22"/>
        </w:rPr>
        <w:t>.</w:t>
      </w:r>
    </w:p>
    <w:p w14:paraId="29BC39AD" w14:textId="77777777" w:rsidR="00175014" w:rsidRPr="00152F63" w:rsidRDefault="00175014" w:rsidP="00620BA2">
      <w:pPr>
        <w:pStyle w:val="PlainText"/>
        <w:jc w:val="both"/>
        <w:rPr>
          <w:rFonts w:ascii="Arial" w:hAnsi="Arial" w:cs="Arial"/>
          <w:b/>
          <w:bCs/>
          <w:color w:val="000000"/>
          <w:sz w:val="22"/>
          <w:szCs w:val="22"/>
          <w:u w:val="single"/>
        </w:rPr>
      </w:pPr>
      <w:bookmarkStart w:id="17" w:name="_Hlk103386197"/>
      <w:r w:rsidRPr="00152F63">
        <w:rPr>
          <w:rFonts w:ascii="Arial" w:hAnsi="Arial" w:cs="Arial"/>
          <w:b/>
          <w:bCs/>
          <w:color w:val="000000"/>
          <w:sz w:val="22"/>
          <w:szCs w:val="22"/>
          <w:u w:val="single"/>
        </w:rPr>
        <w:t>Agenda from Unique Identification Authority of India (UIDAI)</w:t>
      </w:r>
    </w:p>
    <w:p w14:paraId="34FD6F79" w14:textId="77777777" w:rsidR="00175014" w:rsidRPr="00152F63" w:rsidRDefault="00175014" w:rsidP="00620BA2">
      <w:pPr>
        <w:pStyle w:val="PlainText"/>
        <w:jc w:val="both"/>
        <w:rPr>
          <w:rFonts w:ascii="Arial" w:hAnsi="Arial" w:cs="Arial"/>
          <w:b/>
          <w:bCs/>
          <w:color w:val="000000"/>
          <w:sz w:val="22"/>
          <w:szCs w:val="22"/>
          <w:u w:val="single"/>
        </w:rPr>
      </w:pPr>
    </w:p>
    <w:p w14:paraId="79AA55B0" w14:textId="77777777" w:rsidR="00175014" w:rsidRPr="00152F63" w:rsidRDefault="00175014" w:rsidP="00620BA2">
      <w:pPr>
        <w:jc w:val="both"/>
        <w:rPr>
          <w:rFonts w:ascii="Arial" w:hAnsi="Arial" w:cs="Arial"/>
          <w:b/>
          <w:u w:val="single"/>
        </w:rPr>
      </w:pPr>
      <w:r w:rsidRPr="00152F63">
        <w:rPr>
          <w:rFonts w:ascii="Arial" w:hAnsi="Arial" w:cs="Arial"/>
          <w:b/>
          <w:u w:val="single"/>
        </w:rPr>
        <w:t>Age Band wise Aadhaar Saturation (Status as on 31</w:t>
      </w:r>
      <w:r w:rsidRPr="00152F63">
        <w:rPr>
          <w:rFonts w:ascii="Arial" w:hAnsi="Arial" w:cs="Arial"/>
          <w:b/>
          <w:u w:val="single"/>
          <w:vertAlign w:val="superscript"/>
        </w:rPr>
        <w:t>st</w:t>
      </w:r>
      <w:r w:rsidRPr="00152F63">
        <w:rPr>
          <w:rFonts w:ascii="Arial" w:hAnsi="Arial" w:cs="Arial"/>
          <w:b/>
          <w:u w:val="single"/>
        </w:rPr>
        <w:t xml:space="preserve"> March, 2023 as per Factsheet)</w:t>
      </w:r>
    </w:p>
    <w:tbl>
      <w:tblPr>
        <w:tblW w:w="5000" w:type="pct"/>
        <w:jc w:val="center"/>
        <w:tblCellMar>
          <w:left w:w="0" w:type="dxa"/>
          <w:right w:w="0" w:type="dxa"/>
        </w:tblCellMar>
        <w:tblLook w:val="04A0" w:firstRow="1" w:lastRow="0" w:firstColumn="1" w:lastColumn="0" w:noHBand="0" w:noVBand="1"/>
      </w:tblPr>
      <w:tblGrid>
        <w:gridCol w:w="1548"/>
        <w:gridCol w:w="1599"/>
        <w:gridCol w:w="1839"/>
        <w:gridCol w:w="1839"/>
        <w:gridCol w:w="2181"/>
      </w:tblGrid>
      <w:tr w:rsidR="00175014" w:rsidRPr="00152F63" w14:paraId="3857FE28" w14:textId="77777777" w:rsidTr="00D1582C">
        <w:trPr>
          <w:trHeight w:val="428"/>
          <w:jc w:val="center"/>
        </w:trPr>
        <w:tc>
          <w:tcPr>
            <w:tcW w:w="859" w:type="pct"/>
            <w:tcBorders>
              <w:top w:val="single" w:sz="8" w:space="0" w:color="000000"/>
              <w:left w:val="single" w:sz="8" w:space="0" w:color="000000"/>
              <w:bottom w:val="single" w:sz="8" w:space="0" w:color="000000"/>
              <w:right w:val="single" w:sz="8" w:space="0" w:color="000000"/>
            </w:tcBorders>
            <w:shd w:val="clear" w:color="auto" w:fill="2E74B5"/>
            <w:tcMar>
              <w:top w:w="15" w:type="dxa"/>
              <w:left w:w="108" w:type="dxa"/>
              <w:bottom w:w="0" w:type="dxa"/>
              <w:right w:w="15" w:type="dxa"/>
            </w:tcMar>
            <w:vAlign w:val="center"/>
            <w:hideMark/>
          </w:tcPr>
          <w:p w14:paraId="16A62DE3" w14:textId="77777777" w:rsidR="00175014" w:rsidRPr="007323CE" w:rsidRDefault="00175014" w:rsidP="00620BA2">
            <w:pPr>
              <w:jc w:val="both"/>
              <w:rPr>
                <w:rFonts w:ascii="Arial" w:hAnsi="Arial" w:cs="Arial"/>
                <w:color w:val="FFFFFF"/>
                <w:sz w:val="18"/>
                <w:szCs w:val="18"/>
              </w:rPr>
            </w:pPr>
            <w:r w:rsidRPr="007323CE">
              <w:rPr>
                <w:rFonts w:ascii="Arial" w:hAnsi="Arial" w:cs="Arial"/>
                <w:b/>
                <w:bCs/>
                <w:color w:val="FFFFFF"/>
                <w:sz w:val="18"/>
                <w:szCs w:val="18"/>
              </w:rPr>
              <w:t xml:space="preserve">Age </w:t>
            </w:r>
          </w:p>
        </w:tc>
        <w:tc>
          <w:tcPr>
            <w:tcW w:w="887" w:type="pct"/>
            <w:tcBorders>
              <w:top w:val="single" w:sz="8" w:space="0" w:color="000000"/>
              <w:left w:val="single" w:sz="8" w:space="0" w:color="000000"/>
              <w:bottom w:val="single" w:sz="8" w:space="0" w:color="000000"/>
              <w:right w:val="single" w:sz="8" w:space="0" w:color="000000"/>
            </w:tcBorders>
            <w:shd w:val="clear" w:color="auto" w:fill="2E74B5"/>
            <w:tcMar>
              <w:top w:w="15" w:type="dxa"/>
              <w:left w:w="108" w:type="dxa"/>
              <w:bottom w:w="0" w:type="dxa"/>
              <w:right w:w="15" w:type="dxa"/>
            </w:tcMar>
            <w:vAlign w:val="center"/>
            <w:hideMark/>
          </w:tcPr>
          <w:p w14:paraId="003B1524" w14:textId="77777777" w:rsidR="00175014" w:rsidRPr="007323CE" w:rsidRDefault="00175014" w:rsidP="00620BA2">
            <w:pPr>
              <w:jc w:val="both"/>
              <w:rPr>
                <w:rFonts w:ascii="Arial" w:hAnsi="Arial" w:cs="Arial"/>
                <w:color w:val="FFFFFF"/>
                <w:sz w:val="18"/>
                <w:szCs w:val="18"/>
              </w:rPr>
            </w:pPr>
            <w:r w:rsidRPr="007323CE">
              <w:rPr>
                <w:rFonts w:ascii="Arial" w:hAnsi="Arial" w:cs="Arial"/>
                <w:b/>
                <w:bCs/>
                <w:color w:val="FFFFFF"/>
                <w:sz w:val="18"/>
                <w:szCs w:val="18"/>
              </w:rPr>
              <w:t>Total Population</w:t>
            </w:r>
          </w:p>
        </w:tc>
        <w:tc>
          <w:tcPr>
            <w:tcW w:w="1021" w:type="pct"/>
            <w:tcBorders>
              <w:top w:val="single" w:sz="8" w:space="0" w:color="000000"/>
              <w:left w:val="single" w:sz="8" w:space="0" w:color="000000"/>
              <w:bottom w:val="single" w:sz="8" w:space="0" w:color="000000"/>
              <w:right w:val="single" w:sz="8" w:space="0" w:color="000000"/>
            </w:tcBorders>
            <w:shd w:val="clear" w:color="auto" w:fill="2E74B5"/>
            <w:tcMar>
              <w:top w:w="15" w:type="dxa"/>
              <w:left w:w="108" w:type="dxa"/>
              <w:bottom w:w="0" w:type="dxa"/>
              <w:right w:w="15" w:type="dxa"/>
            </w:tcMar>
            <w:vAlign w:val="center"/>
            <w:hideMark/>
          </w:tcPr>
          <w:p w14:paraId="75A6B7FA" w14:textId="77777777" w:rsidR="00175014" w:rsidRPr="007323CE" w:rsidRDefault="00175014" w:rsidP="00620BA2">
            <w:pPr>
              <w:jc w:val="both"/>
              <w:rPr>
                <w:rFonts w:ascii="Arial" w:hAnsi="Arial" w:cs="Arial"/>
                <w:color w:val="FFFFFF"/>
                <w:sz w:val="18"/>
                <w:szCs w:val="18"/>
              </w:rPr>
            </w:pPr>
            <w:r w:rsidRPr="007323CE">
              <w:rPr>
                <w:rFonts w:ascii="Arial" w:hAnsi="Arial" w:cs="Arial"/>
                <w:b/>
                <w:bCs/>
                <w:color w:val="FFFFFF"/>
                <w:sz w:val="18"/>
                <w:szCs w:val="18"/>
              </w:rPr>
              <w:t>Aadhaar Generated</w:t>
            </w:r>
          </w:p>
        </w:tc>
        <w:tc>
          <w:tcPr>
            <w:tcW w:w="1021" w:type="pct"/>
            <w:tcBorders>
              <w:top w:val="single" w:sz="8" w:space="0" w:color="000000"/>
              <w:left w:val="single" w:sz="8" w:space="0" w:color="000000"/>
              <w:bottom w:val="single" w:sz="8" w:space="0" w:color="000000"/>
              <w:right w:val="single" w:sz="8" w:space="0" w:color="000000"/>
            </w:tcBorders>
            <w:shd w:val="clear" w:color="auto" w:fill="2E74B5"/>
            <w:tcMar>
              <w:top w:w="15" w:type="dxa"/>
              <w:left w:w="108" w:type="dxa"/>
              <w:bottom w:w="0" w:type="dxa"/>
              <w:right w:w="15" w:type="dxa"/>
            </w:tcMar>
            <w:vAlign w:val="center"/>
            <w:hideMark/>
          </w:tcPr>
          <w:p w14:paraId="17ECF0FA" w14:textId="77777777" w:rsidR="00175014" w:rsidRPr="007323CE" w:rsidRDefault="00175014" w:rsidP="00620BA2">
            <w:pPr>
              <w:jc w:val="both"/>
              <w:rPr>
                <w:rFonts w:ascii="Arial" w:hAnsi="Arial" w:cs="Arial"/>
                <w:color w:val="FFFFFF"/>
                <w:sz w:val="18"/>
                <w:szCs w:val="18"/>
              </w:rPr>
            </w:pPr>
            <w:r w:rsidRPr="007323CE">
              <w:rPr>
                <w:rFonts w:ascii="Arial" w:hAnsi="Arial" w:cs="Arial"/>
                <w:b/>
                <w:bCs/>
                <w:color w:val="FFFFFF"/>
                <w:sz w:val="18"/>
                <w:szCs w:val="18"/>
              </w:rPr>
              <w:t>Pending Population</w:t>
            </w:r>
          </w:p>
        </w:tc>
        <w:tc>
          <w:tcPr>
            <w:tcW w:w="1211" w:type="pct"/>
            <w:tcBorders>
              <w:top w:val="single" w:sz="8" w:space="0" w:color="000000"/>
              <w:left w:val="single" w:sz="8" w:space="0" w:color="000000"/>
              <w:bottom w:val="single" w:sz="8" w:space="0" w:color="000000"/>
              <w:right w:val="single" w:sz="8" w:space="0" w:color="000000"/>
            </w:tcBorders>
            <w:shd w:val="clear" w:color="auto" w:fill="2E74B5"/>
            <w:tcMar>
              <w:top w:w="15" w:type="dxa"/>
              <w:left w:w="108" w:type="dxa"/>
              <w:bottom w:w="0" w:type="dxa"/>
              <w:right w:w="108" w:type="dxa"/>
            </w:tcMar>
            <w:vAlign w:val="center"/>
            <w:hideMark/>
          </w:tcPr>
          <w:p w14:paraId="77E5721F" w14:textId="77777777" w:rsidR="00175014" w:rsidRPr="007323CE" w:rsidRDefault="00175014" w:rsidP="00620BA2">
            <w:pPr>
              <w:jc w:val="both"/>
              <w:rPr>
                <w:rFonts w:ascii="Arial" w:hAnsi="Arial" w:cs="Arial"/>
                <w:color w:val="FFFFFF"/>
                <w:sz w:val="18"/>
                <w:szCs w:val="18"/>
              </w:rPr>
            </w:pPr>
            <w:r w:rsidRPr="007323CE">
              <w:rPr>
                <w:rFonts w:ascii="Arial" w:hAnsi="Arial" w:cs="Arial"/>
                <w:b/>
                <w:bCs/>
                <w:color w:val="FFFFFF"/>
                <w:sz w:val="18"/>
                <w:szCs w:val="18"/>
              </w:rPr>
              <w:t>%Aadhaar Generation</w:t>
            </w:r>
          </w:p>
        </w:tc>
      </w:tr>
      <w:tr w:rsidR="00175014" w:rsidRPr="00152F63" w14:paraId="745D4113" w14:textId="77777777" w:rsidTr="007323CE">
        <w:trPr>
          <w:trHeight w:val="550"/>
          <w:jc w:val="center"/>
        </w:trPr>
        <w:tc>
          <w:tcPr>
            <w:tcW w:w="859" w:type="pct"/>
            <w:tcBorders>
              <w:top w:val="single" w:sz="8" w:space="0" w:color="000000"/>
              <w:left w:val="single" w:sz="8" w:space="0" w:color="000000"/>
              <w:bottom w:val="single" w:sz="8" w:space="0" w:color="000000"/>
              <w:right w:val="single" w:sz="8" w:space="0" w:color="000000"/>
            </w:tcBorders>
            <w:shd w:val="clear" w:color="auto" w:fill="2E74B5"/>
            <w:tcMar>
              <w:top w:w="15" w:type="dxa"/>
              <w:left w:w="108" w:type="dxa"/>
              <w:bottom w:w="0" w:type="dxa"/>
              <w:right w:w="15" w:type="dxa"/>
            </w:tcMar>
            <w:vAlign w:val="center"/>
            <w:hideMark/>
          </w:tcPr>
          <w:p w14:paraId="22BE17C7" w14:textId="77777777" w:rsidR="00175014" w:rsidRPr="007323CE" w:rsidRDefault="00175014" w:rsidP="00620BA2">
            <w:pPr>
              <w:jc w:val="both"/>
              <w:rPr>
                <w:rFonts w:ascii="Arial" w:hAnsi="Arial" w:cs="Arial"/>
                <w:color w:val="FFFFFF"/>
                <w:sz w:val="18"/>
                <w:szCs w:val="18"/>
              </w:rPr>
            </w:pPr>
            <w:r w:rsidRPr="007323CE">
              <w:rPr>
                <w:rFonts w:ascii="Arial" w:hAnsi="Arial" w:cs="Arial"/>
                <w:b/>
                <w:bCs/>
                <w:color w:val="FFFFFF"/>
                <w:sz w:val="18"/>
                <w:szCs w:val="18"/>
              </w:rPr>
              <w:t>Up to 5 Year</w:t>
            </w:r>
          </w:p>
        </w:tc>
        <w:tc>
          <w:tcPr>
            <w:tcW w:w="887" w:type="pct"/>
            <w:tcBorders>
              <w:top w:val="single" w:sz="8" w:space="0" w:color="000000"/>
              <w:left w:val="single" w:sz="8" w:space="0" w:color="000000"/>
              <w:bottom w:val="single" w:sz="8" w:space="0" w:color="000000"/>
              <w:right w:val="single" w:sz="8" w:space="0" w:color="000000"/>
            </w:tcBorders>
            <w:shd w:val="clear" w:color="auto" w:fill="D2EFFA"/>
            <w:tcMar>
              <w:top w:w="15" w:type="dxa"/>
              <w:left w:w="15" w:type="dxa"/>
              <w:bottom w:w="0" w:type="dxa"/>
              <w:right w:w="15" w:type="dxa"/>
            </w:tcMar>
            <w:vAlign w:val="center"/>
            <w:hideMark/>
          </w:tcPr>
          <w:p w14:paraId="71A2FF90" w14:textId="77777777" w:rsidR="00175014" w:rsidRPr="007323CE" w:rsidRDefault="00175014" w:rsidP="00620BA2">
            <w:pPr>
              <w:jc w:val="both"/>
              <w:rPr>
                <w:rFonts w:ascii="Arial" w:hAnsi="Arial" w:cs="Arial"/>
                <w:sz w:val="18"/>
                <w:szCs w:val="18"/>
              </w:rPr>
            </w:pPr>
            <w:r w:rsidRPr="007323CE">
              <w:rPr>
                <w:rFonts w:ascii="Arial" w:hAnsi="Arial" w:cs="Arial"/>
                <w:b/>
                <w:bCs/>
                <w:sz w:val="18"/>
                <w:szCs w:val="18"/>
              </w:rPr>
              <w:t xml:space="preserve">     109,807 </w:t>
            </w:r>
          </w:p>
        </w:tc>
        <w:tc>
          <w:tcPr>
            <w:tcW w:w="1021" w:type="pct"/>
            <w:tcBorders>
              <w:top w:val="single" w:sz="8" w:space="0" w:color="000000"/>
              <w:left w:val="single" w:sz="8" w:space="0" w:color="000000"/>
              <w:bottom w:val="single" w:sz="8" w:space="0" w:color="000000"/>
              <w:right w:val="single" w:sz="8" w:space="0" w:color="000000"/>
            </w:tcBorders>
            <w:shd w:val="clear" w:color="auto" w:fill="D2EFFA"/>
            <w:tcMar>
              <w:top w:w="15" w:type="dxa"/>
              <w:left w:w="15" w:type="dxa"/>
              <w:bottom w:w="0" w:type="dxa"/>
              <w:right w:w="15" w:type="dxa"/>
            </w:tcMar>
            <w:vAlign w:val="center"/>
            <w:hideMark/>
          </w:tcPr>
          <w:p w14:paraId="15332217" w14:textId="77777777" w:rsidR="00175014" w:rsidRPr="007323CE" w:rsidRDefault="00175014" w:rsidP="00620BA2">
            <w:pPr>
              <w:jc w:val="both"/>
              <w:rPr>
                <w:rFonts w:ascii="Arial" w:hAnsi="Arial" w:cs="Arial"/>
                <w:sz w:val="18"/>
                <w:szCs w:val="18"/>
              </w:rPr>
            </w:pPr>
            <w:r w:rsidRPr="007323CE">
              <w:rPr>
                <w:rFonts w:ascii="Arial" w:hAnsi="Arial" w:cs="Arial"/>
                <w:b/>
                <w:bCs/>
                <w:sz w:val="18"/>
                <w:szCs w:val="18"/>
              </w:rPr>
              <w:t>44,084</w:t>
            </w:r>
          </w:p>
        </w:tc>
        <w:tc>
          <w:tcPr>
            <w:tcW w:w="1021" w:type="pct"/>
            <w:tcBorders>
              <w:top w:val="single" w:sz="8" w:space="0" w:color="000000"/>
              <w:left w:val="single" w:sz="8" w:space="0" w:color="000000"/>
              <w:bottom w:val="single" w:sz="8" w:space="0" w:color="000000"/>
              <w:right w:val="single" w:sz="8" w:space="0" w:color="000000"/>
            </w:tcBorders>
            <w:shd w:val="clear" w:color="auto" w:fill="D2EFFA"/>
            <w:tcMar>
              <w:top w:w="15" w:type="dxa"/>
              <w:left w:w="15" w:type="dxa"/>
              <w:bottom w:w="0" w:type="dxa"/>
              <w:right w:w="15" w:type="dxa"/>
            </w:tcMar>
            <w:vAlign w:val="center"/>
            <w:hideMark/>
          </w:tcPr>
          <w:p w14:paraId="65AF79AF" w14:textId="77777777" w:rsidR="00175014" w:rsidRPr="007323CE" w:rsidRDefault="00175014" w:rsidP="00620BA2">
            <w:pPr>
              <w:jc w:val="both"/>
              <w:rPr>
                <w:rFonts w:ascii="Arial" w:hAnsi="Arial" w:cs="Arial"/>
                <w:sz w:val="18"/>
                <w:szCs w:val="18"/>
              </w:rPr>
            </w:pPr>
            <w:r w:rsidRPr="007323CE">
              <w:rPr>
                <w:rFonts w:ascii="Arial" w:hAnsi="Arial" w:cs="Arial"/>
                <w:b/>
                <w:bCs/>
                <w:sz w:val="18"/>
                <w:szCs w:val="18"/>
              </w:rPr>
              <w:t>65,723</w:t>
            </w:r>
          </w:p>
        </w:tc>
        <w:tc>
          <w:tcPr>
            <w:tcW w:w="1211" w:type="pct"/>
            <w:tcBorders>
              <w:top w:val="single" w:sz="8" w:space="0" w:color="000000"/>
              <w:left w:val="single" w:sz="8" w:space="0" w:color="000000"/>
              <w:bottom w:val="single" w:sz="8" w:space="0" w:color="000000"/>
              <w:right w:val="single" w:sz="8" w:space="0" w:color="000000"/>
            </w:tcBorders>
            <w:shd w:val="clear" w:color="auto" w:fill="D2EFFA"/>
            <w:tcMar>
              <w:top w:w="15" w:type="dxa"/>
              <w:left w:w="15" w:type="dxa"/>
              <w:bottom w:w="0" w:type="dxa"/>
              <w:right w:w="15" w:type="dxa"/>
            </w:tcMar>
            <w:vAlign w:val="center"/>
            <w:hideMark/>
          </w:tcPr>
          <w:p w14:paraId="17DC2AA9" w14:textId="77777777" w:rsidR="00175014" w:rsidRPr="007323CE" w:rsidRDefault="00175014" w:rsidP="00620BA2">
            <w:pPr>
              <w:jc w:val="both"/>
              <w:rPr>
                <w:rFonts w:ascii="Arial" w:hAnsi="Arial" w:cs="Arial"/>
                <w:sz w:val="18"/>
                <w:szCs w:val="18"/>
              </w:rPr>
            </w:pPr>
            <w:r w:rsidRPr="007323CE">
              <w:rPr>
                <w:rFonts w:ascii="Arial" w:hAnsi="Arial" w:cs="Arial"/>
                <w:b/>
                <w:bCs/>
                <w:sz w:val="18"/>
                <w:szCs w:val="18"/>
              </w:rPr>
              <w:t>40.15%</w:t>
            </w:r>
          </w:p>
        </w:tc>
      </w:tr>
      <w:tr w:rsidR="00175014" w:rsidRPr="00152F63" w14:paraId="4D5FC87A" w14:textId="77777777" w:rsidTr="00D1582C">
        <w:trPr>
          <w:trHeight w:val="595"/>
          <w:jc w:val="center"/>
        </w:trPr>
        <w:tc>
          <w:tcPr>
            <w:tcW w:w="859" w:type="pct"/>
            <w:tcBorders>
              <w:top w:val="single" w:sz="8" w:space="0" w:color="000000"/>
              <w:left w:val="single" w:sz="8" w:space="0" w:color="000000"/>
              <w:bottom w:val="single" w:sz="8" w:space="0" w:color="000000"/>
              <w:right w:val="single" w:sz="8" w:space="0" w:color="000000"/>
            </w:tcBorders>
            <w:shd w:val="clear" w:color="auto" w:fill="2E74B5"/>
            <w:tcMar>
              <w:top w:w="15" w:type="dxa"/>
              <w:left w:w="108" w:type="dxa"/>
              <w:bottom w:w="0" w:type="dxa"/>
              <w:right w:w="15" w:type="dxa"/>
            </w:tcMar>
            <w:vAlign w:val="center"/>
            <w:hideMark/>
          </w:tcPr>
          <w:p w14:paraId="38967222" w14:textId="77777777" w:rsidR="00175014" w:rsidRPr="007323CE" w:rsidRDefault="00175014" w:rsidP="00620BA2">
            <w:pPr>
              <w:jc w:val="both"/>
              <w:rPr>
                <w:rFonts w:ascii="Arial" w:hAnsi="Arial" w:cs="Arial"/>
                <w:color w:val="FFFFFF"/>
                <w:sz w:val="18"/>
                <w:szCs w:val="18"/>
              </w:rPr>
            </w:pPr>
            <w:r w:rsidRPr="007323CE">
              <w:rPr>
                <w:rFonts w:ascii="Arial" w:hAnsi="Arial" w:cs="Arial"/>
                <w:b/>
                <w:bCs/>
                <w:color w:val="FFFFFF"/>
                <w:sz w:val="18"/>
                <w:szCs w:val="18"/>
              </w:rPr>
              <w:t>5 to 18 Year</w:t>
            </w:r>
          </w:p>
        </w:tc>
        <w:tc>
          <w:tcPr>
            <w:tcW w:w="887"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7EA5627B" w14:textId="77777777" w:rsidR="00175014" w:rsidRPr="007323CE" w:rsidRDefault="00175014" w:rsidP="00620BA2">
            <w:pPr>
              <w:jc w:val="both"/>
              <w:rPr>
                <w:rFonts w:ascii="Arial" w:hAnsi="Arial" w:cs="Arial"/>
                <w:sz w:val="18"/>
                <w:szCs w:val="18"/>
              </w:rPr>
            </w:pPr>
            <w:r w:rsidRPr="007323CE">
              <w:rPr>
                <w:rFonts w:ascii="Arial" w:hAnsi="Arial" w:cs="Arial"/>
                <w:b/>
                <w:bCs/>
                <w:sz w:val="18"/>
                <w:szCs w:val="18"/>
              </w:rPr>
              <w:t xml:space="preserve">     262,143 </w:t>
            </w:r>
          </w:p>
        </w:tc>
        <w:tc>
          <w:tcPr>
            <w:tcW w:w="1021"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29C00A9C" w14:textId="77777777" w:rsidR="00175014" w:rsidRPr="007323CE" w:rsidRDefault="00175014" w:rsidP="00620BA2">
            <w:pPr>
              <w:jc w:val="both"/>
              <w:rPr>
                <w:rFonts w:ascii="Arial" w:hAnsi="Arial" w:cs="Arial"/>
                <w:sz w:val="18"/>
                <w:szCs w:val="18"/>
              </w:rPr>
            </w:pPr>
            <w:r w:rsidRPr="007323CE">
              <w:rPr>
                <w:rFonts w:ascii="Arial" w:hAnsi="Arial" w:cs="Arial"/>
                <w:b/>
                <w:bCs/>
                <w:sz w:val="18"/>
                <w:szCs w:val="18"/>
              </w:rPr>
              <w:t>242,883</w:t>
            </w:r>
          </w:p>
        </w:tc>
        <w:tc>
          <w:tcPr>
            <w:tcW w:w="1021"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4763DB50" w14:textId="77777777" w:rsidR="00175014" w:rsidRPr="007323CE" w:rsidRDefault="00175014" w:rsidP="00620BA2">
            <w:pPr>
              <w:jc w:val="both"/>
              <w:rPr>
                <w:rFonts w:ascii="Arial" w:hAnsi="Arial" w:cs="Arial"/>
                <w:sz w:val="18"/>
                <w:szCs w:val="18"/>
              </w:rPr>
            </w:pPr>
            <w:r w:rsidRPr="007323CE">
              <w:rPr>
                <w:rFonts w:ascii="Arial" w:hAnsi="Arial" w:cs="Arial"/>
                <w:b/>
                <w:bCs/>
                <w:sz w:val="18"/>
                <w:szCs w:val="18"/>
              </w:rPr>
              <w:t>19,260</w:t>
            </w:r>
          </w:p>
        </w:tc>
        <w:tc>
          <w:tcPr>
            <w:tcW w:w="1211"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5CE16154" w14:textId="77777777" w:rsidR="00175014" w:rsidRPr="007323CE" w:rsidRDefault="00175014" w:rsidP="00620BA2">
            <w:pPr>
              <w:jc w:val="both"/>
              <w:rPr>
                <w:rFonts w:ascii="Arial" w:hAnsi="Arial" w:cs="Arial"/>
                <w:sz w:val="18"/>
                <w:szCs w:val="18"/>
              </w:rPr>
            </w:pPr>
            <w:r w:rsidRPr="007323CE">
              <w:rPr>
                <w:rFonts w:ascii="Arial" w:hAnsi="Arial" w:cs="Arial"/>
                <w:b/>
                <w:bCs/>
                <w:sz w:val="18"/>
                <w:szCs w:val="18"/>
              </w:rPr>
              <w:t>92.65%</w:t>
            </w:r>
          </w:p>
        </w:tc>
      </w:tr>
      <w:tr w:rsidR="00175014" w:rsidRPr="00152F63" w14:paraId="19EFEE40" w14:textId="77777777" w:rsidTr="00D1582C">
        <w:trPr>
          <w:trHeight w:val="325"/>
          <w:jc w:val="center"/>
        </w:trPr>
        <w:tc>
          <w:tcPr>
            <w:tcW w:w="859" w:type="pct"/>
            <w:tcBorders>
              <w:top w:val="single" w:sz="8" w:space="0" w:color="000000"/>
              <w:left w:val="single" w:sz="8" w:space="0" w:color="000000"/>
              <w:bottom w:val="single" w:sz="8" w:space="0" w:color="000000"/>
              <w:right w:val="single" w:sz="8" w:space="0" w:color="000000"/>
            </w:tcBorders>
            <w:shd w:val="clear" w:color="auto" w:fill="2E74B5"/>
            <w:tcMar>
              <w:top w:w="15" w:type="dxa"/>
              <w:left w:w="108" w:type="dxa"/>
              <w:bottom w:w="0" w:type="dxa"/>
              <w:right w:w="15" w:type="dxa"/>
            </w:tcMar>
            <w:vAlign w:val="center"/>
            <w:hideMark/>
          </w:tcPr>
          <w:p w14:paraId="6E9ADEE9" w14:textId="77777777" w:rsidR="00175014" w:rsidRPr="007323CE" w:rsidRDefault="00175014" w:rsidP="00620BA2">
            <w:pPr>
              <w:jc w:val="both"/>
              <w:rPr>
                <w:rFonts w:ascii="Arial" w:hAnsi="Arial" w:cs="Arial"/>
                <w:color w:val="FFFFFF"/>
                <w:sz w:val="18"/>
                <w:szCs w:val="18"/>
              </w:rPr>
            </w:pPr>
            <w:r w:rsidRPr="007323CE">
              <w:rPr>
                <w:rFonts w:ascii="Arial" w:hAnsi="Arial" w:cs="Arial"/>
                <w:b/>
                <w:bCs/>
                <w:color w:val="FFFFFF"/>
                <w:sz w:val="18"/>
                <w:szCs w:val="18"/>
              </w:rPr>
              <w:t xml:space="preserve">18 </w:t>
            </w:r>
            <w:proofErr w:type="gramStart"/>
            <w:r w:rsidRPr="007323CE">
              <w:rPr>
                <w:rFonts w:ascii="Arial" w:hAnsi="Arial" w:cs="Arial"/>
                <w:b/>
                <w:bCs/>
                <w:color w:val="FFFFFF"/>
                <w:sz w:val="18"/>
                <w:szCs w:val="18"/>
              </w:rPr>
              <w:t>year</w:t>
            </w:r>
            <w:proofErr w:type="gramEnd"/>
            <w:r w:rsidRPr="007323CE">
              <w:rPr>
                <w:rFonts w:ascii="Arial" w:hAnsi="Arial" w:cs="Arial"/>
                <w:b/>
                <w:bCs/>
                <w:color w:val="FFFFFF"/>
                <w:sz w:val="18"/>
                <w:szCs w:val="18"/>
              </w:rPr>
              <w:t xml:space="preserve"> &amp; Above</w:t>
            </w:r>
          </w:p>
        </w:tc>
        <w:tc>
          <w:tcPr>
            <w:tcW w:w="887" w:type="pct"/>
            <w:tcBorders>
              <w:top w:val="single" w:sz="8" w:space="0" w:color="000000"/>
              <w:left w:val="single" w:sz="8" w:space="0" w:color="000000"/>
              <w:bottom w:val="single" w:sz="8" w:space="0" w:color="000000"/>
              <w:right w:val="single" w:sz="8" w:space="0" w:color="000000"/>
            </w:tcBorders>
            <w:shd w:val="clear" w:color="auto" w:fill="CCE3F5"/>
            <w:tcMar>
              <w:top w:w="15" w:type="dxa"/>
              <w:left w:w="15" w:type="dxa"/>
              <w:bottom w:w="0" w:type="dxa"/>
              <w:right w:w="15" w:type="dxa"/>
            </w:tcMar>
            <w:vAlign w:val="center"/>
            <w:hideMark/>
          </w:tcPr>
          <w:p w14:paraId="466694BE" w14:textId="77777777" w:rsidR="00175014" w:rsidRPr="007323CE" w:rsidRDefault="00175014" w:rsidP="00620BA2">
            <w:pPr>
              <w:jc w:val="both"/>
              <w:rPr>
                <w:rFonts w:ascii="Arial" w:hAnsi="Arial" w:cs="Arial"/>
                <w:sz w:val="18"/>
                <w:szCs w:val="18"/>
              </w:rPr>
            </w:pPr>
            <w:r w:rsidRPr="007323CE">
              <w:rPr>
                <w:rFonts w:ascii="Arial" w:hAnsi="Arial" w:cs="Arial"/>
                <w:b/>
                <w:bCs/>
                <w:sz w:val="18"/>
                <w:szCs w:val="18"/>
              </w:rPr>
              <w:t xml:space="preserve">     859,050 </w:t>
            </w:r>
          </w:p>
        </w:tc>
        <w:tc>
          <w:tcPr>
            <w:tcW w:w="1021" w:type="pct"/>
            <w:tcBorders>
              <w:top w:val="single" w:sz="8" w:space="0" w:color="000000"/>
              <w:left w:val="single" w:sz="8" w:space="0" w:color="000000"/>
              <w:bottom w:val="single" w:sz="8" w:space="0" w:color="000000"/>
              <w:right w:val="single" w:sz="8" w:space="0" w:color="000000"/>
            </w:tcBorders>
            <w:shd w:val="clear" w:color="auto" w:fill="CCE3F5"/>
            <w:tcMar>
              <w:top w:w="15" w:type="dxa"/>
              <w:left w:w="15" w:type="dxa"/>
              <w:bottom w:w="0" w:type="dxa"/>
              <w:right w:w="15" w:type="dxa"/>
            </w:tcMar>
            <w:vAlign w:val="center"/>
            <w:hideMark/>
          </w:tcPr>
          <w:p w14:paraId="68651FDA" w14:textId="77777777" w:rsidR="00175014" w:rsidRPr="007323CE" w:rsidRDefault="00175014" w:rsidP="00620BA2">
            <w:pPr>
              <w:jc w:val="both"/>
              <w:rPr>
                <w:rFonts w:ascii="Arial" w:hAnsi="Arial" w:cs="Arial"/>
                <w:sz w:val="18"/>
                <w:szCs w:val="18"/>
              </w:rPr>
            </w:pPr>
            <w:r w:rsidRPr="007323CE">
              <w:rPr>
                <w:rFonts w:ascii="Arial" w:hAnsi="Arial" w:cs="Arial"/>
                <w:b/>
                <w:bCs/>
                <w:sz w:val="18"/>
                <w:szCs w:val="18"/>
              </w:rPr>
              <w:t>871,626</w:t>
            </w:r>
          </w:p>
        </w:tc>
        <w:tc>
          <w:tcPr>
            <w:tcW w:w="1021" w:type="pct"/>
            <w:tcBorders>
              <w:top w:val="single" w:sz="8" w:space="0" w:color="000000"/>
              <w:left w:val="single" w:sz="8" w:space="0" w:color="000000"/>
              <w:bottom w:val="single" w:sz="8" w:space="0" w:color="000000"/>
              <w:right w:val="single" w:sz="8" w:space="0" w:color="000000"/>
            </w:tcBorders>
            <w:shd w:val="clear" w:color="auto" w:fill="CCE3F5"/>
            <w:tcMar>
              <w:top w:w="15" w:type="dxa"/>
              <w:left w:w="15" w:type="dxa"/>
              <w:bottom w:w="0" w:type="dxa"/>
              <w:right w:w="15" w:type="dxa"/>
            </w:tcMar>
            <w:vAlign w:val="center"/>
            <w:hideMark/>
          </w:tcPr>
          <w:p w14:paraId="0A83DE71" w14:textId="77777777" w:rsidR="00175014" w:rsidRPr="007323CE" w:rsidRDefault="00175014" w:rsidP="00620BA2">
            <w:pPr>
              <w:jc w:val="both"/>
              <w:rPr>
                <w:rFonts w:ascii="Arial" w:hAnsi="Arial" w:cs="Arial"/>
                <w:sz w:val="18"/>
                <w:szCs w:val="18"/>
              </w:rPr>
            </w:pPr>
          </w:p>
        </w:tc>
        <w:tc>
          <w:tcPr>
            <w:tcW w:w="1211" w:type="pct"/>
            <w:tcBorders>
              <w:top w:val="single" w:sz="8" w:space="0" w:color="000000"/>
              <w:left w:val="single" w:sz="8" w:space="0" w:color="000000"/>
              <w:bottom w:val="single" w:sz="8" w:space="0" w:color="000000"/>
              <w:right w:val="single" w:sz="8" w:space="0" w:color="000000"/>
            </w:tcBorders>
            <w:shd w:val="clear" w:color="auto" w:fill="CCE3F5"/>
            <w:tcMar>
              <w:top w:w="15" w:type="dxa"/>
              <w:left w:w="15" w:type="dxa"/>
              <w:bottom w:w="0" w:type="dxa"/>
              <w:right w:w="15" w:type="dxa"/>
            </w:tcMar>
            <w:vAlign w:val="center"/>
            <w:hideMark/>
          </w:tcPr>
          <w:p w14:paraId="7FF94C45" w14:textId="77777777" w:rsidR="00175014" w:rsidRPr="007323CE" w:rsidRDefault="00175014" w:rsidP="00620BA2">
            <w:pPr>
              <w:jc w:val="both"/>
              <w:rPr>
                <w:rFonts w:ascii="Arial" w:hAnsi="Arial" w:cs="Arial"/>
                <w:sz w:val="18"/>
                <w:szCs w:val="18"/>
              </w:rPr>
            </w:pPr>
            <w:r w:rsidRPr="007323CE">
              <w:rPr>
                <w:rFonts w:ascii="Arial" w:hAnsi="Arial" w:cs="Arial"/>
                <w:b/>
                <w:bCs/>
                <w:sz w:val="18"/>
                <w:szCs w:val="18"/>
              </w:rPr>
              <w:t>101.46%</w:t>
            </w:r>
          </w:p>
        </w:tc>
      </w:tr>
      <w:tr w:rsidR="00175014" w:rsidRPr="00152F63" w14:paraId="52548FA2" w14:textId="77777777" w:rsidTr="007323CE">
        <w:trPr>
          <w:trHeight w:val="488"/>
          <w:jc w:val="center"/>
        </w:trPr>
        <w:tc>
          <w:tcPr>
            <w:tcW w:w="859" w:type="pct"/>
            <w:tcBorders>
              <w:top w:val="single" w:sz="8" w:space="0" w:color="000000"/>
              <w:left w:val="single" w:sz="8" w:space="0" w:color="000000"/>
              <w:bottom w:val="single" w:sz="8" w:space="0" w:color="000000"/>
              <w:right w:val="single" w:sz="8" w:space="0" w:color="000000"/>
            </w:tcBorders>
            <w:shd w:val="clear" w:color="auto" w:fill="2E74B5"/>
            <w:tcMar>
              <w:top w:w="15" w:type="dxa"/>
              <w:left w:w="108" w:type="dxa"/>
              <w:bottom w:w="0" w:type="dxa"/>
              <w:right w:w="15" w:type="dxa"/>
            </w:tcMar>
            <w:vAlign w:val="center"/>
            <w:hideMark/>
          </w:tcPr>
          <w:p w14:paraId="2493D868" w14:textId="77777777" w:rsidR="00175014" w:rsidRPr="007323CE" w:rsidRDefault="00175014" w:rsidP="00620BA2">
            <w:pPr>
              <w:jc w:val="both"/>
              <w:rPr>
                <w:rFonts w:ascii="Arial" w:hAnsi="Arial" w:cs="Arial"/>
                <w:color w:val="FFFFFF"/>
                <w:sz w:val="18"/>
                <w:szCs w:val="18"/>
              </w:rPr>
            </w:pPr>
            <w:r w:rsidRPr="007323CE">
              <w:rPr>
                <w:rFonts w:ascii="Arial" w:hAnsi="Arial" w:cs="Arial"/>
                <w:b/>
                <w:bCs/>
                <w:color w:val="FFFFFF"/>
                <w:sz w:val="18"/>
                <w:szCs w:val="18"/>
              </w:rPr>
              <w:t>Total</w:t>
            </w:r>
          </w:p>
        </w:tc>
        <w:tc>
          <w:tcPr>
            <w:tcW w:w="887"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56E1C860" w14:textId="77777777" w:rsidR="00175014" w:rsidRPr="007323CE" w:rsidRDefault="00175014" w:rsidP="00620BA2">
            <w:pPr>
              <w:jc w:val="both"/>
              <w:rPr>
                <w:rFonts w:ascii="Arial" w:hAnsi="Arial" w:cs="Arial"/>
                <w:sz w:val="18"/>
                <w:szCs w:val="18"/>
              </w:rPr>
            </w:pPr>
            <w:r w:rsidRPr="007323CE">
              <w:rPr>
                <w:rFonts w:ascii="Arial" w:hAnsi="Arial" w:cs="Arial"/>
                <w:b/>
                <w:bCs/>
                <w:sz w:val="18"/>
                <w:szCs w:val="18"/>
              </w:rPr>
              <w:t xml:space="preserve">    1,231,000 </w:t>
            </w:r>
          </w:p>
        </w:tc>
        <w:tc>
          <w:tcPr>
            <w:tcW w:w="1021"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2ED0E65D" w14:textId="77777777" w:rsidR="00175014" w:rsidRPr="007323CE" w:rsidRDefault="00175014" w:rsidP="00620BA2">
            <w:pPr>
              <w:jc w:val="both"/>
              <w:rPr>
                <w:rFonts w:ascii="Arial" w:hAnsi="Arial" w:cs="Arial"/>
                <w:sz w:val="18"/>
                <w:szCs w:val="18"/>
              </w:rPr>
            </w:pPr>
            <w:r w:rsidRPr="007323CE">
              <w:rPr>
                <w:rFonts w:ascii="Arial" w:hAnsi="Arial" w:cs="Arial"/>
                <w:b/>
                <w:bCs/>
                <w:sz w:val="18"/>
                <w:szCs w:val="18"/>
              </w:rPr>
              <w:t>1,158,593</w:t>
            </w:r>
          </w:p>
        </w:tc>
        <w:tc>
          <w:tcPr>
            <w:tcW w:w="1021"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1F224F4F" w14:textId="77777777" w:rsidR="00175014" w:rsidRPr="007323CE" w:rsidRDefault="00175014" w:rsidP="00620BA2">
            <w:pPr>
              <w:jc w:val="both"/>
              <w:rPr>
                <w:rFonts w:ascii="Arial" w:hAnsi="Arial" w:cs="Arial"/>
                <w:sz w:val="18"/>
                <w:szCs w:val="18"/>
              </w:rPr>
            </w:pPr>
            <w:r w:rsidRPr="007323CE">
              <w:rPr>
                <w:rFonts w:ascii="Arial" w:hAnsi="Arial" w:cs="Arial"/>
                <w:b/>
                <w:bCs/>
                <w:sz w:val="18"/>
                <w:szCs w:val="18"/>
              </w:rPr>
              <w:t>84,983</w:t>
            </w:r>
          </w:p>
        </w:tc>
        <w:tc>
          <w:tcPr>
            <w:tcW w:w="1211"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02495528" w14:textId="77777777" w:rsidR="00175014" w:rsidRPr="007323CE" w:rsidRDefault="00175014" w:rsidP="00620BA2">
            <w:pPr>
              <w:jc w:val="both"/>
              <w:rPr>
                <w:rFonts w:ascii="Arial" w:hAnsi="Arial" w:cs="Arial"/>
                <w:sz w:val="18"/>
                <w:szCs w:val="18"/>
              </w:rPr>
            </w:pPr>
            <w:r w:rsidRPr="007323CE">
              <w:rPr>
                <w:rFonts w:ascii="Arial" w:hAnsi="Arial" w:cs="Arial"/>
                <w:b/>
                <w:bCs/>
                <w:sz w:val="18"/>
                <w:szCs w:val="18"/>
              </w:rPr>
              <w:t>94.12%</w:t>
            </w:r>
          </w:p>
        </w:tc>
      </w:tr>
    </w:tbl>
    <w:p w14:paraId="11172B39" w14:textId="77777777" w:rsidR="00175014" w:rsidRPr="00152F63" w:rsidRDefault="00175014" w:rsidP="00620BA2">
      <w:pPr>
        <w:jc w:val="both"/>
        <w:rPr>
          <w:rFonts w:ascii="Arial" w:hAnsi="Arial" w:cs="Arial"/>
        </w:rPr>
      </w:pPr>
    </w:p>
    <w:p w14:paraId="40E1ED5E" w14:textId="77777777" w:rsidR="00175014" w:rsidRPr="00152F63" w:rsidRDefault="00175014" w:rsidP="00620BA2">
      <w:pPr>
        <w:jc w:val="both"/>
        <w:rPr>
          <w:rFonts w:ascii="Arial" w:hAnsi="Arial" w:cs="Arial"/>
        </w:rPr>
      </w:pPr>
      <w:r w:rsidRPr="00152F63">
        <w:rPr>
          <w:rFonts w:ascii="Arial" w:hAnsi="Arial" w:cs="Arial"/>
        </w:rPr>
        <w:t>The pending population is mostly in the age group 0-5 years and 5-18. Besides, the count of pending mandatory biometric updates is as below:</w:t>
      </w:r>
    </w:p>
    <w:tbl>
      <w:tblPr>
        <w:tblW w:w="5000" w:type="pct"/>
        <w:tblCellMar>
          <w:left w:w="0" w:type="dxa"/>
          <w:right w:w="0" w:type="dxa"/>
        </w:tblCellMar>
        <w:tblLook w:val="0600" w:firstRow="0" w:lastRow="0" w:firstColumn="0" w:lastColumn="0" w:noHBand="1" w:noVBand="1"/>
      </w:tblPr>
      <w:tblGrid>
        <w:gridCol w:w="4627"/>
        <w:gridCol w:w="4379"/>
      </w:tblGrid>
      <w:tr w:rsidR="00175014" w:rsidRPr="00152F63" w14:paraId="03F1422A" w14:textId="77777777" w:rsidTr="00D1582C">
        <w:trPr>
          <w:trHeight w:val="505"/>
        </w:trPr>
        <w:tc>
          <w:tcPr>
            <w:tcW w:w="5000" w:type="pct"/>
            <w:gridSpan w:val="2"/>
            <w:tcBorders>
              <w:top w:val="single" w:sz="8" w:space="0" w:color="000000"/>
              <w:left w:val="single" w:sz="8" w:space="0" w:color="000000"/>
              <w:bottom w:val="single" w:sz="8" w:space="0" w:color="000000"/>
              <w:right w:val="single" w:sz="8" w:space="0" w:color="000000"/>
            </w:tcBorders>
            <w:shd w:val="clear" w:color="auto" w:fill="2E74B5"/>
            <w:tcMar>
              <w:top w:w="15" w:type="dxa"/>
              <w:left w:w="15" w:type="dxa"/>
              <w:bottom w:w="0" w:type="dxa"/>
              <w:right w:w="15" w:type="dxa"/>
            </w:tcMar>
            <w:vAlign w:val="center"/>
            <w:hideMark/>
          </w:tcPr>
          <w:p w14:paraId="365C09D0" w14:textId="77777777" w:rsidR="00175014" w:rsidRPr="00152F63" w:rsidRDefault="00175014" w:rsidP="00620BA2">
            <w:pPr>
              <w:spacing w:line="360" w:lineRule="auto"/>
              <w:jc w:val="both"/>
              <w:rPr>
                <w:rFonts w:ascii="Arial" w:hAnsi="Arial" w:cs="Arial"/>
                <w:color w:val="FFFFFF"/>
              </w:rPr>
            </w:pPr>
            <w:r w:rsidRPr="00152F63">
              <w:rPr>
                <w:rFonts w:ascii="Arial" w:hAnsi="Arial" w:cs="Arial"/>
                <w:b/>
                <w:bCs/>
                <w:color w:val="FFFFFF"/>
              </w:rPr>
              <w:t xml:space="preserve">Age wise Pending Mandatory Biometric Cases </w:t>
            </w:r>
          </w:p>
        </w:tc>
      </w:tr>
      <w:tr w:rsidR="00175014" w:rsidRPr="00152F63" w14:paraId="281EB14F" w14:textId="77777777" w:rsidTr="007323CE">
        <w:trPr>
          <w:trHeight w:val="236"/>
        </w:trPr>
        <w:tc>
          <w:tcPr>
            <w:tcW w:w="2569" w:type="pct"/>
            <w:tcBorders>
              <w:top w:val="single" w:sz="8" w:space="0" w:color="000000"/>
              <w:left w:val="single" w:sz="8" w:space="0" w:color="000000"/>
              <w:bottom w:val="single" w:sz="8" w:space="0" w:color="000000"/>
              <w:right w:val="single" w:sz="8" w:space="0" w:color="000000"/>
            </w:tcBorders>
            <w:shd w:val="clear" w:color="auto" w:fill="A3CEED"/>
            <w:tcMar>
              <w:top w:w="15" w:type="dxa"/>
              <w:left w:w="15" w:type="dxa"/>
              <w:bottom w:w="0" w:type="dxa"/>
              <w:right w:w="15" w:type="dxa"/>
            </w:tcMar>
            <w:vAlign w:val="center"/>
            <w:hideMark/>
          </w:tcPr>
          <w:p w14:paraId="5983F150" w14:textId="77777777" w:rsidR="00175014" w:rsidRPr="00152F63" w:rsidRDefault="00175014" w:rsidP="00620BA2">
            <w:pPr>
              <w:spacing w:line="360" w:lineRule="auto"/>
              <w:jc w:val="both"/>
              <w:rPr>
                <w:rFonts w:ascii="Arial" w:hAnsi="Arial" w:cs="Arial"/>
              </w:rPr>
            </w:pPr>
            <w:r w:rsidRPr="00152F63">
              <w:rPr>
                <w:rFonts w:ascii="Arial" w:hAnsi="Arial" w:cs="Arial"/>
              </w:rPr>
              <w:t xml:space="preserve">Above 7 </w:t>
            </w:r>
          </w:p>
        </w:tc>
        <w:tc>
          <w:tcPr>
            <w:tcW w:w="2431" w:type="pct"/>
            <w:tcBorders>
              <w:top w:val="single" w:sz="8" w:space="0" w:color="000000"/>
              <w:left w:val="single" w:sz="8" w:space="0" w:color="000000"/>
              <w:bottom w:val="single" w:sz="8" w:space="0" w:color="000000"/>
              <w:right w:val="single" w:sz="8" w:space="0" w:color="000000"/>
            </w:tcBorders>
            <w:shd w:val="clear" w:color="auto" w:fill="A3CEED"/>
            <w:tcMar>
              <w:top w:w="15" w:type="dxa"/>
              <w:left w:w="15" w:type="dxa"/>
              <w:bottom w:w="0" w:type="dxa"/>
              <w:right w:w="15" w:type="dxa"/>
            </w:tcMar>
            <w:vAlign w:val="center"/>
            <w:hideMark/>
          </w:tcPr>
          <w:p w14:paraId="35CD82C6" w14:textId="77777777" w:rsidR="00175014" w:rsidRPr="00152F63" w:rsidRDefault="00175014" w:rsidP="00620BA2">
            <w:pPr>
              <w:spacing w:line="360" w:lineRule="auto"/>
              <w:jc w:val="both"/>
              <w:rPr>
                <w:rFonts w:ascii="Arial" w:hAnsi="Arial" w:cs="Arial"/>
              </w:rPr>
            </w:pPr>
            <w:r w:rsidRPr="00152F63">
              <w:rPr>
                <w:rFonts w:ascii="Arial" w:hAnsi="Arial" w:cs="Arial"/>
              </w:rPr>
              <w:t xml:space="preserve">Above 17 </w:t>
            </w:r>
          </w:p>
        </w:tc>
      </w:tr>
      <w:tr w:rsidR="00175014" w:rsidRPr="00152F63" w14:paraId="736F6B50" w14:textId="77777777" w:rsidTr="00D1582C">
        <w:trPr>
          <w:trHeight w:val="442"/>
        </w:trPr>
        <w:tc>
          <w:tcPr>
            <w:tcW w:w="2569"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3C84F333" w14:textId="77777777" w:rsidR="00175014" w:rsidRPr="00152F63" w:rsidRDefault="00175014" w:rsidP="00620BA2">
            <w:pPr>
              <w:spacing w:line="360" w:lineRule="auto"/>
              <w:jc w:val="both"/>
              <w:rPr>
                <w:rFonts w:ascii="Arial" w:hAnsi="Arial" w:cs="Arial"/>
              </w:rPr>
            </w:pPr>
            <w:r w:rsidRPr="00152F63">
              <w:rPr>
                <w:rFonts w:ascii="Arial" w:hAnsi="Arial" w:cs="Arial"/>
              </w:rPr>
              <w:t>68,908</w:t>
            </w:r>
          </w:p>
        </w:tc>
        <w:tc>
          <w:tcPr>
            <w:tcW w:w="2431"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5372BAA7" w14:textId="77777777" w:rsidR="00175014" w:rsidRPr="00152F63" w:rsidRDefault="00175014" w:rsidP="00620BA2">
            <w:pPr>
              <w:spacing w:line="360" w:lineRule="auto"/>
              <w:jc w:val="both"/>
              <w:rPr>
                <w:rFonts w:ascii="Arial" w:hAnsi="Arial" w:cs="Arial"/>
              </w:rPr>
            </w:pPr>
            <w:r w:rsidRPr="00152F63">
              <w:rPr>
                <w:rFonts w:ascii="Arial" w:hAnsi="Arial" w:cs="Arial"/>
              </w:rPr>
              <w:t>2,14,141</w:t>
            </w:r>
          </w:p>
        </w:tc>
      </w:tr>
    </w:tbl>
    <w:p w14:paraId="1474C351" w14:textId="77777777" w:rsidR="00175014" w:rsidRDefault="00175014" w:rsidP="00620BA2">
      <w:pPr>
        <w:jc w:val="both"/>
        <w:rPr>
          <w:rFonts w:ascii="Arial" w:hAnsi="Arial" w:cs="Arial"/>
          <w:b/>
          <w:bCs/>
          <w:u w:val="single"/>
        </w:rPr>
      </w:pPr>
    </w:p>
    <w:p w14:paraId="15D2E6D1" w14:textId="77777777" w:rsidR="007323CE" w:rsidRDefault="007323CE" w:rsidP="00620BA2">
      <w:pPr>
        <w:jc w:val="both"/>
        <w:rPr>
          <w:rFonts w:ascii="Arial" w:hAnsi="Arial" w:cs="Arial"/>
          <w:b/>
          <w:bCs/>
          <w:u w:val="single"/>
        </w:rPr>
      </w:pPr>
    </w:p>
    <w:p w14:paraId="73B282C9" w14:textId="77777777" w:rsidR="007323CE" w:rsidRDefault="007323CE" w:rsidP="00620BA2">
      <w:pPr>
        <w:jc w:val="both"/>
        <w:rPr>
          <w:rFonts w:ascii="Arial" w:hAnsi="Arial" w:cs="Arial"/>
          <w:b/>
          <w:bCs/>
          <w:u w:val="single"/>
        </w:rPr>
      </w:pPr>
    </w:p>
    <w:p w14:paraId="7D176D12" w14:textId="77777777" w:rsidR="007323CE" w:rsidRDefault="007323CE" w:rsidP="00620BA2">
      <w:pPr>
        <w:jc w:val="both"/>
        <w:rPr>
          <w:rFonts w:ascii="Arial" w:hAnsi="Arial" w:cs="Arial"/>
          <w:b/>
          <w:bCs/>
          <w:u w:val="single"/>
        </w:rPr>
      </w:pPr>
    </w:p>
    <w:p w14:paraId="1B7C9A75" w14:textId="77777777" w:rsidR="007323CE" w:rsidRDefault="007323CE" w:rsidP="00620BA2">
      <w:pPr>
        <w:jc w:val="both"/>
        <w:rPr>
          <w:rFonts w:ascii="Arial" w:hAnsi="Arial" w:cs="Arial"/>
          <w:b/>
          <w:bCs/>
          <w:u w:val="single"/>
        </w:rPr>
      </w:pPr>
    </w:p>
    <w:p w14:paraId="6DBB4238" w14:textId="77777777" w:rsidR="007323CE" w:rsidRPr="00152F63" w:rsidRDefault="007323CE" w:rsidP="00620BA2">
      <w:pPr>
        <w:jc w:val="both"/>
        <w:rPr>
          <w:rFonts w:ascii="Arial" w:hAnsi="Arial" w:cs="Arial"/>
          <w:b/>
          <w:bCs/>
          <w:u w:val="single"/>
        </w:rPr>
      </w:pPr>
    </w:p>
    <w:p w14:paraId="74404645" w14:textId="77777777" w:rsidR="00175014" w:rsidRPr="00152F63" w:rsidRDefault="00175014" w:rsidP="00620BA2">
      <w:pPr>
        <w:jc w:val="both"/>
        <w:rPr>
          <w:rFonts w:ascii="Arial" w:hAnsi="Arial" w:cs="Arial"/>
        </w:rPr>
      </w:pPr>
      <w:r w:rsidRPr="00152F63">
        <w:rPr>
          <w:rFonts w:ascii="Arial" w:hAnsi="Arial" w:cs="Arial"/>
          <w:b/>
          <w:u w:val="single"/>
        </w:rPr>
        <w:t xml:space="preserve">Present status of Aadhaar Enrolment </w:t>
      </w:r>
      <w:proofErr w:type="spellStart"/>
      <w:r w:rsidRPr="00152F63">
        <w:rPr>
          <w:rFonts w:ascii="Arial" w:hAnsi="Arial" w:cs="Arial"/>
          <w:b/>
          <w:u w:val="single"/>
        </w:rPr>
        <w:t>Centres</w:t>
      </w:r>
      <w:proofErr w:type="spellEnd"/>
      <w:r w:rsidRPr="00152F63">
        <w:rPr>
          <w:rFonts w:ascii="Arial" w:hAnsi="Arial" w:cs="Arial"/>
          <w:b/>
          <w:u w:val="single"/>
        </w:rPr>
        <w:t xml:space="preserve"> in Banks, in the UT, Chandigarh (1</w:t>
      </w:r>
      <w:r w:rsidRPr="00152F63">
        <w:rPr>
          <w:rFonts w:ascii="Arial" w:hAnsi="Arial" w:cs="Arial"/>
          <w:b/>
          <w:u w:val="single"/>
          <w:vertAlign w:val="superscript"/>
        </w:rPr>
        <w:t>st</w:t>
      </w:r>
      <w:r w:rsidRPr="00152F63">
        <w:rPr>
          <w:rFonts w:ascii="Arial" w:hAnsi="Arial" w:cs="Arial"/>
          <w:b/>
          <w:u w:val="single"/>
        </w:rPr>
        <w:t xml:space="preserve"> May’23)</w:t>
      </w:r>
    </w:p>
    <w:tbl>
      <w:tblPr>
        <w:tblW w:w="5000" w:type="pct"/>
        <w:tblLook w:val="04A0" w:firstRow="1" w:lastRow="0" w:firstColumn="1" w:lastColumn="0" w:noHBand="0" w:noVBand="1"/>
      </w:tblPr>
      <w:tblGrid>
        <w:gridCol w:w="2167"/>
        <w:gridCol w:w="2304"/>
        <w:gridCol w:w="1320"/>
        <w:gridCol w:w="902"/>
        <w:gridCol w:w="1430"/>
        <w:gridCol w:w="893"/>
      </w:tblGrid>
      <w:tr w:rsidR="00175014" w:rsidRPr="00152F63" w14:paraId="19EB8000" w14:textId="77777777" w:rsidTr="00D1582C">
        <w:trPr>
          <w:trHeight w:val="1200"/>
        </w:trPr>
        <w:tc>
          <w:tcPr>
            <w:tcW w:w="1202"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60D4B648"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lastRenderedPageBreak/>
              <w:t>Registrar Name</w:t>
            </w:r>
          </w:p>
        </w:tc>
        <w:tc>
          <w:tcPr>
            <w:tcW w:w="1278"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5B61D3AD"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Agency Name</w:t>
            </w:r>
          </w:p>
        </w:tc>
        <w:tc>
          <w:tcPr>
            <w:tcW w:w="732"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530286C9"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Count of EA + Station ID</w:t>
            </w:r>
          </w:p>
        </w:tc>
        <w:tc>
          <w:tcPr>
            <w:tcW w:w="500"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22F9BF4A"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Sum of Total Cases in last 30 Days</w:t>
            </w:r>
          </w:p>
        </w:tc>
        <w:tc>
          <w:tcPr>
            <w:tcW w:w="793"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622C2D6F"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Count of Zero Enrolments</w:t>
            </w:r>
          </w:p>
        </w:tc>
        <w:tc>
          <w:tcPr>
            <w:tcW w:w="496" w:type="pct"/>
            <w:tcBorders>
              <w:top w:val="single" w:sz="4" w:space="0" w:color="auto"/>
              <w:left w:val="nil"/>
              <w:bottom w:val="single" w:sz="4" w:space="0" w:color="auto"/>
              <w:right w:val="single" w:sz="4" w:space="0" w:color="auto"/>
            </w:tcBorders>
            <w:shd w:val="clear" w:color="000000" w:fill="B4C6E7"/>
            <w:vAlign w:val="center"/>
            <w:hideMark/>
          </w:tcPr>
          <w:p w14:paraId="53D7D3F7"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Average (24 Days)</w:t>
            </w:r>
          </w:p>
        </w:tc>
      </w:tr>
      <w:tr w:rsidR="00175014" w:rsidRPr="00152F63" w14:paraId="706EFE13" w14:textId="77777777" w:rsidTr="00D1582C">
        <w:trPr>
          <w:trHeight w:val="300"/>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9A4E99"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Bank of Baroda_New_648</w:t>
            </w:r>
          </w:p>
        </w:tc>
        <w:tc>
          <w:tcPr>
            <w:tcW w:w="1278" w:type="pct"/>
            <w:tcBorders>
              <w:top w:val="nil"/>
              <w:left w:val="nil"/>
              <w:bottom w:val="single" w:sz="4" w:space="0" w:color="auto"/>
              <w:right w:val="single" w:sz="4" w:space="0" w:color="auto"/>
            </w:tcBorders>
            <w:shd w:val="clear" w:color="auto" w:fill="auto"/>
            <w:vAlign w:val="center"/>
            <w:hideMark/>
          </w:tcPr>
          <w:p w14:paraId="0CC6322E"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Bank of Baroda</w:t>
            </w:r>
          </w:p>
        </w:tc>
        <w:tc>
          <w:tcPr>
            <w:tcW w:w="732" w:type="pct"/>
            <w:tcBorders>
              <w:top w:val="nil"/>
              <w:left w:val="nil"/>
              <w:bottom w:val="single" w:sz="4" w:space="0" w:color="auto"/>
              <w:right w:val="single" w:sz="4" w:space="0" w:color="auto"/>
            </w:tcBorders>
            <w:shd w:val="clear" w:color="auto" w:fill="auto"/>
            <w:noWrap/>
            <w:vAlign w:val="center"/>
            <w:hideMark/>
          </w:tcPr>
          <w:p w14:paraId="2A7FC616"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w:t>
            </w:r>
          </w:p>
        </w:tc>
        <w:tc>
          <w:tcPr>
            <w:tcW w:w="500" w:type="pct"/>
            <w:tcBorders>
              <w:top w:val="nil"/>
              <w:left w:val="nil"/>
              <w:bottom w:val="single" w:sz="4" w:space="0" w:color="auto"/>
              <w:right w:val="single" w:sz="4" w:space="0" w:color="auto"/>
            </w:tcBorders>
            <w:shd w:val="clear" w:color="auto" w:fill="auto"/>
            <w:noWrap/>
            <w:vAlign w:val="center"/>
            <w:hideMark/>
          </w:tcPr>
          <w:p w14:paraId="02DEF663"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565</w:t>
            </w:r>
          </w:p>
        </w:tc>
        <w:tc>
          <w:tcPr>
            <w:tcW w:w="793" w:type="pct"/>
            <w:tcBorders>
              <w:top w:val="nil"/>
              <w:left w:val="nil"/>
              <w:bottom w:val="single" w:sz="4" w:space="0" w:color="auto"/>
              <w:right w:val="single" w:sz="4" w:space="0" w:color="auto"/>
            </w:tcBorders>
            <w:shd w:val="clear" w:color="auto" w:fill="auto"/>
            <w:noWrap/>
            <w:vAlign w:val="center"/>
            <w:hideMark/>
          </w:tcPr>
          <w:p w14:paraId="3E9EF6E0"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 </w:t>
            </w:r>
          </w:p>
        </w:tc>
        <w:tc>
          <w:tcPr>
            <w:tcW w:w="496" w:type="pct"/>
            <w:tcBorders>
              <w:top w:val="nil"/>
              <w:left w:val="nil"/>
              <w:bottom w:val="single" w:sz="4" w:space="0" w:color="auto"/>
              <w:right w:val="single" w:sz="4" w:space="0" w:color="auto"/>
            </w:tcBorders>
            <w:shd w:val="clear" w:color="auto" w:fill="auto"/>
            <w:noWrap/>
            <w:vAlign w:val="center"/>
            <w:hideMark/>
          </w:tcPr>
          <w:p w14:paraId="7371D115"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24</w:t>
            </w:r>
          </w:p>
        </w:tc>
      </w:tr>
      <w:tr w:rsidR="00175014" w:rsidRPr="00152F63" w14:paraId="2D07EF33" w14:textId="77777777" w:rsidTr="00D1582C">
        <w:trPr>
          <w:trHeight w:val="300"/>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160B05"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Bank of India_New_649</w:t>
            </w:r>
          </w:p>
        </w:tc>
        <w:tc>
          <w:tcPr>
            <w:tcW w:w="1278" w:type="pct"/>
            <w:tcBorders>
              <w:top w:val="nil"/>
              <w:left w:val="nil"/>
              <w:bottom w:val="single" w:sz="4" w:space="0" w:color="auto"/>
              <w:right w:val="single" w:sz="4" w:space="0" w:color="auto"/>
            </w:tcBorders>
            <w:shd w:val="clear" w:color="auto" w:fill="auto"/>
            <w:vAlign w:val="center"/>
            <w:hideMark/>
          </w:tcPr>
          <w:p w14:paraId="01B1C338"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Bank of India</w:t>
            </w:r>
          </w:p>
        </w:tc>
        <w:tc>
          <w:tcPr>
            <w:tcW w:w="732" w:type="pct"/>
            <w:tcBorders>
              <w:top w:val="nil"/>
              <w:left w:val="nil"/>
              <w:bottom w:val="single" w:sz="4" w:space="0" w:color="auto"/>
              <w:right w:val="single" w:sz="4" w:space="0" w:color="auto"/>
            </w:tcBorders>
            <w:shd w:val="clear" w:color="auto" w:fill="auto"/>
            <w:noWrap/>
            <w:vAlign w:val="center"/>
            <w:hideMark/>
          </w:tcPr>
          <w:p w14:paraId="1B9AED53"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w:t>
            </w:r>
          </w:p>
        </w:tc>
        <w:tc>
          <w:tcPr>
            <w:tcW w:w="500" w:type="pct"/>
            <w:tcBorders>
              <w:top w:val="nil"/>
              <w:left w:val="nil"/>
              <w:bottom w:val="single" w:sz="4" w:space="0" w:color="auto"/>
              <w:right w:val="single" w:sz="4" w:space="0" w:color="auto"/>
            </w:tcBorders>
            <w:shd w:val="clear" w:color="auto" w:fill="auto"/>
            <w:noWrap/>
            <w:vAlign w:val="center"/>
            <w:hideMark/>
          </w:tcPr>
          <w:p w14:paraId="218F428D"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65</w:t>
            </w:r>
          </w:p>
        </w:tc>
        <w:tc>
          <w:tcPr>
            <w:tcW w:w="793" w:type="pct"/>
            <w:tcBorders>
              <w:top w:val="nil"/>
              <w:left w:val="nil"/>
              <w:bottom w:val="single" w:sz="4" w:space="0" w:color="auto"/>
              <w:right w:val="single" w:sz="4" w:space="0" w:color="auto"/>
            </w:tcBorders>
            <w:shd w:val="clear" w:color="auto" w:fill="auto"/>
            <w:noWrap/>
            <w:vAlign w:val="center"/>
            <w:hideMark/>
          </w:tcPr>
          <w:p w14:paraId="0FF8EAF3"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 </w:t>
            </w:r>
          </w:p>
        </w:tc>
        <w:tc>
          <w:tcPr>
            <w:tcW w:w="496" w:type="pct"/>
            <w:tcBorders>
              <w:top w:val="nil"/>
              <w:left w:val="nil"/>
              <w:bottom w:val="single" w:sz="4" w:space="0" w:color="auto"/>
              <w:right w:val="single" w:sz="4" w:space="0" w:color="auto"/>
            </w:tcBorders>
            <w:shd w:val="clear" w:color="auto" w:fill="auto"/>
            <w:noWrap/>
            <w:vAlign w:val="center"/>
            <w:hideMark/>
          </w:tcPr>
          <w:p w14:paraId="5B5A29F1"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3</w:t>
            </w:r>
          </w:p>
        </w:tc>
      </w:tr>
      <w:tr w:rsidR="00175014" w:rsidRPr="00152F63" w14:paraId="7BC61450" w14:textId="77777777" w:rsidTr="00D1582C">
        <w:trPr>
          <w:trHeight w:val="300"/>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70398B"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Canara Bank_New_657</w:t>
            </w:r>
          </w:p>
        </w:tc>
        <w:tc>
          <w:tcPr>
            <w:tcW w:w="1278" w:type="pct"/>
            <w:tcBorders>
              <w:top w:val="nil"/>
              <w:left w:val="nil"/>
              <w:bottom w:val="single" w:sz="4" w:space="0" w:color="auto"/>
              <w:right w:val="single" w:sz="4" w:space="0" w:color="auto"/>
            </w:tcBorders>
            <w:shd w:val="clear" w:color="auto" w:fill="auto"/>
            <w:vAlign w:val="center"/>
            <w:hideMark/>
          </w:tcPr>
          <w:p w14:paraId="005C3DF3"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CANARA BANK</w:t>
            </w:r>
          </w:p>
        </w:tc>
        <w:tc>
          <w:tcPr>
            <w:tcW w:w="732" w:type="pct"/>
            <w:tcBorders>
              <w:top w:val="nil"/>
              <w:left w:val="nil"/>
              <w:bottom w:val="single" w:sz="4" w:space="0" w:color="auto"/>
              <w:right w:val="single" w:sz="4" w:space="0" w:color="auto"/>
            </w:tcBorders>
            <w:shd w:val="clear" w:color="auto" w:fill="auto"/>
            <w:noWrap/>
            <w:vAlign w:val="center"/>
            <w:hideMark/>
          </w:tcPr>
          <w:p w14:paraId="6DC14C72"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w:t>
            </w:r>
          </w:p>
        </w:tc>
        <w:tc>
          <w:tcPr>
            <w:tcW w:w="500" w:type="pct"/>
            <w:tcBorders>
              <w:top w:val="nil"/>
              <w:left w:val="nil"/>
              <w:bottom w:val="single" w:sz="4" w:space="0" w:color="auto"/>
              <w:right w:val="single" w:sz="4" w:space="0" w:color="auto"/>
            </w:tcBorders>
            <w:shd w:val="clear" w:color="auto" w:fill="auto"/>
            <w:noWrap/>
            <w:vAlign w:val="center"/>
            <w:hideMark/>
          </w:tcPr>
          <w:p w14:paraId="2B9EA1F6"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128</w:t>
            </w:r>
          </w:p>
        </w:tc>
        <w:tc>
          <w:tcPr>
            <w:tcW w:w="793" w:type="pct"/>
            <w:tcBorders>
              <w:top w:val="nil"/>
              <w:left w:val="nil"/>
              <w:bottom w:val="single" w:sz="4" w:space="0" w:color="auto"/>
              <w:right w:val="single" w:sz="4" w:space="0" w:color="auto"/>
            </w:tcBorders>
            <w:shd w:val="clear" w:color="auto" w:fill="auto"/>
            <w:noWrap/>
            <w:vAlign w:val="center"/>
            <w:hideMark/>
          </w:tcPr>
          <w:p w14:paraId="7FB8157B"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 </w:t>
            </w:r>
          </w:p>
        </w:tc>
        <w:tc>
          <w:tcPr>
            <w:tcW w:w="496" w:type="pct"/>
            <w:tcBorders>
              <w:top w:val="nil"/>
              <w:left w:val="nil"/>
              <w:bottom w:val="single" w:sz="4" w:space="0" w:color="auto"/>
              <w:right w:val="single" w:sz="4" w:space="0" w:color="auto"/>
            </w:tcBorders>
            <w:shd w:val="clear" w:color="auto" w:fill="auto"/>
            <w:noWrap/>
            <w:vAlign w:val="center"/>
            <w:hideMark/>
          </w:tcPr>
          <w:p w14:paraId="541D1BF3"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5</w:t>
            </w:r>
          </w:p>
        </w:tc>
      </w:tr>
      <w:tr w:rsidR="00175014" w:rsidRPr="00152F63" w14:paraId="49CA7D06" w14:textId="77777777" w:rsidTr="00D1582C">
        <w:trPr>
          <w:trHeight w:val="300"/>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06357F"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Central Bank of India_New_650</w:t>
            </w:r>
          </w:p>
        </w:tc>
        <w:tc>
          <w:tcPr>
            <w:tcW w:w="1278" w:type="pct"/>
            <w:tcBorders>
              <w:top w:val="nil"/>
              <w:left w:val="nil"/>
              <w:bottom w:val="single" w:sz="4" w:space="0" w:color="auto"/>
              <w:right w:val="single" w:sz="4" w:space="0" w:color="auto"/>
            </w:tcBorders>
            <w:shd w:val="clear" w:color="auto" w:fill="auto"/>
            <w:vAlign w:val="center"/>
            <w:hideMark/>
          </w:tcPr>
          <w:p w14:paraId="7E3F53D3"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CENTRAL BANK OF INDIA</w:t>
            </w:r>
          </w:p>
        </w:tc>
        <w:tc>
          <w:tcPr>
            <w:tcW w:w="732" w:type="pct"/>
            <w:tcBorders>
              <w:top w:val="nil"/>
              <w:left w:val="nil"/>
              <w:bottom w:val="single" w:sz="4" w:space="0" w:color="auto"/>
              <w:right w:val="single" w:sz="4" w:space="0" w:color="auto"/>
            </w:tcBorders>
            <w:shd w:val="clear" w:color="auto" w:fill="auto"/>
            <w:noWrap/>
            <w:vAlign w:val="center"/>
            <w:hideMark/>
          </w:tcPr>
          <w:p w14:paraId="5E7FCE3F"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w:t>
            </w:r>
          </w:p>
        </w:tc>
        <w:tc>
          <w:tcPr>
            <w:tcW w:w="500" w:type="pct"/>
            <w:tcBorders>
              <w:top w:val="nil"/>
              <w:left w:val="nil"/>
              <w:bottom w:val="single" w:sz="4" w:space="0" w:color="auto"/>
              <w:right w:val="single" w:sz="4" w:space="0" w:color="auto"/>
            </w:tcBorders>
            <w:shd w:val="clear" w:color="auto" w:fill="auto"/>
            <w:noWrap/>
            <w:vAlign w:val="center"/>
            <w:hideMark/>
          </w:tcPr>
          <w:p w14:paraId="681825D2"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10</w:t>
            </w:r>
          </w:p>
        </w:tc>
        <w:tc>
          <w:tcPr>
            <w:tcW w:w="793" w:type="pct"/>
            <w:tcBorders>
              <w:top w:val="nil"/>
              <w:left w:val="nil"/>
              <w:bottom w:val="single" w:sz="4" w:space="0" w:color="auto"/>
              <w:right w:val="single" w:sz="4" w:space="0" w:color="auto"/>
            </w:tcBorders>
            <w:shd w:val="clear" w:color="auto" w:fill="auto"/>
            <w:noWrap/>
            <w:vAlign w:val="center"/>
            <w:hideMark/>
          </w:tcPr>
          <w:p w14:paraId="016FC874"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 </w:t>
            </w:r>
          </w:p>
        </w:tc>
        <w:tc>
          <w:tcPr>
            <w:tcW w:w="496" w:type="pct"/>
            <w:tcBorders>
              <w:top w:val="nil"/>
              <w:left w:val="nil"/>
              <w:bottom w:val="single" w:sz="4" w:space="0" w:color="auto"/>
              <w:right w:val="single" w:sz="4" w:space="0" w:color="auto"/>
            </w:tcBorders>
            <w:shd w:val="clear" w:color="auto" w:fill="auto"/>
            <w:noWrap/>
            <w:vAlign w:val="center"/>
            <w:hideMark/>
          </w:tcPr>
          <w:p w14:paraId="3869B17B"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0</w:t>
            </w:r>
          </w:p>
        </w:tc>
      </w:tr>
      <w:tr w:rsidR="00175014" w:rsidRPr="00152F63" w14:paraId="59B4988B" w14:textId="77777777" w:rsidTr="00D1582C">
        <w:trPr>
          <w:trHeight w:val="300"/>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2B1D1A"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Corporation Bank</w:t>
            </w:r>
          </w:p>
        </w:tc>
        <w:tc>
          <w:tcPr>
            <w:tcW w:w="1278" w:type="pct"/>
            <w:tcBorders>
              <w:top w:val="nil"/>
              <w:left w:val="nil"/>
              <w:bottom w:val="single" w:sz="4" w:space="0" w:color="auto"/>
              <w:right w:val="single" w:sz="4" w:space="0" w:color="auto"/>
            </w:tcBorders>
            <w:shd w:val="clear" w:color="auto" w:fill="auto"/>
            <w:vAlign w:val="center"/>
            <w:hideMark/>
          </w:tcPr>
          <w:p w14:paraId="29086B0E"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CORPORATION BANK</w:t>
            </w:r>
          </w:p>
        </w:tc>
        <w:tc>
          <w:tcPr>
            <w:tcW w:w="732" w:type="pct"/>
            <w:tcBorders>
              <w:top w:val="nil"/>
              <w:left w:val="nil"/>
              <w:bottom w:val="single" w:sz="4" w:space="0" w:color="auto"/>
              <w:right w:val="single" w:sz="4" w:space="0" w:color="auto"/>
            </w:tcBorders>
            <w:shd w:val="clear" w:color="auto" w:fill="auto"/>
            <w:noWrap/>
            <w:vAlign w:val="center"/>
            <w:hideMark/>
          </w:tcPr>
          <w:p w14:paraId="42FFAE42"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w:t>
            </w:r>
          </w:p>
        </w:tc>
        <w:tc>
          <w:tcPr>
            <w:tcW w:w="500" w:type="pct"/>
            <w:tcBorders>
              <w:top w:val="nil"/>
              <w:left w:val="nil"/>
              <w:bottom w:val="single" w:sz="4" w:space="0" w:color="auto"/>
              <w:right w:val="single" w:sz="4" w:space="0" w:color="auto"/>
            </w:tcBorders>
            <w:shd w:val="clear" w:color="auto" w:fill="auto"/>
            <w:noWrap/>
            <w:vAlign w:val="center"/>
            <w:hideMark/>
          </w:tcPr>
          <w:p w14:paraId="65CD0054"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32</w:t>
            </w:r>
          </w:p>
        </w:tc>
        <w:tc>
          <w:tcPr>
            <w:tcW w:w="793" w:type="pct"/>
            <w:tcBorders>
              <w:top w:val="nil"/>
              <w:left w:val="nil"/>
              <w:bottom w:val="single" w:sz="4" w:space="0" w:color="auto"/>
              <w:right w:val="single" w:sz="4" w:space="0" w:color="auto"/>
            </w:tcBorders>
            <w:shd w:val="clear" w:color="auto" w:fill="auto"/>
            <w:noWrap/>
            <w:vAlign w:val="center"/>
            <w:hideMark/>
          </w:tcPr>
          <w:p w14:paraId="04927501"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 </w:t>
            </w:r>
          </w:p>
        </w:tc>
        <w:tc>
          <w:tcPr>
            <w:tcW w:w="496" w:type="pct"/>
            <w:tcBorders>
              <w:top w:val="nil"/>
              <w:left w:val="nil"/>
              <w:bottom w:val="single" w:sz="4" w:space="0" w:color="auto"/>
              <w:right w:val="single" w:sz="4" w:space="0" w:color="auto"/>
            </w:tcBorders>
            <w:shd w:val="clear" w:color="auto" w:fill="auto"/>
            <w:noWrap/>
            <w:vAlign w:val="center"/>
            <w:hideMark/>
          </w:tcPr>
          <w:p w14:paraId="019F5CB7"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w:t>
            </w:r>
          </w:p>
        </w:tc>
      </w:tr>
      <w:tr w:rsidR="00175014" w:rsidRPr="00152F63" w14:paraId="2513E234" w14:textId="77777777" w:rsidTr="00D1582C">
        <w:trPr>
          <w:trHeight w:val="300"/>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4CF1F4" w14:textId="77777777" w:rsidR="00175014" w:rsidRPr="007323CE" w:rsidRDefault="00175014" w:rsidP="007323CE">
            <w:pPr>
              <w:spacing w:after="0"/>
              <w:jc w:val="both"/>
              <w:rPr>
                <w:rFonts w:ascii="Arial" w:hAnsi="Arial" w:cs="Arial"/>
                <w:b/>
                <w:bCs/>
                <w:sz w:val="16"/>
                <w:szCs w:val="16"/>
                <w:lang w:bidi="hi-IN"/>
              </w:rPr>
            </w:pPr>
            <w:proofErr w:type="spellStart"/>
            <w:r w:rsidRPr="007323CE">
              <w:rPr>
                <w:rFonts w:ascii="Arial" w:hAnsi="Arial" w:cs="Arial"/>
                <w:b/>
                <w:bCs/>
                <w:sz w:val="16"/>
                <w:szCs w:val="16"/>
                <w:lang w:bidi="hi-IN"/>
              </w:rPr>
              <w:t>Equitas</w:t>
            </w:r>
            <w:proofErr w:type="spellEnd"/>
            <w:r w:rsidRPr="007323CE">
              <w:rPr>
                <w:rFonts w:ascii="Arial" w:hAnsi="Arial" w:cs="Arial"/>
                <w:b/>
                <w:bCs/>
                <w:sz w:val="16"/>
                <w:szCs w:val="16"/>
                <w:lang w:bidi="hi-IN"/>
              </w:rPr>
              <w:t xml:space="preserve"> Small Finance Bank</w:t>
            </w:r>
          </w:p>
        </w:tc>
        <w:tc>
          <w:tcPr>
            <w:tcW w:w="1278" w:type="pct"/>
            <w:tcBorders>
              <w:top w:val="nil"/>
              <w:left w:val="nil"/>
              <w:bottom w:val="single" w:sz="4" w:space="0" w:color="auto"/>
              <w:right w:val="single" w:sz="4" w:space="0" w:color="auto"/>
            </w:tcBorders>
            <w:shd w:val="clear" w:color="auto" w:fill="auto"/>
            <w:vAlign w:val="center"/>
            <w:hideMark/>
          </w:tcPr>
          <w:p w14:paraId="22EADA56" w14:textId="77777777" w:rsidR="00175014" w:rsidRPr="007323CE" w:rsidRDefault="00175014" w:rsidP="007323CE">
            <w:pPr>
              <w:spacing w:after="0"/>
              <w:jc w:val="both"/>
              <w:rPr>
                <w:rFonts w:ascii="Arial" w:hAnsi="Arial" w:cs="Arial"/>
                <w:sz w:val="16"/>
                <w:szCs w:val="16"/>
                <w:lang w:bidi="hi-IN"/>
              </w:rPr>
            </w:pPr>
            <w:proofErr w:type="spellStart"/>
            <w:r w:rsidRPr="007323CE">
              <w:rPr>
                <w:rFonts w:ascii="Arial" w:hAnsi="Arial" w:cs="Arial"/>
                <w:sz w:val="16"/>
                <w:szCs w:val="16"/>
                <w:lang w:bidi="hi-IN"/>
              </w:rPr>
              <w:t>Equitas</w:t>
            </w:r>
            <w:proofErr w:type="spellEnd"/>
            <w:r w:rsidRPr="007323CE">
              <w:rPr>
                <w:rFonts w:ascii="Arial" w:hAnsi="Arial" w:cs="Arial"/>
                <w:sz w:val="16"/>
                <w:szCs w:val="16"/>
                <w:lang w:bidi="hi-IN"/>
              </w:rPr>
              <w:t xml:space="preserve"> Small Finance Bank Limited</w:t>
            </w:r>
          </w:p>
        </w:tc>
        <w:tc>
          <w:tcPr>
            <w:tcW w:w="732" w:type="pct"/>
            <w:tcBorders>
              <w:top w:val="nil"/>
              <w:left w:val="nil"/>
              <w:bottom w:val="single" w:sz="4" w:space="0" w:color="auto"/>
              <w:right w:val="single" w:sz="4" w:space="0" w:color="auto"/>
            </w:tcBorders>
            <w:shd w:val="clear" w:color="auto" w:fill="auto"/>
            <w:noWrap/>
            <w:vAlign w:val="center"/>
            <w:hideMark/>
          </w:tcPr>
          <w:p w14:paraId="26C6CDAB"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w:t>
            </w:r>
          </w:p>
        </w:tc>
        <w:tc>
          <w:tcPr>
            <w:tcW w:w="500" w:type="pct"/>
            <w:tcBorders>
              <w:top w:val="nil"/>
              <w:left w:val="nil"/>
              <w:bottom w:val="single" w:sz="4" w:space="0" w:color="auto"/>
              <w:right w:val="single" w:sz="4" w:space="0" w:color="auto"/>
            </w:tcBorders>
            <w:shd w:val="clear" w:color="auto" w:fill="auto"/>
            <w:noWrap/>
            <w:vAlign w:val="center"/>
            <w:hideMark/>
          </w:tcPr>
          <w:p w14:paraId="33CCD25E"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30</w:t>
            </w:r>
          </w:p>
        </w:tc>
        <w:tc>
          <w:tcPr>
            <w:tcW w:w="793" w:type="pct"/>
            <w:tcBorders>
              <w:top w:val="nil"/>
              <w:left w:val="nil"/>
              <w:bottom w:val="single" w:sz="4" w:space="0" w:color="auto"/>
              <w:right w:val="single" w:sz="4" w:space="0" w:color="auto"/>
            </w:tcBorders>
            <w:shd w:val="clear" w:color="auto" w:fill="auto"/>
            <w:noWrap/>
            <w:vAlign w:val="center"/>
            <w:hideMark/>
          </w:tcPr>
          <w:p w14:paraId="53AF314B"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 </w:t>
            </w:r>
          </w:p>
        </w:tc>
        <w:tc>
          <w:tcPr>
            <w:tcW w:w="496" w:type="pct"/>
            <w:tcBorders>
              <w:top w:val="nil"/>
              <w:left w:val="nil"/>
              <w:bottom w:val="single" w:sz="4" w:space="0" w:color="auto"/>
              <w:right w:val="single" w:sz="4" w:space="0" w:color="auto"/>
            </w:tcBorders>
            <w:shd w:val="clear" w:color="auto" w:fill="auto"/>
            <w:noWrap/>
            <w:vAlign w:val="center"/>
            <w:hideMark/>
          </w:tcPr>
          <w:p w14:paraId="0302FF96"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w:t>
            </w:r>
          </w:p>
        </w:tc>
      </w:tr>
      <w:tr w:rsidR="00175014" w:rsidRPr="00152F63" w14:paraId="78C75235" w14:textId="77777777" w:rsidTr="00D1582C">
        <w:trPr>
          <w:trHeight w:val="300"/>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D9AE07"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HDFC Bank Limited</w:t>
            </w:r>
          </w:p>
        </w:tc>
        <w:tc>
          <w:tcPr>
            <w:tcW w:w="1278" w:type="pct"/>
            <w:tcBorders>
              <w:top w:val="nil"/>
              <w:left w:val="nil"/>
              <w:bottom w:val="single" w:sz="4" w:space="0" w:color="auto"/>
              <w:right w:val="single" w:sz="4" w:space="0" w:color="auto"/>
            </w:tcBorders>
            <w:shd w:val="clear" w:color="auto" w:fill="auto"/>
            <w:vAlign w:val="center"/>
            <w:hideMark/>
          </w:tcPr>
          <w:p w14:paraId="67F5F172"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HDFC Bank Limited</w:t>
            </w:r>
          </w:p>
        </w:tc>
        <w:tc>
          <w:tcPr>
            <w:tcW w:w="732" w:type="pct"/>
            <w:tcBorders>
              <w:top w:val="nil"/>
              <w:left w:val="nil"/>
              <w:bottom w:val="single" w:sz="4" w:space="0" w:color="auto"/>
              <w:right w:val="single" w:sz="4" w:space="0" w:color="auto"/>
            </w:tcBorders>
            <w:shd w:val="clear" w:color="auto" w:fill="auto"/>
            <w:noWrap/>
            <w:vAlign w:val="center"/>
            <w:hideMark/>
          </w:tcPr>
          <w:p w14:paraId="613C9760"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w:t>
            </w:r>
          </w:p>
        </w:tc>
        <w:tc>
          <w:tcPr>
            <w:tcW w:w="500" w:type="pct"/>
            <w:tcBorders>
              <w:top w:val="nil"/>
              <w:left w:val="nil"/>
              <w:bottom w:val="single" w:sz="4" w:space="0" w:color="auto"/>
              <w:right w:val="single" w:sz="4" w:space="0" w:color="auto"/>
            </w:tcBorders>
            <w:shd w:val="clear" w:color="auto" w:fill="auto"/>
            <w:noWrap/>
            <w:vAlign w:val="center"/>
            <w:hideMark/>
          </w:tcPr>
          <w:p w14:paraId="6C882C77"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265</w:t>
            </w:r>
          </w:p>
        </w:tc>
        <w:tc>
          <w:tcPr>
            <w:tcW w:w="793" w:type="pct"/>
            <w:tcBorders>
              <w:top w:val="nil"/>
              <w:left w:val="nil"/>
              <w:bottom w:val="single" w:sz="4" w:space="0" w:color="auto"/>
              <w:right w:val="single" w:sz="4" w:space="0" w:color="auto"/>
            </w:tcBorders>
            <w:shd w:val="clear" w:color="auto" w:fill="auto"/>
            <w:noWrap/>
            <w:vAlign w:val="center"/>
            <w:hideMark/>
          </w:tcPr>
          <w:p w14:paraId="3F1ED554"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 </w:t>
            </w:r>
          </w:p>
        </w:tc>
        <w:tc>
          <w:tcPr>
            <w:tcW w:w="496" w:type="pct"/>
            <w:tcBorders>
              <w:top w:val="nil"/>
              <w:left w:val="nil"/>
              <w:bottom w:val="single" w:sz="4" w:space="0" w:color="auto"/>
              <w:right w:val="single" w:sz="4" w:space="0" w:color="auto"/>
            </w:tcBorders>
            <w:shd w:val="clear" w:color="auto" w:fill="auto"/>
            <w:noWrap/>
            <w:vAlign w:val="center"/>
            <w:hideMark/>
          </w:tcPr>
          <w:p w14:paraId="1CEADA59"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11</w:t>
            </w:r>
          </w:p>
        </w:tc>
      </w:tr>
      <w:tr w:rsidR="00175014" w:rsidRPr="00152F63" w14:paraId="3FF2314D" w14:textId="77777777" w:rsidTr="00D1582C">
        <w:trPr>
          <w:trHeight w:val="300"/>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A9BF35"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IDFC BANK LIMITED</w:t>
            </w:r>
          </w:p>
        </w:tc>
        <w:tc>
          <w:tcPr>
            <w:tcW w:w="1278" w:type="pct"/>
            <w:tcBorders>
              <w:top w:val="nil"/>
              <w:left w:val="nil"/>
              <w:bottom w:val="single" w:sz="4" w:space="0" w:color="auto"/>
              <w:right w:val="single" w:sz="4" w:space="0" w:color="auto"/>
            </w:tcBorders>
            <w:shd w:val="clear" w:color="auto" w:fill="auto"/>
            <w:vAlign w:val="center"/>
            <w:hideMark/>
          </w:tcPr>
          <w:p w14:paraId="381902C9"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IDFC BANK LIMITED</w:t>
            </w:r>
          </w:p>
        </w:tc>
        <w:tc>
          <w:tcPr>
            <w:tcW w:w="732" w:type="pct"/>
            <w:tcBorders>
              <w:top w:val="nil"/>
              <w:left w:val="nil"/>
              <w:bottom w:val="single" w:sz="4" w:space="0" w:color="auto"/>
              <w:right w:val="single" w:sz="4" w:space="0" w:color="auto"/>
            </w:tcBorders>
            <w:shd w:val="clear" w:color="auto" w:fill="auto"/>
            <w:noWrap/>
            <w:vAlign w:val="center"/>
            <w:hideMark/>
          </w:tcPr>
          <w:p w14:paraId="328CAB24"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w:t>
            </w:r>
          </w:p>
        </w:tc>
        <w:tc>
          <w:tcPr>
            <w:tcW w:w="500" w:type="pct"/>
            <w:tcBorders>
              <w:top w:val="nil"/>
              <w:left w:val="nil"/>
              <w:bottom w:val="single" w:sz="4" w:space="0" w:color="auto"/>
              <w:right w:val="single" w:sz="4" w:space="0" w:color="auto"/>
            </w:tcBorders>
            <w:shd w:val="clear" w:color="auto" w:fill="auto"/>
            <w:noWrap/>
            <w:vAlign w:val="center"/>
            <w:hideMark/>
          </w:tcPr>
          <w:p w14:paraId="598E60EA"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33</w:t>
            </w:r>
          </w:p>
        </w:tc>
        <w:tc>
          <w:tcPr>
            <w:tcW w:w="793" w:type="pct"/>
            <w:tcBorders>
              <w:top w:val="nil"/>
              <w:left w:val="nil"/>
              <w:bottom w:val="single" w:sz="4" w:space="0" w:color="auto"/>
              <w:right w:val="single" w:sz="4" w:space="0" w:color="auto"/>
            </w:tcBorders>
            <w:shd w:val="clear" w:color="auto" w:fill="auto"/>
            <w:noWrap/>
            <w:vAlign w:val="center"/>
            <w:hideMark/>
          </w:tcPr>
          <w:p w14:paraId="4628CCDF"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 </w:t>
            </w:r>
          </w:p>
        </w:tc>
        <w:tc>
          <w:tcPr>
            <w:tcW w:w="496" w:type="pct"/>
            <w:tcBorders>
              <w:top w:val="nil"/>
              <w:left w:val="nil"/>
              <w:bottom w:val="single" w:sz="4" w:space="0" w:color="auto"/>
              <w:right w:val="single" w:sz="4" w:space="0" w:color="auto"/>
            </w:tcBorders>
            <w:shd w:val="clear" w:color="auto" w:fill="auto"/>
            <w:noWrap/>
            <w:vAlign w:val="center"/>
            <w:hideMark/>
          </w:tcPr>
          <w:p w14:paraId="26485504"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w:t>
            </w:r>
          </w:p>
        </w:tc>
      </w:tr>
      <w:tr w:rsidR="00175014" w:rsidRPr="00152F63" w14:paraId="1BBEA958" w14:textId="77777777" w:rsidTr="00D1582C">
        <w:trPr>
          <w:trHeight w:val="300"/>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5A2F50"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INDIAN OVERSEAS BANK_NEW_659</w:t>
            </w:r>
          </w:p>
        </w:tc>
        <w:tc>
          <w:tcPr>
            <w:tcW w:w="1278" w:type="pct"/>
            <w:tcBorders>
              <w:top w:val="nil"/>
              <w:left w:val="nil"/>
              <w:bottom w:val="single" w:sz="4" w:space="0" w:color="auto"/>
              <w:right w:val="single" w:sz="4" w:space="0" w:color="auto"/>
            </w:tcBorders>
            <w:shd w:val="clear" w:color="auto" w:fill="auto"/>
            <w:vAlign w:val="center"/>
            <w:hideMark/>
          </w:tcPr>
          <w:p w14:paraId="23D5EFD3"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Indian Overseas Bank</w:t>
            </w:r>
          </w:p>
        </w:tc>
        <w:tc>
          <w:tcPr>
            <w:tcW w:w="732" w:type="pct"/>
            <w:tcBorders>
              <w:top w:val="nil"/>
              <w:left w:val="nil"/>
              <w:bottom w:val="single" w:sz="4" w:space="0" w:color="auto"/>
              <w:right w:val="single" w:sz="4" w:space="0" w:color="auto"/>
            </w:tcBorders>
            <w:shd w:val="clear" w:color="auto" w:fill="auto"/>
            <w:noWrap/>
            <w:vAlign w:val="center"/>
            <w:hideMark/>
          </w:tcPr>
          <w:p w14:paraId="615E2A5F"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w:t>
            </w:r>
          </w:p>
        </w:tc>
        <w:tc>
          <w:tcPr>
            <w:tcW w:w="500" w:type="pct"/>
            <w:tcBorders>
              <w:top w:val="nil"/>
              <w:left w:val="nil"/>
              <w:bottom w:val="single" w:sz="4" w:space="0" w:color="auto"/>
              <w:right w:val="single" w:sz="4" w:space="0" w:color="auto"/>
            </w:tcBorders>
            <w:shd w:val="clear" w:color="auto" w:fill="auto"/>
            <w:noWrap/>
            <w:vAlign w:val="center"/>
            <w:hideMark/>
          </w:tcPr>
          <w:p w14:paraId="748C6B9B"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128</w:t>
            </w:r>
          </w:p>
        </w:tc>
        <w:tc>
          <w:tcPr>
            <w:tcW w:w="793" w:type="pct"/>
            <w:tcBorders>
              <w:top w:val="nil"/>
              <w:left w:val="nil"/>
              <w:bottom w:val="single" w:sz="4" w:space="0" w:color="auto"/>
              <w:right w:val="single" w:sz="4" w:space="0" w:color="auto"/>
            </w:tcBorders>
            <w:shd w:val="clear" w:color="auto" w:fill="auto"/>
            <w:noWrap/>
            <w:vAlign w:val="center"/>
            <w:hideMark/>
          </w:tcPr>
          <w:p w14:paraId="4A090521"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 </w:t>
            </w:r>
          </w:p>
        </w:tc>
        <w:tc>
          <w:tcPr>
            <w:tcW w:w="496" w:type="pct"/>
            <w:tcBorders>
              <w:top w:val="nil"/>
              <w:left w:val="nil"/>
              <w:bottom w:val="single" w:sz="4" w:space="0" w:color="auto"/>
              <w:right w:val="single" w:sz="4" w:space="0" w:color="auto"/>
            </w:tcBorders>
            <w:shd w:val="clear" w:color="auto" w:fill="auto"/>
            <w:noWrap/>
            <w:vAlign w:val="center"/>
            <w:hideMark/>
          </w:tcPr>
          <w:p w14:paraId="5716AB83"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5</w:t>
            </w:r>
          </w:p>
        </w:tc>
      </w:tr>
      <w:tr w:rsidR="00175014" w:rsidRPr="00152F63" w14:paraId="23BC4613" w14:textId="77777777" w:rsidTr="00D1582C">
        <w:trPr>
          <w:trHeight w:val="300"/>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7345E5"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IndusInd Bank</w:t>
            </w:r>
          </w:p>
        </w:tc>
        <w:tc>
          <w:tcPr>
            <w:tcW w:w="1278" w:type="pct"/>
            <w:tcBorders>
              <w:top w:val="nil"/>
              <w:left w:val="nil"/>
              <w:bottom w:val="single" w:sz="4" w:space="0" w:color="auto"/>
              <w:right w:val="single" w:sz="4" w:space="0" w:color="auto"/>
            </w:tcBorders>
            <w:shd w:val="clear" w:color="auto" w:fill="auto"/>
            <w:vAlign w:val="center"/>
            <w:hideMark/>
          </w:tcPr>
          <w:p w14:paraId="6D4D537B"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IndusInd Bank Limited</w:t>
            </w:r>
          </w:p>
        </w:tc>
        <w:tc>
          <w:tcPr>
            <w:tcW w:w="732" w:type="pct"/>
            <w:tcBorders>
              <w:top w:val="nil"/>
              <w:left w:val="nil"/>
              <w:bottom w:val="single" w:sz="4" w:space="0" w:color="auto"/>
              <w:right w:val="single" w:sz="4" w:space="0" w:color="auto"/>
            </w:tcBorders>
            <w:shd w:val="clear" w:color="auto" w:fill="auto"/>
            <w:noWrap/>
            <w:vAlign w:val="center"/>
            <w:hideMark/>
          </w:tcPr>
          <w:p w14:paraId="4A888819"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2</w:t>
            </w:r>
          </w:p>
        </w:tc>
        <w:tc>
          <w:tcPr>
            <w:tcW w:w="500" w:type="pct"/>
            <w:tcBorders>
              <w:top w:val="nil"/>
              <w:left w:val="nil"/>
              <w:bottom w:val="single" w:sz="4" w:space="0" w:color="auto"/>
              <w:right w:val="single" w:sz="4" w:space="0" w:color="auto"/>
            </w:tcBorders>
            <w:shd w:val="clear" w:color="auto" w:fill="auto"/>
            <w:noWrap/>
            <w:vAlign w:val="center"/>
            <w:hideMark/>
          </w:tcPr>
          <w:p w14:paraId="72DA0F01"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449</w:t>
            </w:r>
          </w:p>
        </w:tc>
        <w:tc>
          <w:tcPr>
            <w:tcW w:w="793" w:type="pct"/>
            <w:tcBorders>
              <w:top w:val="nil"/>
              <w:left w:val="nil"/>
              <w:bottom w:val="single" w:sz="4" w:space="0" w:color="auto"/>
              <w:right w:val="single" w:sz="4" w:space="0" w:color="auto"/>
            </w:tcBorders>
            <w:shd w:val="clear" w:color="auto" w:fill="auto"/>
            <w:noWrap/>
            <w:vAlign w:val="center"/>
            <w:hideMark/>
          </w:tcPr>
          <w:p w14:paraId="327E9718"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 </w:t>
            </w:r>
          </w:p>
        </w:tc>
        <w:tc>
          <w:tcPr>
            <w:tcW w:w="496" w:type="pct"/>
            <w:tcBorders>
              <w:top w:val="nil"/>
              <w:left w:val="nil"/>
              <w:bottom w:val="single" w:sz="4" w:space="0" w:color="auto"/>
              <w:right w:val="single" w:sz="4" w:space="0" w:color="auto"/>
            </w:tcBorders>
            <w:shd w:val="clear" w:color="auto" w:fill="auto"/>
            <w:noWrap/>
            <w:vAlign w:val="center"/>
            <w:hideMark/>
          </w:tcPr>
          <w:p w14:paraId="3D7745C4"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9</w:t>
            </w:r>
          </w:p>
        </w:tc>
      </w:tr>
      <w:tr w:rsidR="00175014" w:rsidRPr="00152F63" w14:paraId="7E0C8C08" w14:textId="77777777" w:rsidTr="00D1582C">
        <w:trPr>
          <w:trHeight w:val="300"/>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D90087" w14:textId="77777777" w:rsidR="00175014" w:rsidRPr="007323CE" w:rsidRDefault="00175014" w:rsidP="007323CE">
            <w:pPr>
              <w:spacing w:after="0"/>
              <w:jc w:val="both"/>
              <w:rPr>
                <w:rFonts w:ascii="Arial" w:hAnsi="Arial" w:cs="Arial"/>
                <w:b/>
                <w:bCs/>
                <w:sz w:val="16"/>
                <w:szCs w:val="16"/>
                <w:lang w:bidi="hi-IN"/>
              </w:rPr>
            </w:pPr>
            <w:proofErr w:type="spellStart"/>
            <w:r w:rsidRPr="007323CE">
              <w:rPr>
                <w:rFonts w:ascii="Arial" w:hAnsi="Arial" w:cs="Arial"/>
                <w:b/>
                <w:bCs/>
                <w:sz w:val="16"/>
                <w:szCs w:val="16"/>
                <w:lang w:bidi="hi-IN"/>
              </w:rPr>
              <w:t>KotakMahindra</w:t>
            </w:r>
            <w:proofErr w:type="spellEnd"/>
            <w:r w:rsidRPr="007323CE">
              <w:rPr>
                <w:rFonts w:ascii="Arial" w:hAnsi="Arial" w:cs="Arial"/>
                <w:b/>
                <w:bCs/>
                <w:sz w:val="16"/>
                <w:szCs w:val="16"/>
                <w:lang w:bidi="hi-IN"/>
              </w:rPr>
              <w:t xml:space="preserve"> Bank</w:t>
            </w:r>
          </w:p>
        </w:tc>
        <w:tc>
          <w:tcPr>
            <w:tcW w:w="1278" w:type="pct"/>
            <w:tcBorders>
              <w:top w:val="nil"/>
              <w:left w:val="nil"/>
              <w:bottom w:val="single" w:sz="4" w:space="0" w:color="auto"/>
              <w:right w:val="single" w:sz="4" w:space="0" w:color="auto"/>
            </w:tcBorders>
            <w:shd w:val="clear" w:color="auto" w:fill="auto"/>
            <w:vAlign w:val="center"/>
            <w:hideMark/>
          </w:tcPr>
          <w:p w14:paraId="07F5E24F"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Kotak Mahindra Bank</w:t>
            </w:r>
          </w:p>
        </w:tc>
        <w:tc>
          <w:tcPr>
            <w:tcW w:w="732" w:type="pct"/>
            <w:tcBorders>
              <w:top w:val="nil"/>
              <w:left w:val="nil"/>
              <w:bottom w:val="single" w:sz="4" w:space="0" w:color="auto"/>
              <w:right w:val="single" w:sz="4" w:space="0" w:color="auto"/>
            </w:tcBorders>
            <w:shd w:val="clear" w:color="auto" w:fill="auto"/>
            <w:noWrap/>
            <w:vAlign w:val="center"/>
            <w:hideMark/>
          </w:tcPr>
          <w:p w14:paraId="7EF7AB11"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2</w:t>
            </w:r>
          </w:p>
        </w:tc>
        <w:tc>
          <w:tcPr>
            <w:tcW w:w="500" w:type="pct"/>
            <w:tcBorders>
              <w:top w:val="nil"/>
              <w:left w:val="nil"/>
              <w:bottom w:val="single" w:sz="4" w:space="0" w:color="auto"/>
              <w:right w:val="single" w:sz="4" w:space="0" w:color="auto"/>
            </w:tcBorders>
            <w:shd w:val="clear" w:color="auto" w:fill="auto"/>
            <w:noWrap/>
            <w:vAlign w:val="center"/>
            <w:hideMark/>
          </w:tcPr>
          <w:p w14:paraId="7E6A981E"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114</w:t>
            </w:r>
          </w:p>
        </w:tc>
        <w:tc>
          <w:tcPr>
            <w:tcW w:w="793" w:type="pct"/>
            <w:tcBorders>
              <w:top w:val="nil"/>
              <w:left w:val="nil"/>
              <w:bottom w:val="single" w:sz="4" w:space="0" w:color="auto"/>
              <w:right w:val="single" w:sz="4" w:space="0" w:color="auto"/>
            </w:tcBorders>
            <w:shd w:val="clear" w:color="auto" w:fill="auto"/>
            <w:noWrap/>
            <w:vAlign w:val="center"/>
            <w:hideMark/>
          </w:tcPr>
          <w:p w14:paraId="5A5ABB4C"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 </w:t>
            </w:r>
          </w:p>
        </w:tc>
        <w:tc>
          <w:tcPr>
            <w:tcW w:w="496" w:type="pct"/>
            <w:tcBorders>
              <w:top w:val="nil"/>
              <w:left w:val="nil"/>
              <w:bottom w:val="single" w:sz="4" w:space="0" w:color="auto"/>
              <w:right w:val="single" w:sz="4" w:space="0" w:color="auto"/>
            </w:tcBorders>
            <w:shd w:val="clear" w:color="auto" w:fill="auto"/>
            <w:noWrap/>
            <w:vAlign w:val="center"/>
            <w:hideMark/>
          </w:tcPr>
          <w:p w14:paraId="65D02AF3"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2</w:t>
            </w:r>
          </w:p>
        </w:tc>
      </w:tr>
      <w:tr w:rsidR="00175014" w:rsidRPr="00152F63" w14:paraId="5D970FB2" w14:textId="77777777" w:rsidTr="00D1582C">
        <w:trPr>
          <w:trHeight w:val="300"/>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65145B"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STATE BANK OF INDIA_New_654</w:t>
            </w:r>
          </w:p>
        </w:tc>
        <w:tc>
          <w:tcPr>
            <w:tcW w:w="1278" w:type="pct"/>
            <w:tcBorders>
              <w:top w:val="nil"/>
              <w:left w:val="nil"/>
              <w:bottom w:val="single" w:sz="4" w:space="0" w:color="auto"/>
              <w:right w:val="single" w:sz="4" w:space="0" w:color="auto"/>
            </w:tcBorders>
            <w:shd w:val="clear" w:color="auto" w:fill="auto"/>
            <w:vAlign w:val="center"/>
            <w:hideMark/>
          </w:tcPr>
          <w:p w14:paraId="3ACAADDE"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LHO CHANDIGARH</w:t>
            </w:r>
          </w:p>
        </w:tc>
        <w:tc>
          <w:tcPr>
            <w:tcW w:w="732" w:type="pct"/>
            <w:tcBorders>
              <w:top w:val="nil"/>
              <w:left w:val="nil"/>
              <w:bottom w:val="single" w:sz="4" w:space="0" w:color="auto"/>
              <w:right w:val="single" w:sz="4" w:space="0" w:color="auto"/>
            </w:tcBorders>
            <w:shd w:val="clear" w:color="auto" w:fill="auto"/>
            <w:noWrap/>
            <w:vAlign w:val="center"/>
            <w:hideMark/>
          </w:tcPr>
          <w:p w14:paraId="0C7CEA14"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6</w:t>
            </w:r>
          </w:p>
        </w:tc>
        <w:tc>
          <w:tcPr>
            <w:tcW w:w="500" w:type="pct"/>
            <w:tcBorders>
              <w:top w:val="nil"/>
              <w:left w:val="nil"/>
              <w:bottom w:val="single" w:sz="4" w:space="0" w:color="auto"/>
              <w:right w:val="single" w:sz="4" w:space="0" w:color="auto"/>
            </w:tcBorders>
            <w:shd w:val="clear" w:color="auto" w:fill="auto"/>
            <w:noWrap/>
            <w:vAlign w:val="center"/>
            <w:hideMark/>
          </w:tcPr>
          <w:p w14:paraId="2F2CBF3C"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1072</w:t>
            </w:r>
          </w:p>
        </w:tc>
        <w:tc>
          <w:tcPr>
            <w:tcW w:w="793" w:type="pct"/>
            <w:tcBorders>
              <w:top w:val="nil"/>
              <w:left w:val="nil"/>
              <w:bottom w:val="single" w:sz="4" w:space="0" w:color="auto"/>
              <w:right w:val="single" w:sz="4" w:space="0" w:color="auto"/>
            </w:tcBorders>
            <w:shd w:val="clear" w:color="auto" w:fill="auto"/>
            <w:noWrap/>
            <w:vAlign w:val="center"/>
            <w:hideMark/>
          </w:tcPr>
          <w:p w14:paraId="62B11C96"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w:t>
            </w:r>
          </w:p>
        </w:tc>
        <w:tc>
          <w:tcPr>
            <w:tcW w:w="496" w:type="pct"/>
            <w:tcBorders>
              <w:top w:val="nil"/>
              <w:left w:val="nil"/>
              <w:bottom w:val="single" w:sz="4" w:space="0" w:color="auto"/>
              <w:right w:val="single" w:sz="4" w:space="0" w:color="auto"/>
            </w:tcBorders>
            <w:shd w:val="clear" w:color="auto" w:fill="auto"/>
            <w:noWrap/>
            <w:vAlign w:val="center"/>
            <w:hideMark/>
          </w:tcPr>
          <w:p w14:paraId="3FA2A4BF"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7</w:t>
            </w:r>
          </w:p>
        </w:tc>
      </w:tr>
      <w:tr w:rsidR="00175014" w:rsidRPr="00152F63" w14:paraId="386E73C7" w14:textId="77777777" w:rsidTr="00D1582C">
        <w:trPr>
          <w:trHeight w:val="300"/>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42177A"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UCO BANK</w:t>
            </w:r>
          </w:p>
        </w:tc>
        <w:tc>
          <w:tcPr>
            <w:tcW w:w="1278" w:type="pct"/>
            <w:tcBorders>
              <w:top w:val="nil"/>
              <w:left w:val="nil"/>
              <w:bottom w:val="single" w:sz="4" w:space="0" w:color="auto"/>
              <w:right w:val="single" w:sz="4" w:space="0" w:color="auto"/>
            </w:tcBorders>
            <w:shd w:val="clear" w:color="auto" w:fill="auto"/>
            <w:vAlign w:val="center"/>
            <w:hideMark/>
          </w:tcPr>
          <w:p w14:paraId="0D8B67CF"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UCO BANK</w:t>
            </w:r>
          </w:p>
        </w:tc>
        <w:tc>
          <w:tcPr>
            <w:tcW w:w="732" w:type="pct"/>
            <w:tcBorders>
              <w:top w:val="nil"/>
              <w:left w:val="nil"/>
              <w:bottom w:val="single" w:sz="4" w:space="0" w:color="auto"/>
              <w:right w:val="single" w:sz="4" w:space="0" w:color="auto"/>
            </w:tcBorders>
            <w:shd w:val="clear" w:color="auto" w:fill="auto"/>
            <w:noWrap/>
            <w:vAlign w:val="center"/>
            <w:hideMark/>
          </w:tcPr>
          <w:p w14:paraId="381A246D"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w:t>
            </w:r>
          </w:p>
        </w:tc>
        <w:tc>
          <w:tcPr>
            <w:tcW w:w="500" w:type="pct"/>
            <w:tcBorders>
              <w:top w:val="nil"/>
              <w:left w:val="nil"/>
              <w:bottom w:val="single" w:sz="4" w:space="0" w:color="auto"/>
              <w:right w:val="single" w:sz="4" w:space="0" w:color="auto"/>
            </w:tcBorders>
            <w:shd w:val="clear" w:color="auto" w:fill="auto"/>
            <w:noWrap/>
            <w:vAlign w:val="center"/>
            <w:hideMark/>
          </w:tcPr>
          <w:p w14:paraId="5DF4343A"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131</w:t>
            </w:r>
          </w:p>
        </w:tc>
        <w:tc>
          <w:tcPr>
            <w:tcW w:w="793" w:type="pct"/>
            <w:tcBorders>
              <w:top w:val="nil"/>
              <w:left w:val="nil"/>
              <w:bottom w:val="single" w:sz="4" w:space="0" w:color="auto"/>
              <w:right w:val="single" w:sz="4" w:space="0" w:color="auto"/>
            </w:tcBorders>
            <w:shd w:val="clear" w:color="auto" w:fill="auto"/>
            <w:noWrap/>
            <w:vAlign w:val="center"/>
            <w:hideMark/>
          </w:tcPr>
          <w:p w14:paraId="7C846B9C"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 </w:t>
            </w:r>
          </w:p>
        </w:tc>
        <w:tc>
          <w:tcPr>
            <w:tcW w:w="496" w:type="pct"/>
            <w:tcBorders>
              <w:top w:val="nil"/>
              <w:left w:val="nil"/>
              <w:bottom w:val="single" w:sz="4" w:space="0" w:color="auto"/>
              <w:right w:val="single" w:sz="4" w:space="0" w:color="auto"/>
            </w:tcBorders>
            <w:shd w:val="clear" w:color="auto" w:fill="auto"/>
            <w:noWrap/>
            <w:vAlign w:val="center"/>
            <w:hideMark/>
          </w:tcPr>
          <w:p w14:paraId="7F213801"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5</w:t>
            </w:r>
          </w:p>
        </w:tc>
      </w:tr>
      <w:tr w:rsidR="00175014" w:rsidRPr="00152F63" w14:paraId="42A1AA8D" w14:textId="77777777" w:rsidTr="00D1582C">
        <w:trPr>
          <w:trHeight w:val="300"/>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5C650D"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 xml:space="preserve">Union Bank </w:t>
            </w:r>
            <w:proofErr w:type="gramStart"/>
            <w:r w:rsidRPr="007323CE">
              <w:rPr>
                <w:rFonts w:ascii="Arial" w:hAnsi="Arial" w:cs="Arial"/>
                <w:b/>
                <w:bCs/>
                <w:sz w:val="16"/>
                <w:szCs w:val="16"/>
                <w:lang w:bidi="hi-IN"/>
              </w:rPr>
              <w:t>Of</w:t>
            </w:r>
            <w:proofErr w:type="gramEnd"/>
            <w:r w:rsidRPr="007323CE">
              <w:rPr>
                <w:rFonts w:ascii="Arial" w:hAnsi="Arial" w:cs="Arial"/>
                <w:b/>
                <w:bCs/>
                <w:sz w:val="16"/>
                <w:szCs w:val="16"/>
                <w:lang w:bidi="hi-IN"/>
              </w:rPr>
              <w:t xml:space="preserve"> India_New_656</w:t>
            </w:r>
          </w:p>
        </w:tc>
        <w:tc>
          <w:tcPr>
            <w:tcW w:w="1278" w:type="pct"/>
            <w:tcBorders>
              <w:top w:val="nil"/>
              <w:left w:val="nil"/>
              <w:bottom w:val="single" w:sz="4" w:space="0" w:color="auto"/>
              <w:right w:val="single" w:sz="4" w:space="0" w:color="auto"/>
            </w:tcBorders>
            <w:shd w:val="clear" w:color="auto" w:fill="auto"/>
            <w:vAlign w:val="center"/>
            <w:hideMark/>
          </w:tcPr>
          <w:p w14:paraId="739D4955"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Union Bank Of INDIA</w:t>
            </w:r>
          </w:p>
        </w:tc>
        <w:tc>
          <w:tcPr>
            <w:tcW w:w="732" w:type="pct"/>
            <w:tcBorders>
              <w:top w:val="nil"/>
              <w:left w:val="nil"/>
              <w:bottom w:val="single" w:sz="4" w:space="0" w:color="auto"/>
              <w:right w:val="single" w:sz="4" w:space="0" w:color="auto"/>
            </w:tcBorders>
            <w:shd w:val="clear" w:color="auto" w:fill="auto"/>
            <w:noWrap/>
            <w:vAlign w:val="center"/>
            <w:hideMark/>
          </w:tcPr>
          <w:p w14:paraId="74134920"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2</w:t>
            </w:r>
          </w:p>
        </w:tc>
        <w:tc>
          <w:tcPr>
            <w:tcW w:w="500" w:type="pct"/>
            <w:tcBorders>
              <w:top w:val="nil"/>
              <w:left w:val="nil"/>
              <w:bottom w:val="single" w:sz="4" w:space="0" w:color="auto"/>
              <w:right w:val="single" w:sz="4" w:space="0" w:color="auto"/>
            </w:tcBorders>
            <w:shd w:val="clear" w:color="auto" w:fill="auto"/>
            <w:noWrap/>
            <w:vAlign w:val="center"/>
            <w:hideMark/>
          </w:tcPr>
          <w:p w14:paraId="22E9339B"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0</w:t>
            </w:r>
          </w:p>
        </w:tc>
        <w:tc>
          <w:tcPr>
            <w:tcW w:w="793" w:type="pct"/>
            <w:tcBorders>
              <w:top w:val="nil"/>
              <w:left w:val="nil"/>
              <w:bottom w:val="single" w:sz="4" w:space="0" w:color="auto"/>
              <w:right w:val="single" w:sz="4" w:space="0" w:color="auto"/>
            </w:tcBorders>
            <w:shd w:val="clear" w:color="auto" w:fill="auto"/>
            <w:noWrap/>
            <w:vAlign w:val="center"/>
            <w:hideMark/>
          </w:tcPr>
          <w:p w14:paraId="676D9933"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2</w:t>
            </w:r>
          </w:p>
        </w:tc>
        <w:tc>
          <w:tcPr>
            <w:tcW w:w="496" w:type="pct"/>
            <w:tcBorders>
              <w:top w:val="nil"/>
              <w:left w:val="nil"/>
              <w:bottom w:val="single" w:sz="4" w:space="0" w:color="auto"/>
              <w:right w:val="single" w:sz="4" w:space="0" w:color="auto"/>
            </w:tcBorders>
            <w:shd w:val="clear" w:color="auto" w:fill="auto"/>
            <w:noWrap/>
            <w:vAlign w:val="center"/>
            <w:hideMark/>
          </w:tcPr>
          <w:p w14:paraId="729B15D6"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0</w:t>
            </w:r>
          </w:p>
        </w:tc>
      </w:tr>
      <w:tr w:rsidR="00175014" w:rsidRPr="00152F63" w14:paraId="16A5A207" w14:textId="77777777" w:rsidTr="00D1582C">
        <w:trPr>
          <w:trHeight w:val="300"/>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18CE25" w14:textId="77777777" w:rsidR="00175014" w:rsidRPr="007323CE" w:rsidRDefault="00175014" w:rsidP="007323CE">
            <w:pPr>
              <w:spacing w:after="0"/>
              <w:jc w:val="both"/>
              <w:rPr>
                <w:rFonts w:ascii="Arial" w:hAnsi="Arial" w:cs="Arial"/>
                <w:b/>
                <w:bCs/>
                <w:sz w:val="16"/>
                <w:szCs w:val="16"/>
                <w:lang w:bidi="hi-IN"/>
              </w:rPr>
            </w:pPr>
            <w:proofErr w:type="gramStart"/>
            <w:r w:rsidRPr="007323CE">
              <w:rPr>
                <w:rFonts w:ascii="Arial" w:hAnsi="Arial" w:cs="Arial"/>
                <w:b/>
                <w:bCs/>
                <w:sz w:val="16"/>
                <w:szCs w:val="16"/>
                <w:lang w:bidi="hi-IN"/>
              </w:rPr>
              <w:t>YES</w:t>
            </w:r>
            <w:proofErr w:type="gramEnd"/>
            <w:r w:rsidRPr="007323CE">
              <w:rPr>
                <w:rFonts w:ascii="Arial" w:hAnsi="Arial" w:cs="Arial"/>
                <w:b/>
                <w:bCs/>
                <w:sz w:val="16"/>
                <w:szCs w:val="16"/>
                <w:lang w:bidi="hi-IN"/>
              </w:rPr>
              <w:t xml:space="preserve"> Bank Limited</w:t>
            </w:r>
          </w:p>
        </w:tc>
        <w:tc>
          <w:tcPr>
            <w:tcW w:w="1278" w:type="pct"/>
            <w:tcBorders>
              <w:top w:val="nil"/>
              <w:left w:val="nil"/>
              <w:bottom w:val="single" w:sz="4" w:space="0" w:color="auto"/>
              <w:right w:val="single" w:sz="4" w:space="0" w:color="auto"/>
            </w:tcBorders>
            <w:shd w:val="clear" w:color="auto" w:fill="auto"/>
            <w:vAlign w:val="center"/>
            <w:hideMark/>
          </w:tcPr>
          <w:p w14:paraId="05A94300" w14:textId="77777777" w:rsidR="00175014" w:rsidRPr="007323CE" w:rsidRDefault="00175014" w:rsidP="007323CE">
            <w:pPr>
              <w:spacing w:after="0"/>
              <w:jc w:val="both"/>
              <w:rPr>
                <w:rFonts w:ascii="Arial" w:hAnsi="Arial" w:cs="Arial"/>
                <w:sz w:val="16"/>
                <w:szCs w:val="16"/>
                <w:lang w:bidi="hi-IN"/>
              </w:rPr>
            </w:pPr>
            <w:proofErr w:type="gramStart"/>
            <w:r w:rsidRPr="007323CE">
              <w:rPr>
                <w:rFonts w:ascii="Arial" w:hAnsi="Arial" w:cs="Arial"/>
                <w:sz w:val="16"/>
                <w:szCs w:val="16"/>
                <w:lang w:bidi="hi-IN"/>
              </w:rPr>
              <w:t>YES</w:t>
            </w:r>
            <w:proofErr w:type="gramEnd"/>
            <w:r w:rsidRPr="007323CE">
              <w:rPr>
                <w:rFonts w:ascii="Arial" w:hAnsi="Arial" w:cs="Arial"/>
                <w:sz w:val="16"/>
                <w:szCs w:val="16"/>
                <w:lang w:bidi="hi-IN"/>
              </w:rPr>
              <w:t xml:space="preserve"> Bank Limited</w:t>
            </w:r>
          </w:p>
        </w:tc>
        <w:tc>
          <w:tcPr>
            <w:tcW w:w="732" w:type="pct"/>
            <w:tcBorders>
              <w:top w:val="nil"/>
              <w:left w:val="nil"/>
              <w:bottom w:val="single" w:sz="4" w:space="0" w:color="auto"/>
              <w:right w:val="single" w:sz="4" w:space="0" w:color="auto"/>
            </w:tcBorders>
            <w:shd w:val="clear" w:color="auto" w:fill="auto"/>
            <w:noWrap/>
            <w:vAlign w:val="center"/>
            <w:hideMark/>
          </w:tcPr>
          <w:p w14:paraId="497C1D82"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1</w:t>
            </w:r>
          </w:p>
        </w:tc>
        <w:tc>
          <w:tcPr>
            <w:tcW w:w="500" w:type="pct"/>
            <w:tcBorders>
              <w:top w:val="nil"/>
              <w:left w:val="nil"/>
              <w:bottom w:val="single" w:sz="4" w:space="0" w:color="auto"/>
              <w:right w:val="single" w:sz="4" w:space="0" w:color="auto"/>
            </w:tcBorders>
            <w:shd w:val="clear" w:color="auto" w:fill="auto"/>
            <w:noWrap/>
            <w:vAlign w:val="center"/>
            <w:hideMark/>
          </w:tcPr>
          <w:p w14:paraId="3984DB25"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44</w:t>
            </w:r>
          </w:p>
        </w:tc>
        <w:tc>
          <w:tcPr>
            <w:tcW w:w="793" w:type="pct"/>
            <w:tcBorders>
              <w:top w:val="nil"/>
              <w:left w:val="nil"/>
              <w:bottom w:val="single" w:sz="4" w:space="0" w:color="auto"/>
              <w:right w:val="single" w:sz="4" w:space="0" w:color="auto"/>
            </w:tcBorders>
            <w:shd w:val="clear" w:color="auto" w:fill="auto"/>
            <w:noWrap/>
            <w:vAlign w:val="center"/>
            <w:hideMark/>
          </w:tcPr>
          <w:p w14:paraId="38D7E8E4"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 </w:t>
            </w:r>
          </w:p>
        </w:tc>
        <w:tc>
          <w:tcPr>
            <w:tcW w:w="496" w:type="pct"/>
            <w:tcBorders>
              <w:top w:val="nil"/>
              <w:left w:val="nil"/>
              <w:bottom w:val="single" w:sz="4" w:space="0" w:color="auto"/>
              <w:right w:val="single" w:sz="4" w:space="0" w:color="auto"/>
            </w:tcBorders>
            <w:shd w:val="clear" w:color="auto" w:fill="auto"/>
            <w:noWrap/>
            <w:vAlign w:val="center"/>
            <w:hideMark/>
          </w:tcPr>
          <w:p w14:paraId="4E0E537C" w14:textId="77777777" w:rsidR="00175014" w:rsidRPr="007323CE" w:rsidRDefault="00175014" w:rsidP="007323CE">
            <w:pPr>
              <w:spacing w:after="0"/>
              <w:jc w:val="both"/>
              <w:rPr>
                <w:rFonts w:ascii="Arial" w:hAnsi="Arial" w:cs="Arial"/>
                <w:sz w:val="16"/>
                <w:szCs w:val="16"/>
                <w:lang w:bidi="hi-IN"/>
              </w:rPr>
            </w:pPr>
            <w:r w:rsidRPr="007323CE">
              <w:rPr>
                <w:rFonts w:ascii="Arial" w:hAnsi="Arial" w:cs="Arial"/>
                <w:sz w:val="16"/>
                <w:szCs w:val="16"/>
                <w:lang w:bidi="hi-IN"/>
              </w:rPr>
              <w:t>2</w:t>
            </w:r>
          </w:p>
        </w:tc>
      </w:tr>
      <w:tr w:rsidR="00175014" w:rsidRPr="00152F63" w14:paraId="152404A4" w14:textId="77777777" w:rsidTr="00D1582C">
        <w:trPr>
          <w:trHeight w:val="300"/>
        </w:trPr>
        <w:tc>
          <w:tcPr>
            <w:tcW w:w="2480" w:type="pct"/>
            <w:gridSpan w:val="2"/>
            <w:tcBorders>
              <w:top w:val="single" w:sz="4" w:space="0" w:color="auto"/>
              <w:left w:val="single" w:sz="4" w:space="0" w:color="auto"/>
              <w:bottom w:val="single" w:sz="4" w:space="0" w:color="auto"/>
              <w:right w:val="single" w:sz="4" w:space="0" w:color="auto"/>
            </w:tcBorders>
            <w:shd w:val="clear" w:color="000000" w:fill="B4C6E7"/>
            <w:vAlign w:val="center"/>
            <w:hideMark/>
          </w:tcPr>
          <w:p w14:paraId="6B45A22F"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Grand Total</w:t>
            </w:r>
          </w:p>
        </w:tc>
        <w:tc>
          <w:tcPr>
            <w:tcW w:w="732" w:type="pct"/>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696BD564"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23</w:t>
            </w:r>
          </w:p>
        </w:tc>
        <w:tc>
          <w:tcPr>
            <w:tcW w:w="500" w:type="pct"/>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68E641F4"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3066</w:t>
            </w:r>
          </w:p>
        </w:tc>
        <w:tc>
          <w:tcPr>
            <w:tcW w:w="793" w:type="pct"/>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647D2BAB"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3</w:t>
            </w:r>
          </w:p>
        </w:tc>
        <w:tc>
          <w:tcPr>
            <w:tcW w:w="496" w:type="pct"/>
            <w:tcBorders>
              <w:top w:val="nil"/>
              <w:left w:val="nil"/>
              <w:bottom w:val="single" w:sz="4" w:space="0" w:color="auto"/>
              <w:right w:val="single" w:sz="4" w:space="0" w:color="auto"/>
            </w:tcBorders>
            <w:shd w:val="clear" w:color="000000" w:fill="B4C6E7"/>
            <w:noWrap/>
            <w:vAlign w:val="center"/>
            <w:hideMark/>
          </w:tcPr>
          <w:p w14:paraId="31012CE4" w14:textId="77777777" w:rsidR="00175014" w:rsidRPr="007323CE" w:rsidRDefault="00175014" w:rsidP="007323CE">
            <w:pPr>
              <w:spacing w:after="0"/>
              <w:jc w:val="both"/>
              <w:rPr>
                <w:rFonts w:ascii="Arial" w:hAnsi="Arial" w:cs="Arial"/>
                <w:b/>
                <w:bCs/>
                <w:sz w:val="16"/>
                <w:szCs w:val="16"/>
                <w:lang w:bidi="hi-IN"/>
              </w:rPr>
            </w:pPr>
            <w:r w:rsidRPr="007323CE">
              <w:rPr>
                <w:rFonts w:ascii="Arial" w:hAnsi="Arial" w:cs="Arial"/>
                <w:b/>
                <w:bCs/>
                <w:sz w:val="16"/>
                <w:szCs w:val="16"/>
                <w:lang w:bidi="hi-IN"/>
              </w:rPr>
              <w:t>6</w:t>
            </w:r>
          </w:p>
        </w:tc>
      </w:tr>
    </w:tbl>
    <w:p w14:paraId="4AC33A8C" w14:textId="3AD1B89F" w:rsidR="007323CE" w:rsidRPr="00152F63" w:rsidRDefault="003815BD" w:rsidP="00620BA2">
      <w:pPr>
        <w:jc w:val="both"/>
        <w:rPr>
          <w:rFonts w:ascii="Arial" w:hAnsi="Arial" w:cs="Arial"/>
        </w:rPr>
      </w:pPr>
      <w:r>
        <w:rPr>
          <w:rFonts w:ascii="Arial" w:hAnsi="Arial" w:cs="Arial"/>
        </w:rPr>
        <w:t>Present status of Aadhar enrolment center.</w:t>
      </w:r>
    </w:p>
    <w:tbl>
      <w:tblPr>
        <w:tblW w:w="5000" w:type="pct"/>
        <w:tblLayout w:type="fixed"/>
        <w:tblLook w:val="04A0" w:firstRow="1" w:lastRow="0" w:firstColumn="1" w:lastColumn="0" w:noHBand="0" w:noVBand="1"/>
      </w:tblPr>
      <w:tblGrid>
        <w:gridCol w:w="4844"/>
        <w:gridCol w:w="2508"/>
        <w:gridCol w:w="1664"/>
      </w:tblGrid>
      <w:tr w:rsidR="00175014" w:rsidRPr="00152F63" w14:paraId="1504D122" w14:textId="77777777" w:rsidTr="007323CE">
        <w:trPr>
          <w:trHeight w:val="318"/>
        </w:trPr>
        <w:tc>
          <w:tcPr>
            <w:tcW w:w="26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471B0" w14:textId="77777777" w:rsidR="00175014" w:rsidRPr="007323CE" w:rsidRDefault="00175014" w:rsidP="007323CE">
            <w:pPr>
              <w:spacing w:after="0" w:line="240" w:lineRule="auto"/>
              <w:jc w:val="both"/>
              <w:rPr>
                <w:rFonts w:ascii="Arial" w:hAnsi="Arial" w:cs="Arial"/>
                <w:b/>
                <w:bCs/>
                <w:sz w:val="18"/>
                <w:szCs w:val="18"/>
                <w:lang w:bidi="hi-IN"/>
              </w:rPr>
            </w:pPr>
            <w:r w:rsidRPr="007323CE">
              <w:rPr>
                <w:rFonts w:ascii="Arial" w:hAnsi="Arial" w:cs="Arial"/>
                <w:b/>
                <w:bCs/>
                <w:sz w:val="18"/>
                <w:szCs w:val="18"/>
                <w:lang w:bidi="hi-IN"/>
              </w:rPr>
              <w:t>Branch Name</w:t>
            </w:r>
          </w:p>
        </w:tc>
        <w:tc>
          <w:tcPr>
            <w:tcW w:w="1391" w:type="pct"/>
            <w:tcBorders>
              <w:top w:val="single" w:sz="4" w:space="0" w:color="auto"/>
              <w:left w:val="nil"/>
              <w:bottom w:val="single" w:sz="4" w:space="0" w:color="auto"/>
              <w:right w:val="single" w:sz="4" w:space="0" w:color="auto"/>
            </w:tcBorders>
            <w:shd w:val="clear" w:color="000000" w:fill="FFFFFF"/>
            <w:vAlign w:val="center"/>
            <w:hideMark/>
          </w:tcPr>
          <w:p w14:paraId="312A3DDC" w14:textId="77777777" w:rsidR="00175014" w:rsidRPr="007323CE" w:rsidRDefault="00175014" w:rsidP="007323CE">
            <w:pPr>
              <w:spacing w:after="0" w:line="240" w:lineRule="auto"/>
              <w:jc w:val="both"/>
              <w:rPr>
                <w:rFonts w:ascii="Arial" w:hAnsi="Arial" w:cs="Arial"/>
                <w:b/>
                <w:bCs/>
                <w:sz w:val="18"/>
                <w:szCs w:val="18"/>
                <w:lang w:bidi="hi-IN"/>
              </w:rPr>
            </w:pPr>
            <w:r w:rsidRPr="007323CE">
              <w:rPr>
                <w:rFonts w:ascii="Arial" w:hAnsi="Arial" w:cs="Arial"/>
                <w:b/>
                <w:bCs/>
                <w:sz w:val="18"/>
                <w:szCs w:val="18"/>
                <w:lang w:bidi="hi-IN"/>
              </w:rPr>
              <w:t>No of Identified Branches</w:t>
            </w:r>
          </w:p>
        </w:tc>
        <w:tc>
          <w:tcPr>
            <w:tcW w:w="923" w:type="pct"/>
            <w:tcBorders>
              <w:top w:val="single" w:sz="4" w:space="0" w:color="auto"/>
              <w:left w:val="nil"/>
              <w:bottom w:val="single" w:sz="4" w:space="0" w:color="auto"/>
              <w:right w:val="single" w:sz="4" w:space="0" w:color="auto"/>
            </w:tcBorders>
            <w:shd w:val="clear" w:color="auto" w:fill="FFFF00"/>
            <w:vAlign w:val="center"/>
            <w:hideMark/>
          </w:tcPr>
          <w:p w14:paraId="3C94015B" w14:textId="77777777" w:rsidR="00175014" w:rsidRPr="00152F63" w:rsidRDefault="00175014" w:rsidP="007323CE">
            <w:pPr>
              <w:spacing w:after="0" w:line="240" w:lineRule="auto"/>
              <w:jc w:val="both"/>
              <w:rPr>
                <w:rFonts w:ascii="Arial" w:hAnsi="Arial" w:cs="Arial"/>
                <w:b/>
                <w:bCs/>
                <w:highlight w:val="yellow"/>
                <w:lang w:bidi="hi-IN"/>
              </w:rPr>
            </w:pPr>
            <w:r w:rsidRPr="00152F63">
              <w:rPr>
                <w:rFonts w:ascii="Arial" w:hAnsi="Arial" w:cs="Arial"/>
                <w:b/>
                <w:bCs/>
                <w:highlight w:val="yellow"/>
                <w:lang w:bidi="hi-IN"/>
              </w:rPr>
              <w:t xml:space="preserve">Not Working </w:t>
            </w:r>
          </w:p>
        </w:tc>
      </w:tr>
      <w:tr w:rsidR="00175014" w:rsidRPr="00152F63" w14:paraId="75334F4C" w14:textId="77777777" w:rsidTr="003815BD">
        <w:trPr>
          <w:trHeight w:val="275"/>
        </w:trPr>
        <w:tc>
          <w:tcPr>
            <w:tcW w:w="2686" w:type="pct"/>
            <w:tcBorders>
              <w:top w:val="nil"/>
              <w:left w:val="single" w:sz="4" w:space="0" w:color="auto"/>
              <w:bottom w:val="single" w:sz="4" w:space="0" w:color="auto"/>
              <w:right w:val="single" w:sz="4" w:space="0" w:color="auto"/>
            </w:tcBorders>
            <w:shd w:val="clear" w:color="000000" w:fill="FFFFFF"/>
            <w:noWrap/>
            <w:vAlign w:val="center"/>
            <w:hideMark/>
          </w:tcPr>
          <w:p w14:paraId="74D7CD5B"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Axis Bank Ltd</w:t>
            </w:r>
          </w:p>
        </w:tc>
        <w:tc>
          <w:tcPr>
            <w:tcW w:w="1391" w:type="pct"/>
            <w:tcBorders>
              <w:top w:val="nil"/>
              <w:left w:val="nil"/>
              <w:bottom w:val="single" w:sz="4" w:space="0" w:color="auto"/>
              <w:right w:val="single" w:sz="4" w:space="0" w:color="auto"/>
            </w:tcBorders>
            <w:shd w:val="clear" w:color="000000" w:fill="FFFFFF"/>
            <w:noWrap/>
            <w:vAlign w:val="center"/>
            <w:hideMark/>
          </w:tcPr>
          <w:p w14:paraId="15EE0B41"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1</w:t>
            </w:r>
          </w:p>
        </w:tc>
        <w:tc>
          <w:tcPr>
            <w:tcW w:w="923" w:type="pct"/>
            <w:tcBorders>
              <w:top w:val="nil"/>
              <w:left w:val="nil"/>
              <w:bottom w:val="single" w:sz="4" w:space="0" w:color="auto"/>
              <w:right w:val="single" w:sz="4" w:space="0" w:color="auto"/>
            </w:tcBorders>
            <w:shd w:val="clear" w:color="auto" w:fill="FFFF00"/>
            <w:vAlign w:val="center"/>
            <w:hideMark/>
          </w:tcPr>
          <w:p w14:paraId="6832855E" w14:textId="77777777" w:rsidR="00175014" w:rsidRPr="007323CE" w:rsidRDefault="00175014" w:rsidP="007323CE">
            <w:pPr>
              <w:spacing w:after="0" w:line="240" w:lineRule="auto"/>
              <w:jc w:val="both"/>
              <w:rPr>
                <w:rFonts w:ascii="Arial" w:hAnsi="Arial" w:cs="Arial"/>
                <w:bCs/>
                <w:sz w:val="16"/>
                <w:szCs w:val="16"/>
                <w:highlight w:val="yellow"/>
                <w:lang w:bidi="hi-IN"/>
              </w:rPr>
            </w:pPr>
            <w:r w:rsidRPr="007323CE">
              <w:rPr>
                <w:rFonts w:ascii="Arial" w:hAnsi="Arial" w:cs="Arial"/>
                <w:bCs/>
                <w:sz w:val="16"/>
                <w:szCs w:val="16"/>
                <w:highlight w:val="yellow"/>
                <w:lang w:bidi="hi-IN"/>
              </w:rPr>
              <w:t>1</w:t>
            </w:r>
          </w:p>
        </w:tc>
      </w:tr>
      <w:tr w:rsidR="00175014" w:rsidRPr="00152F63" w14:paraId="24B9419F" w14:textId="77777777" w:rsidTr="003815BD">
        <w:trPr>
          <w:trHeight w:val="123"/>
        </w:trPr>
        <w:tc>
          <w:tcPr>
            <w:tcW w:w="2686" w:type="pct"/>
            <w:tcBorders>
              <w:top w:val="nil"/>
              <w:left w:val="single" w:sz="4" w:space="0" w:color="auto"/>
              <w:bottom w:val="single" w:sz="4" w:space="0" w:color="auto"/>
              <w:right w:val="single" w:sz="4" w:space="0" w:color="auto"/>
            </w:tcBorders>
            <w:shd w:val="clear" w:color="auto" w:fill="auto"/>
            <w:noWrap/>
            <w:vAlign w:val="center"/>
            <w:hideMark/>
          </w:tcPr>
          <w:p w14:paraId="4C7602E1"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Bandhan Bank Ltd.</w:t>
            </w:r>
          </w:p>
        </w:tc>
        <w:tc>
          <w:tcPr>
            <w:tcW w:w="1391" w:type="pct"/>
            <w:tcBorders>
              <w:top w:val="nil"/>
              <w:left w:val="nil"/>
              <w:bottom w:val="single" w:sz="4" w:space="0" w:color="auto"/>
              <w:right w:val="single" w:sz="4" w:space="0" w:color="auto"/>
            </w:tcBorders>
            <w:shd w:val="clear" w:color="auto" w:fill="auto"/>
            <w:noWrap/>
            <w:vAlign w:val="center"/>
            <w:hideMark/>
          </w:tcPr>
          <w:p w14:paraId="66595DB5"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1</w:t>
            </w:r>
          </w:p>
        </w:tc>
        <w:tc>
          <w:tcPr>
            <w:tcW w:w="923" w:type="pct"/>
            <w:tcBorders>
              <w:top w:val="nil"/>
              <w:left w:val="nil"/>
              <w:bottom w:val="single" w:sz="4" w:space="0" w:color="auto"/>
              <w:right w:val="single" w:sz="4" w:space="0" w:color="auto"/>
            </w:tcBorders>
            <w:shd w:val="clear" w:color="auto" w:fill="FFFF00"/>
            <w:vAlign w:val="center"/>
            <w:hideMark/>
          </w:tcPr>
          <w:p w14:paraId="0D6CDF25" w14:textId="77777777" w:rsidR="00175014" w:rsidRPr="007323CE" w:rsidRDefault="00175014" w:rsidP="007323CE">
            <w:pPr>
              <w:spacing w:after="0" w:line="240" w:lineRule="auto"/>
              <w:jc w:val="both"/>
              <w:rPr>
                <w:rFonts w:ascii="Arial" w:hAnsi="Arial" w:cs="Arial"/>
                <w:bCs/>
                <w:sz w:val="16"/>
                <w:szCs w:val="16"/>
                <w:highlight w:val="yellow"/>
                <w:lang w:bidi="hi-IN"/>
              </w:rPr>
            </w:pPr>
            <w:r w:rsidRPr="007323CE">
              <w:rPr>
                <w:rFonts w:ascii="Arial" w:hAnsi="Arial" w:cs="Arial"/>
                <w:bCs/>
                <w:sz w:val="16"/>
                <w:szCs w:val="16"/>
                <w:highlight w:val="yellow"/>
                <w:lang w:bidi="hi-IN"/>
              </w:rPr>
              <w:t>1</w:t>
            </w:r>
          </w:p>
        </w:tc>
      </w:tr>
      <w:tr w:rsidR="00175014" w:rsidRPr="00152F63" w14:paraId="45782F06" w14:textId="77777777" w:rsidTr="003815BD">
        <w:trPr>
          <w:trHeight w:val="211"/>
        </w:trPr>
        <w:tc>
          <w:tcPr>
            <w:tcW w:w="2686" w:type="pct"/>
            <w:tcBorders>
              <w:top w:val="nil"/>
              <w:left w:val="single" w:sz="4" w:space="0" w:color="auto"/>
              <w:bottom w:val="single" w:sz="4" w:space="0" w:color="auto"/>
              <w:right w:val="single" w:sz="4" w:space="0" w:color="auto"/>
            </w:tcBorders>
            <w:shd w:val="clear" w:color="auto" w:fill="auto"/>
            <w:noWrap/>
            <w:vAlign w:val="center"/>
            <w:hideMark/>
          </w:tcPr>
          <w:p w14:paraId="7217268F"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 xml:space="preserve">Bank of Baroda+ Vijaya Bank </w:t>
            </w:r>
          </w:p>
        </w:tc>
        <w:tc>
          <w:tcPr>
            <w:tcW w:w="1391" w:type="pct"/>
            <w:tcBorders>
              <w:top w:val="nil"/>
              <w:left w:val="nil"/>
              <w:bottom w:val="single" w:sz="4" w:space="0" w:color="auto"/>
              <w:right w:val="single" w:sz="4" w:space="0" w:color="auto"/>
            </w:tcBorders>
            <w:shd w:val="clear" w:color="auto" w:fill="auto"/>
            <w:noWrap/>
            <w:vAlign w:val="center"/>
            <w:hideMark/>
          </w:tcPr>
          <w:p w14:paraId="7D2F25D2"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2</w:t>
            </w:r>
          </w:p>
        </w:tc>
        <w:tc>
          <w:tcPr>
            <w:tcW w:w="923" w:type="pct"/>
            <w:tcBorders>
              <w:top w:val="nil"/>
              <w:left w:val="nil"/>
              <w:bottom w:val="single" w:sz="4" w:space="0" w:color="auto"/>
              <w:right w:val="single" w:sz="4" w:space="0" w:color="auto"/>
            </w:tcBorders>
            <w:shd w:val="clear" w:color="auto" w:fill="FFFF00"/>
            <w:vAlign w:val="center"/>
            <w:hideMark/>
          </w:tcPr>
          <w:p w14:paraId="14CADC75" w14:textId="77777777" w:rsidR="00175014" w:rsidRPr="007323CE" w:rsidRDefault="00175014" w:rsidP="007323CE">
            <w:pPr>
              <w:spacing w:after="0" w:line="240" w:lineRule="auto"/>
              <w:jc w:val="both"/>
              <w:rPr>
                <w:rFonts w:ascii="Arial" w:hAnsi="Arial" w:cs="Arial"/>
                <w:bCs/>
                <w:sz w:val="16"/>
                <w:szCs w:val="16"/>
                <w:highlight w:val="yellow"/>
                <w:lang w:bidi="hi-IN"/>
              </w:rPr>
            </w:pPr>
            <w:r w:rsidRPr="007323CE">
              <w:rPr>
                <w:rFonts w:ascii="Arial" w:hAnsi="Arial" w:cs="Arial"/>
                <w:bCs/>
                <w:sz w:val="16"/>
                <w:szCs w:val="16"/>
                <w:highlight w:val="yellow"/>
                <w:lang w:bidi="hi-IN"/>
              </w:rPr>
              <w:t>1</w:t>
            </w:r>
          </w:p>
        </w:tc>
      </w:tr>
      <w:tr w:rsidR="00175014" w:rsidRPr="00152F63" w14:paraId="2372044E" w14:textId="77777777" w:rsidTr="003815BD">
        <w:trPr>
          <w:trHeight w:val="129"/>
        </w:trPr>
        <w:tc>
          <w:tcPr>
            <w:tcW w:w="2686" w:type="pct"/>
            <w:tcBorders>
              <w:top w:val="nil"/>
              <w:left w:val="single" w:sz="4" w:space="0" w:color="auto"/>
              <w:bottom w:val="single" w:sz="4" w:space="0" w:color="auto"/>
              <w:right w:val="single" w:sz="4" w:space="0" w:color="auto"/>
            </w:tcBorders>
            <w:shd w:val="clear" w:color="auto" w:fill="auto"/>
            <w:noWrap/>
            <w:vAlign w:val="center"/>
            <w:hideMark/>
          </w:tcPr>
          <w:p w14:paraId="2EB0CDB3"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Bank of Maharashtra</w:t>
            </w:r>
          </w:p>
        </w:tc>
        <w:tc>
          <w:tcPr>
            <w:tcW w:w="1391" w:type="pct"/>
            <w:tcBorders>
              <w:top w:val="nil"/>
              <w:left w:val="nil"/>
              <w:bottom w:val="single" w:sz="4" w:space="0" w:color="auto"/>
              <w:right w:val="single" w:sz="4" w:space="0" w:color="auto"/>
            </w:tcBorders>
            <w:shd w:val="clear" w:color="auto" w:fill="auto"/>
            <w:noWrap/>
            <w:vAlign w:val="center"/>
            <w:hideMark/>
          </w:tcPr>
          <w:p w14:paraId="4FD021AB"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1</w:t>
            </w:r>
          </w:p>
        </w:tc>
        <w:tc>
          <w:tcPr>
            <w:tcW w:w="923" w:type="pct"/>
            <w:tcBorders>
              <w:top w:val="nil"/>
              <w:left w:val="nil"/>
              <w:bottom w:val="single" w:sz="4" w:space="0" w:color="auto"/>
              <w:right w:val="single" w:sz="4" w:space="0" w:color="auto"/>
            </w:tcBorders>
            <w:shd w:val="clear" w:color="auto" w:fill="FFFF00"/>
            <w:vAlign w:val="center"/>
            <w:hideMark/>
          </w:tcPr>
          <w:p w14:paraId="7EA88E8F" w14:textId="77777777" w:rsidR="00175014" w:rsidRPr="007323CE" w:rsidRDefault="00175014" w:rsidP="007323CE">
            <w:pPr>
              <w:spacing w:after="0" w:line="240" w:lineRule="auto"/>
              <w:jc w:val="both"/>
              <w:rPr>
                <w:rFonts w:ascii="Arial" w:hAnsi="Arial" w:cs="Arial"/>
                <w:bCs/>
                <w:sz w:val="16"/>
                <w:szCs w:val="16"/>
                <w:highlight w:val="yellow"/>
                <w:lang w:bidi="hi-IN"/>
              </w:rPr>
            </w:pPr>
            <w:r w:rsidRPr="007323CE">
              <w:rPr>
                <w:rFonts w:ascii="Arial" w:hAnsi="Arial" w:cs="Arial"/>
                <w:bCs/>
                <w:sz w:val="16"/>
                <w:szCs w:val="16"/>
                <w:highlight w:val="yellow"/>
                <w:lang w:bidi="hi-IN"/>
              </w:rPr>
              <w:t>1</w:t>
            </w:r>
          </w:p>
        </w:tc>
      </w:tr>
      <w:tr w:rsidR="00175014" w:rsidRPr="00152F63" w14:paraId="4103627B" w14:textId="77777777" w:rsidTr="003815BD">
        <w:trPr>
          <w:trHeight w:val="231"/>
        </w:trPr>
        <w:tc>
          <w:tcPr>
            <w:tcW w:w="2686" w:type="pct"/>
            <w:tcBorders>
              <w:top w:val="nil"/>
              <w:left w:val="single" w:sz="4" w:space="0" w:color="auto"/>
              <w:bottom w:val="single" w:sz="4" w:space="0" w:color="auto"/>
              <w:right w:val="single" w:sz="4" w:space="0" w:color="auto"/>
            </w:tcBorders>
            <w:shd w:val="clear" w:color="auto" w:fill="auto"/>
            <w:noWrap/>
            <w:vAlign w:val="center"/>
          </w:tcPr>
          <w:p w14:paraId="681BDDA7"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Capital Small Finance Bank</w:t>
            </w:r>
          </w:p>
        </w:tc>
        <w:tc>
          <w:tcPr>
            <w:tcW w:w="1391" w:type="pct"/>
            <w:tcBorders>
              <w:top w:val="nil"/>
              <w:left w:val="nil"/>
              <w:bottom w:val="single" w:sz="4" w:space="0" w:color="auto"/>
              <w:right w:val="single" w:sz="4" w:space="0" w:color="auto"/>
            </w:tcBorders>
            <w:shd w:val="clear" w:color="auto" w:fill="auto"/>
            <w:noWrap/>
            <w:vAlign w:val="center"/>
          </w:tcPr>
          <w:p w14:paraId="10134E26"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1</w:t>
            </w:r>
          </w:p>
        </w:tc>
        <w:tc>
          <w:tcPr>
            <w:tcW w:w="923" w:type="pct"/>
            <w:tcBorders>
              <w:top w:val="nil"/>
              <w:left w:val="nil"/>
              <w:bottom w:val="single" w:sz="4" w:space="0" w:color="auto"/>
              <w:right w:val="single" w:sz="4" w:space="0" w:color="auto"/>
            </w:tcBorders>
            <w:shd w:val="clear" w:color="auto" w:fill="FFFF00"/>
            <w:vAlign w:val="center"/>
          </w:tcPr>
          <w:p w14:paraId="4FA9D2A8" w14:textId="77777777" w:rsidR="00175014" w:rsidRPr="007323CE" w:rsidRDefault="00175014" w:rsidP="007323CE">
            <w:pPr>
              <w:spacing w:after="0" w:line="240" w:lineRule="auto"/>
              <w:jc w:val="both"/>
              <w:rPr>
                <w:rFonts w:ascii="Arial" w:hAnsi="Arial" w:cs="Arial"/>
                <w:bCs/>
                <w:sz w:val="16"/>
                <w:szCs w:val="16"/>
                <w:highlight w:val="yellow"/>
                <w:lang w:bidi="hi-IN"/>
              </w:rPr>
            </w:pPr>
            <w:r w:rsidRPr="007323CE">
              <w:rPr>
                <w:rFonts w:ascii="Arial" w:hAnsi="Arial" w:cs="Arial"/>
                <w:bCs/>
                <w:sz w:val="16"/>
                <w:szCs w:val="16"/>
                <w:highlight w:val="yellow"/>
                <w:lang w:bidi="hi-IN"/>
              </w:rPr>
              <w:t>1</w:t>
            </w:r>
          </w:p>
        </w:tc>
      </w:tr>
      <w:tr w:rsidR="00175014" w:rsidRPr="00152F63" w14:paraId="1298C179" w14:textId="77777777" w:rsidTr="003815BD">
        <w:trPr>
          <w:trHeight w:val="121"/>
        </w:trPr>
        <w:tc>
          <w:tcPr>
            <w:tcW w:w="2686" w:type="pct"/>
            <w:tcBorders>
              <w:top w:val="nil"/>
              <w:left w:val="single" w:sz="4" w:space="0" w:color="auto"/>
              <w:bottom w:val="single" w:sz="4" w:space="0" w:color="auto"/>
              <w:right w:val="single" w:sz="4" w:space="0" w:color="auto"/>
            </w:tcBorders>
            <w:shd w:val="clear" w:color="auto" w:fill="auto"/>
            <w:noWrap/>
            <w:vAlign w:val="center"/>
            <w:hideMark/>
          </w:tcPr>
          <w:p w14:paraId="39E5CE4B"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 xml:space="preserve">Canara Bank + Syndicate Bank </w:t>
            </w:r>
          </w:p>
        </w:tc>
        <w:tc>
          <w:tcPr>
            <w:tcW w:w="1391" w:type="pct"/>
            <w:tcBorders>
              <w:top w:val="nil"/>
              <w:left w:val="nil"/>
              <w:bottom w:val="single" w:sz="4" w:space="0" w:color="auto"/>
              <w:right w:val="single" w:sz="4" w:space="0" w:color="auto"/>
            </w:tcBorders>
            <w:shd w:val="clear" w:color="auto" w:fill="auto"/>
            <w:noWrap/>
            <w:vAlign w:val="center"/>
            <w:hideMark/>
          </w:tcPr>
          <w:p w14:paraId="4027E345"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2</w:t>
            </w:r>
          </w:p>
        </w:tc>
        <w:tc>
          <w:tcPr>
            <w:tcW w:w="923" w:type="pct"/>
            <w:tcBorders>
              <w:top w:val="nil"/>
              <w:left w:val="nil"/>
              <w:bottom w:val="single" w:sz="4" w:space="0" w:color="auto"/>
              <w:right w:val="single" w:sz="4" w:space="0" w:color="auto"/>
            </w:tcBorders>
            <w:shd w:val="clear" w:color="auto" w:fill="FFFF00"/>
            <w:vAlign w:val="center"/>
            <w:hideMark/>
          </w:tcPr>
          <w:p w14:paraId="5546A79B" w14:textId="77777777" w:rsidR="00175014" w:rsidRPr="007323CE" w:rsidRDefault="00175014" w:rsidP="007323CE">
            <w:pPr>
              <w:spacing w:after="0" w:line="240" w:lineRule="auto"/>
              <w:jc w:val="both"/>
              <w:rPr>
                <w:rFonts w:ascii="Arial" w:hAnsi="Arial" w:cs="Arial"/>
                <w:bCs/>
                <w:sz w:val="16"/>
                <w:szCs w:val="16"/>
                <w:highlight w:val="yellow"/>
                <w:lang w:bidi="hi-IN"/>
              </w:rPr>
            </w:pPr>
            <w:r w:rsidRPr="007323CE">
              <w:rPr>
                <w:rFonts w:ascii="Arial" w:hAnsi="Arial" w:cs="Arial"/>
                <w:bCs/>
                <w:sz w:val="16"/>
                <w:szCs w:val="16"/>
                <w:highlight w:val="yellow"/>
                <w:lang w:bidi="hi-IN"/>
              </w:rPr>
              <w:t>1</w:t>
            </w:r>
          </w:p>
        </w:tc>
      </w:tr>
      <w:tr w:rsidR="00175014" w:rsidRPr="00152F63" w14:paraId="192ABB2A" w14:textId="77777777" w:rsidTr="003815BD">
        <w:trPr>
          <w:trHeight w:val="224"/>
        </w:trPr>
        <w:tc>
          <w:tcPr>
            <w:tcW w:w="2686" w:type="pct"/>
            <w:tcBorders>
              <w:top w:val="nil"/>
              <w:left w:val="single" w:sz="4" w:space="0" w:color="auto"/>
              <w:bottom w:val="single" w:sz="4" w:space="0" w:color="auto"/>
              <w:right w:val="single" w:sz="4" w:space="0" w:color="auto"/>
            </w:tcBorders>
            <w:shd w:val="clear" w:color="auto" w:fill="auto"/>
            <w:noWrap/>
            <w:vAlign w:val="center"/>
            <w:hideMark/>
          </w:tcPr>
          <w:p w14:paraId="09430279"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Catholic Syrian Bank</w:t>
            </w:r>
          </w:p>
        </w:tc>
        <w:tc>
          <w:tcPr>
            <w:tcW w:w="1391" w:type="pct"/>
            <w:tcBorders>
              <w:top w:val="nil"/>
              <w:left w:val="nil"/>
              <w:bottom w:val="single" w:sz="4" w:space="0" w:color="auto"/>
              <w:right w:val="single" w:sz="4" w:space="0" w:color="auto"/>
            </w:tcBorders>
            <w:shd w:val="clear" w:color="auto" w:fill="auto"/>
            <w:noWrap/>
            <w:vAlign w:val="center"/>
            <w:hideMark/>
          </w:tcPr>
          <w:p w14:paraId="6AC28251"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1</w:t>
            </w:r>
          </w:p>
        </w:tc>
        <w:tc>
          <w:tcPr>
            <w:tcW w:w="923" w:type="pct"/>
            <w:tcBorders>
              <w:top w:val="nil"/>
              <w:left w:val="nil"/>
              <w:bottom w:val="single" w:sz="4" w:space="0" w:color="auto"/>
              <w:right w:val="single" w:sz="4" w:space="0" w:color="auto"/>
            </w:tcBorders>
            <w:shd w:val="clear" w:color="auto" w:fill="FFFF00"/>
            <w:vAlign w:val="center"/>
            <w:hideMark/>
          </w:tcPr>
          <w:p w14:paraId="430E5DA1" w14:textId="77777777" w:rsidR="00175014" w:rsidRPr="007323CE" w:rsidRDefault="00175014" w:rsidP="007323CE">
            <w:pPr>
              <w:spacing w:after="0" w:line="240" w:lineRule="auto"/>
              <w:jc w:val="both"/>
              <w:rPr>
                <w:rFonts w:ascii="Arial" w:hAnsi="Arial" w:cs="Arial"/>
                <w:bCs/>
                <w:sz w:val="16"/>
                <w:szCs w:val="16"/>
                <w:highlight w:val="yellow"/>
                <w:lang w:bidi="hi-IN"/>
              </w:rPr>
            </w:pPr>
            <w:r w:rsidRPr="007323CE">
              <w:rPr>
                <w:rFonts w:ascii="Arial" w:hAnsi="Arial" w:cs="Arial"/>
                <w:bCs/>
                <w:sz w:val="16"/>
                <w:szCs w:val="16"/>
                <w:highlight w:val="yellow"/>
                <w:lang w:bidi="hi-IN"/>
              </w:rPr>
              <w:t>1</w:t>
            </w:r>
          </w:p>
        </w:tc>
      </w:tr>
      <w:tr w:rsidR="00175014" w:rsidRPr="00152F63" w14:paraId="02D8DF0F" w14:textId="77777777" w:rsidTr="003815BD">
        <w:trPr>
          <w:trHeight w:val="127"/>
        </w:trPr>
        <w:tc>
          <w:tcPr>
            <w:tcW w:w="2686" w:type="pct"/>
            <w:tcBorders>
              <w:top w:val="nil"/>
              <w:left w:val="single" w:sz="4" w:space="0" w:color="auto"/>
              <w:bottom w:val="single" w:sz="4" w:space="0" w:color="auto"/>
              <w:right w:val="single" w:sz="4" w:space="0" w:color="auto"/>
            </w:tcBorders>
            <w:shd w:val="clear" w:color="auto" w:fill="auto"/>
            <w:noWrap/>
            <w:vAlign w:val="center"/>
            <w:hideMark/>
          </w:tcPr>
          <w:p w14:paraId="175AED49"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City Union Bank</w:t>
            </w:r>
          </w:p>
        </w:tc>
        <w:tc>
          <w:tcPr>
            <w:tcW w:w="1391" w:type="pct"/>
            <w:tcBorders>
              <w:top w:val="nil"/>
              <w:left w:val="nil"/>
              <w:bottom w:val="single" w:sz="4" w:space="0" w:color="auto"/>
              <w:right w:val="single" w:sz="4" w:space="0" w:color="auto"/>
            </w:tcBorders>
            <w:shd w:val="clear" w:color="auto" w:fill="auto"/>
            <w:noWrap/>
            <w:vAlign w:val="center"/>
            <w:hideMark/>
          </w:tcPr>
          <w:p w14:paraId="164DD7BF"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1</w:t>
            </w:r>
          </w:p>
        </w:tc>
        <w:tc>
          <w:tcPr>
            <w:tcW w:w="923" w:type="pct"/>
            <w:tcBorders>
              <w:top w:val="nil"/>
              <w:left w:val="nil"/>
              <w:bottom w:val="single" w:sz="4" w:space="0" w:color="auto"/>
              <w:right w:val="single" w:sz="4" w:space="0" w:color="auto"/>
            </w:tcBorders>
            <w:shd w:val="clear" w:color="auto" w:fill="FFFF00"/>
            <w:vAlign w:val="center"/>
            <w:hideMark/>
          </w:tcPr>
          <w:p w14:paraId="435A8624" w14:textId="77777777" w:rsidR="00175014" w:rsidRPr="007323CE" w:rsidRDefault="00175014" w:rsidP="007323CE">
            <w:pPr>
              <w:spacing w:after="0" w:line="240" w:lineRule="auto"/>
              <w:jc w:val="both"/>
              <w:rPr>
                <w:rFonts w:ascii="Arial" w:hAnsi="Arial" w:cs="Arial"/>
                <w:bCs/>
                <w:sz w:val="16"/>
                <w:szCs w:val="16"/>
                <w:highlight w:val="yellow"/>
                <w:lang w:bidi="hi-IN"/>
              </w:rPr>
            </w:pPr>
            <w:r w:rsidRPr="007323CE">
              <w:rPr>
                <w:rFonts w:ascii="Arial" w:hAnsi="Arial" w:cs="Arial"/>
                <w:bCs/>
                <w:sz w:val="16"/>
                <w:szCs w:val="16"/>
                <w:highlight w:val="yellow"/>
                <w:lang w:bidi="hi-IN"/>
              </w:rPr>
              <w:t>1</w:t>
            </w:r>
          </w:p>
        </w:tc>
      </w:tr>
      <w:tr w:rsidR="00175014" w:rsidRPr="00152F63" w14:paraId="0ED71C97" w14:textId="77777777" w:rsidTr="003815BD">
        <w:trPr>
          <w:trHeight w:val="215"/>
        </w:trPr>
        <w:tc>
          <w:tcPr>
            <w:tcW w:w="2686" w:type="pct"/>
            <w:tcBorders>
              <w:top w:val="nil"/>
              <w:left w:val="single" w:sz="4" w:space="0" w:color="auto"/>
              <w:bottom w:val="single" w:sz="4" w:space="0" w:color="auto"/>
              <w:right w:val="single" w:sz="4" w:space="0" w:color="auto"/>
            </w:tcBorders>
            <w:shd w:val="clear" w:color="auto" w:fill="auto"/>
            <w:noWrap/>
            <w:vAlign w:val="center"/>
          </w:tcPr>
          <w:p w14:paraId="54F1FCF8"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Federal Bank</w:t>
            </w:r>
          </w:p>
        </w:tc>
        <w:tc>
          <w:tcPr>
            <w:tcW w:w="1391" w:type="pct"/>
            <w:tcBorders>
              <w:top w:val="nil"/>
              <w:left w:val="nil"/>
              <w:bottom w:val="single" w:sz="4" w:space="0" w:color="auto"/>
              <w:right w:val="single" w:sz="4" w:space="0" w:color="auto"/>
            </w:tcBorders>
            <w:shd w:val="clear" w:color="auto" w:fill="auto"/>
            <w:noWrap/>
            <w:vAlign w:val="center"/>
          </w:tcPr>
          <w:p w14:paraId="62828A9D"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1</w:t>
            </w:r>
          </w:p>
        </w:tc>
        <w:tc>
          <w:tcPr>
            <w:tcW w:w="923" w:type="pct"/>
            <w:tcBorders>
              <w:top w:val="nil"/>
              <w:left w:val="nil"/>
              <w:bottom w:val="single" w:sz="4" w:space="0" w:color="auto"/>
              <w:right w:val="single" w:sz="4" w:space="0" w:color="auto"/>
            </w:tcBorders>
            <w:shd w:val="clear" w:color="auto" w:fill="FFFF00"/>
            <w:vAlign w:val="center"/>
          </w:tcPr>
          <w:p w14:paraId="450C95AE" w14:textId="77777777" w:rsidR="00175014" w:rsidRPr="007323CE" w:rsidRDefault="00175014" w:rsidP="007323CE">
            <w:pPr>
              <w:spacing w:after="0" w:line="240" w:lineRule="auto"/>
              <w:jc w:val="both"/>
              <w:rPr>
                <w:rFonts w:ascii="Arial" w:hAnsi="Arial" w:cs="Arial"/>
                <w:bCs/>
                <w:sz w:val="16"/>
                <w:szCs w:val="16"/>
                <w:highlight w:val="yellow"/>
                <w:lang w:bidi="hi-IN"/>
              </w:rPr>
            </w:pPr>
            <w:r w:rsidRPr="007323CE">
              <w:rPr>
                <w:rFonts w:ascii="Arial" w:hAnsi="Arial" w:cs="Arial"/>
                <w:bCs/>
                <w:sz w:val="16"/>
                <w:szCs w:val="16"/>
                <w:highlight w:val="yellow"/>
                <w:lang w:bidi="hi-IN"/>
              </w:rPr>
              <w:t>1</w:t>
            </w:r>
          </w:p>
        </w:tc>
      </w:tr>
      <w:tr w:rsidR="00175014" w:rsidRPr="00152F63" w14:paraId="4A9417C4" w14:textId="77777777" w:rsidTr="003815BD">
        <w:trPr>
          <w:trHeight w:val="133"/>
        </w:trPr>
        <w:tc>
          <w:tcPr>
            <w:tcW w:w="2686" w:type="pct"/>
            <w:tcBorders>
              <w:top w:val="nil"/>
              <w:left w:val="single" w:sz="4" w:space="0" w:color="auto"/>
              <w:bottom w:val="single" w:sz="4" w:space="0" w:color="auto"/>
              <w:right w:val="single" w:sz="4" w:space="0" w:color="auto"/>
            </w:tcBorders>
            <w:shd w:val="clear" w:color="000000" w:fill="FFFFFF"/>
            <w:noWrap/>
            <w:vAlign w:val="center"/>
            <w:hideMark/>
          </w:tcPr>
          <w:p w14:paraId="6D70814E"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HDFC Bank Ltd</w:t>
            </w:r>
          </w:p>
        </w:tc>
        <w:tc>
          <w:tcPr>
            <w:tcW w:w="1391" w:type="pct"/>
            <w:tcBorders>
              <w:top w:val="nil"/>
              <w:left w:val="nil"/>
              <w:bottom w:val="single" w:sz="4" w:space="0" w:color="auto"/>
              <w:right w:val="single" w:sz="4" w:space="0" w:color="auto"/>
            </w:tcBorders>
            <w:shd w:val="clear" w:color="000000" w:fill="FFFFFF"/>
            <w:noWrap/>
            <w:vAlign w:val="center"/>
            <w:hideMark/>
          </w:tcPr>
          <w:p w14:paraId="101D6CDF"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2</w:t>
            </w:r>
          </w:p>
        </w:tc>
        <w:tc>
          <w:tcPr>
            <w:tcW w:w="923" w:type="pct"/>
            <w:tcBorders>
              <w:top w:val="nil"/>
              <w:left w:val="nil"/>
              <w:bottom w:val="single" w:sz="4" w:space="0" w:color="auto"/>
              <w:right w:val="single" w:sz="4" w:space="0" w:color="auto"/>
            </w:tcBorders>
            <w:shd w:val="clear" w:color="auto" w:fill="FFFF00"/>
            <w:vAlign w:val="center"/>
            <w:hideMark/>
          </w:tcPr>
          <w:p w14:paraId="53E67144" w14:textId="77777777" w:rsidR="00175014" w:rsidRPr="007323CE" w:rsidRDefault="00175014" w:rsidP="007323CE">
            <w:pPr>
              <w:spacing w:after="0" w:line="240" w:lineRule="auto"/>
              <w:jc w:val="both"/>
              <w:rPr>
                <w:rFonts w:ascii="Arial" w:hAnsi="Arial" w:cs="Arial"/>
                <w:bCs/>
                <w:sz w:val="16"/>
                <w:szCs w:val="16"/>
                <w:highlight w:val="yellow"/>
                <w:lang w:bidi="hi-IN"/>
              </w:rPr>
            </w:pPr>
            <w:r w:rsidRPr="007323CE">
              <w:rPr>
                <w:rFonts w:ascii="Arial" w:hAnsi="Arial" w:cs="Arial"/>
                <w:bCs/>
                <w:sz w:val="16"/>
                <w:szCs w:val="16"/>
                <w:highlight w:val="yellow"/>
                <w:lang w:bidi="hi-IN"/>
              </w:rPr>
              <w:t>1</w:t>
            </w:r>
          </w:p>
        </w:tc>
      </w:tr>
      <w:tr w:rsidR="00175014" w:rsidRPr="00152F63" w14:paraId="6B76FA48" w14:textId="77777777" w:rsidTr="003815BD">
        <w:trPr>
          <w:trHeight w:val="221"/>
        </w:trPr>
        <w:tc>
          <w:tcPr>
            <w:tcW w:w="2686" w:type="pct"/>
            <w:tcBorders>
              <w:top w:val="nil"/>
              <w:left w:val="single" w:sz="4" w:space="0" w:color="auto"/>
              <w:bottom w:val="single" w:sz="4" w:space="0" w:color="auto"/>
              <w:right w:val="single" w:sz="4" w:space="0" w:color="auto"/>
            </w:tcBorders>
            <w:shd w:val="clear" w:color="000000" w:fill="FFFFFF"/>
            <w:noWrap/>
            <w:vAlign w:val="center"/>
            <w:hideMark/>
          </w:tcPr>
          <w:p w14:paraId="2E60A0C8"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ICICI Bank</w:t>
            </w:r>
          </w:p>
        </w:tc>
        <w:tc>
          <w:tcPr>
            <w:tcW w:w="1391" w:type="pct"/>
            <w:tcBorders>
              <w:top w:val="nil"/>
              <w:left w:val="nil"/>
              <w:bottom w:val="single" w:sz="4" w:space="0" w:color="auto"/>
              <w:right w:val="single" w:sz="4" w:space="0" w:color="auto"/>
            </w:tcBorders>
            <w:shd w:val="clear" w:color="000000" w:fill="FFFFFF"/>
            <w:noWrap/>
            <w:vAlign w:val="center"/>
            <w:hideMark/>
          </w:tcPr>
          <w:p w14:paraId="4C04E5AF"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1</w:t>
            </w:r>
          </w:p>
        </w:tc>
        <w:tc>
          <w:tcPr>
            <w:tcW w:w="923" w:type="pct"/>
            <w:tcBorders>
              <w:top w:val="nil"/>
              <w:left w:val="nil"/>
              <w:bottom w:val="single" w:sz="4" w:space="0" w:color="auto"/>
              <w:right w:val="single" w:sz="4" w:space="0" w:color="auto"/>
            </w:tcBorders>
            <w:shd w:val="clear" w:color="auto" w:fill="FFFF00"/>
            <w:vAlign w:val="center"/>
            <w:hideMark/>
          </w:tcPr>
          <w:p w14:paraId="72EC39EC" w14:textId="77777777" w:rsidR="00175014" w:rsidRPr="007323CE" w:rsidRDefault="00175014" w:rsidP="007323CE">
            <w:pPr>
              <w:spacing w:after="0" w:line="240" w:lineRule="auto"/>
              <w:jc w:val="both"/>
              <w:rPr>
                <w:rFonts w:ascii="Arial" w:hAnsi="Arial" w:cs="Arial"/>
                <w:bCs/>
                <w:sz w:val="16"/>
                <w:szCs w:val="16"/>
                <w:highlight w:val="yellow"/>
                <w:lang w:bidi="hi-IN"/>
              </w:rPr>
            </w:pPr>
            <w:r w:rsidRPr="007323CE">
              <w:rPr>
                <w:rFonts w:ascii="Arial" w:hAnsi="Arial" w:cs="Arial"/>
                <w:bCs/>
                <w:sz w:val="16"/>
                <w:szCs w:val="16"/>
                <w:highlight w:val="yellow"/>
                <w:lang w:bidi="hi-IN"/>
              </w:rPr>
              <w:t>1</w:t>
            </w:r>
          </w:p>
        </w:tc>
      </w:tr>
      <w:tr w:rsidR="00175014" w:rsidRPr="00152F63" w14:paraId="0B539689" w14:textId="77777777" w:rsidTr="003815BD">
        <w:trPr>
          <w:trHeight w:val="139"/>
        </w:trPr>
        <w:tc>
          <w:tcPr>
            <w:tcW w:w="2686" w:type="pct"/>
            <w:tcBorders>
              <w:top w:val="nil"/>
              <w:left w:val="single" w:sz="4" w:space="0" w:color="auto"/>
              <w:bottom w:val="single" w:sz="4" w:space="0" w:color="auto"/>
              <w:right w:val="single" w:sz="4" w:space="0" w:color="auto"/>
            </w:tcBorders>
            <w:shd w:val="clear" w:color="auto" w:fill="auto"/>
            <w:noWrap/>
            <w:vAlign w:val="center"/>
            <w:hideMark/>
          </w:tcPr>
          <w:p w14:paraId="4E6C9D8F"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Indian Bank + Allahabad Bank</w:t>
            </w:r>
          </w:p>
        </w:tc>
        <w:tc>
          <w:tcPr>
            <w:tcW w:w="1391" w:type="pct"/>
            <w:tcBorders>
              <w:top w:val="nil"/>
              <w:left w:val="nil"/>
              <w:bottom w:val="single" w:sz="4" w:space="0" w:color="auto"/>
              <w:right w:val="single" w:sz="4" w:space="0" w:color="auto"/>
            </w:tcBorders>
            <w:shd w:val="clear" w:color="auto" w:fill="auto"/>
            <w:noWrap/>
            <w:vAlign w:val="center"/>
            <w:hideMark/>
          </w:tcPr>
          <w:p w14:paraId="37E5451A"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2</w:t>
            </w:r>
          </w:p>
        </w:tc>
        <w:tc>
          <w:tcPr>
            <w:tcW w:w="923" w:type="pct"/>
            <w:tcBorders>
              <w:top w:val="nil"/>
              <w:left w:val="nil"/>
              <w:bottom w:val="single" w:sz="4" w:space="0" w:color="auto"/>
              <w:right w:val="single" w:sz="4" w:space="0" w:color="auto"/>
            </w:tcBorders>
            <w:shd w:val="clear" w:color="auto" w:fill="FFFF00"/>
            <w:vAlign w:val="center"/>
            <w:hideMark/>
          </w:tcPr>
          <w:p w14:paraId="7198BB3A" w14:textId="77777777" w:rsidR="00175014" w:rsidRPr="007323CE" w:rsidRDefault="00175014" w:rsidP="007323CE">
            <w:pPr>
              <w:spacing w:after="0" w:line="240" w:lineRule="auto"/>
              <w:jc w:val="both"/>
              <w:rPr>
                <w:rFonts w:ascii="Arial" w:hAnsi="Arial" w:cs="Arial"/>
                <w:bCs/>
                <w:sz w:val="16"/>
                <w:szCs w:val="16"/>
                <w:highlight w:val="yellow"/>
                <w:lang w:bidi="hi-IN"/>
              </w:rPr>
            </w:pPr>
            <w:r w:rsidRPr="007323CE">
              <w:rPr>
                <w:rFonts w:ascii="Arial" w:hAnsi="Arial" w:cs="Arial"/>
                <w:bCs/>
                <w:sz w:val="16"/>
                <w:szCs w:val="16"/>
                <w:highlight w:val="yellow"/>
                <w:lang w:bidi="hi-IN"/>
              </w:rPr>
              <w:t>1</w:t>
            </w:r>
          </w:p>
        </w:tc>
      </w:tr>
      <w:tr w:rsidR="00175014" w:rsidRPr="00152F63" w14:paraId="66754414" w14:textId="77777777" w:rsidTr="003815BD">
        <w:trPr>
          <w:trHeight w:val="227"/>
        </w:trPr>
        <w:tc>
          <w:tcPr>
            <w:tcW w:w="2686" w:type="pct"/>
            <w:tcBorders>
              <w:top w:val="nil"/>
              <w:left w:val="single" w:sz="4" w:space="0" w:color="auto"/>
              <w:bottom w:val="single" w:sz="4" w:space="0" w:color="auto"/>
              <w:right w:val="single" w:sz="4" w:space="0" w:color="auto"/>
            </w:tcBorders>
            <w:shd w:val="clear" w:color="auto" w:fill="auto"/>
            <w:noWrap/>
            <w:vAlign w:val="center"/>
            <w:hideMark/>
          </w:tcPr>
          <w:p w14:paraId="20C2BFFE"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J&amp;K Bank</w:t>
            </w:r>
          </w:p>
        </w:tc>
        <w:tc>
          <w:tcPr>
            <w:tcW w:w="1391" w:type="pct"/>
            <w:tcBorders>
              <w:top w:val="nil"/>
              <w:left w:val="nil"/>
              <w:bottom w:val="single" w:sz="4" w:space="0" w:color="auto"/>
              <w:right w:val="single" w:sz="4" w:space="0" w:color="auto"/>
            </w:tcBorders>
            <w:shd w:val="clear" w:color="auto" w:fill="auto"/>
            <w:noWrap/>
            <w:vAlign w:val="center"/>
            <w:hideMark/>
          </w:tcPr>
          <w:p w14:paraId="6A4C2BEB"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1</w:t>
            </w:r>
          </w:p>
        </w:tc>
        <w:tc>
          <w:tcPr>
            <w:tcW w:w="923" w:type="pct"/>
            <w:tcBorders>
              <w:top w:val="nil"/>
              <w:left w:val="nil"/>
              <w:bottom w:val="single" w:sz="4" w:space="0" w:color="auto"/>
              <w:right w:val="single" w:sz="4" w:space="0" w:color="auto"/>
            </w:tcBorders>
            <w:shd w:val="clear" w:color="auto" w:fill="FFFF00"/>
            <w:vAlign w:val="center"/>
            <w:hideMark/>
          </w:tcPr>
          <w:p w14:paraId="073DBC81" w14:textId="77777777" w:rsidR="00175014" w:rsidRPr="007323CE" w:rsidRDefault="00175014" w:rsidP="007323CE">
            <w:pPr>
              <w:spacing w:after="0" w:line="240" w:lineRule="auto"/>
              <w:jc w:val="both"/>
              <w:rPr>
                <w:rFonts w:ascii="Arial" w:hAnsi="Arial" w:cs="Arial"/>
                <w:bCs/>
                <w:sz w:val="16"/>
                <w:szCs w:val="16"/>
                <w:highlight w:val="yellow"/>
                <w:lang w:bidi="hi-IN"/>
              </w:rPr>
            </w:pPr>
            <w:r w:rsidRPr="007323CE">
              <w:rPr>
                <w:rFonts w:ascii="Arial" w:hAnsi="Arial" w:cs="Arial"/>
                <w:bCs/>
                <w:sz w:val="16"/>
                <w:szCs w:val="16"/>
                <w:highlight w:val="yellow"/>
                <w:lang w:bidi="hi-IN"/>
              </w:rPr>
              <w:t>1</w:t>
            </w:r>
          </w:p>
        </w:tc>
      </w:tr>
      <w:tr w:rsidR="00175014" w:rsidRPr="00152F63" w14:paraId="3B169BA7" w14:textId="77777777" w:rsidTr="003815BD">
        <w:trPr>
          <w:trHeight w:val="131"/>
        </w:trPr>
        <w:tc>
          <w:tcPr>
            <w:tcW w:w="2686" w:type="pct"/>
            <w:tcBorders>
              <w:top w:val="nil"/>
              <w:left w:val="single" w:sz="4" w:space="0" w:color="auto"/>
              <w:bottom w:val="single" w:sz="4" w:space="0" w:color="auto"/>
              <w:right w:val="single" w:sz="4" w:space="0" w:color="auto"/>
            </w:tcBorders>
            <w:shd w:val="clear" w:color="auto" w:fill="auto"/>
            <w:noWrap/>
            <w:vAlign w:val="center"/>
            <w:hideMark/>
          </w:tcPr>
          <w:p w14:paraId="3BC19B57"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 xml:space="preserve">Laxmi Vilas Bank </w:t>
            </w:r>
          </w:p>
        </w:tc>
        <w:tc>
          <w:tcPr>
            <w:tcW w:w="1391" w:type="pct"/>
            <w:tcBorders>
              <w:top w:val="nil"/>
              <w:left w:val="nil"/>
              <w:bottom w:val="single" w:sz="4" w:space="0" w:color="auto"/>
              <w:right w:val="single" w:sz="4" w:space="0" w:color="auto"/>
            </w:tcBorders>
            <w:shd w:val="clear" w:color="auto" w:fill="auto"/>
            <w:noWrap/>
            <w:vAlign w:val="center"/>
            <w:hideMark/>
          </w:tcPr>
          <w:p w14:paraId="0D713DE9"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1</w:t>
            </w:r>
          </w:p>
        </w:tc>
        <w:tc>
          <w:tcPr>
            <w:tcW w:w="923" w:type="pct"/>
            <w:tcBorders>
              <w:top w:val="nil"/>
              <w:left w:val="nil"/>
              <w:bottom w:val="single" w:sz="4" w:space="0" w:color="auto"/>
              <w:right w:val="single" w:sz="4" w:space="0" w:color="auto"/>
            </w:tcBorders>
            <w:shd w:val="clear" w:color="auto" w:fill="FFFF00"/>
            <w:vAlign w:val="center"/>
            <w:hideMark/>
          </w:tcPr>
          <w:p w14:paraId="4C60DD4C" w14:textId="77777777" w:rsidR="00175014" w:rsidRPr="007323CE" w:rsidRDefault="00175014" w:rsidP="007323CE">
            <w:pPr>
              <w:spacing w:after="0" w:line="240" w:lineRule="auto"/>
              <w:jc w:val="both"/>
              <w:rPr>
                <w:rFonts w:ascii="Arial" w:hAnsi="Arial" w:cs="Arial"/>
                <w:bCs/>
                <w:sz w:val="16"/>
                <w:szCs w:val="16"/>
                <w:highlight w:val="yellow"/>
                <w:lang w:bidi="hi-IN"/>
              </w:rPr>
            </w:pPr>
            <w:r w:rsidRPr="007323CE">
              <w:rPr>
                <w:rFonts w:ascii="Arial" w:hAnsi="Arial" w:cs="Arial"/>
                <w:bCs/>
                <w:sz w:val="16"/>
                <w:szCs w:val="16"/>
                <w:highlight w:val="yellow"/>
                <w:lang w:bidi="hi-IN"/>
              </w:rPr>
              <w:t>1</w:t>
            </w:r>
          </w:p>
        </w:tc>
      </w:tr>
      <w:tr w:rsidR="00175014" w:rsidRPr="00152F63" w14:paraId="117E6D03" w14:textId="77777777" w:rsidTr="003815BD">
        <w:trPr>
          <w:trHeight w:val="220"/>
        </w:trPr>
        <w:tc>
          <w:tcPr>
            <w:tcW w:w="2686" w:type="pct"/>
            <w:tcBorders>
              <w:top w:val="nil"/>
              <w:left w:val="single" w:sz="4" w:space="0" w:color="auto"/>
              <w:bottom w:val="single" w:sz="4" w:space="0" w:color="auto"/>
              <w:right w:val="single" w:sz="4" w:space="0" w:color="auto"/>
            </w:tcBorders>
            <w:shd w:val="clear" w:color="auto" w:fill="auto"/>
            <w:noWrap/>
            <w:vAlign w:val="center"/>
            <w:hideMark/>
          </w:tcPr>
          <w:p w14:paraId="6D5E36D9"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Punjab &amp; Sind Bank</w:t>
            </w:r>
          </w:p>
        </w:tc>
        <w:tc>
          <w:tcPr>
            <w:tcW w:w="1391" w:type="pct"/>
            <w:tcBorders>
              <w:top w:val="nil"/>
              <w:left w:val="nil"/>
              <w:bottom w:val="single" w:sz="4" w:space="0" w:color="auto"/>
              <w:right w:val="single" w:sz="4" w:space="0" w:color="auto"/>
            </w:tcBorders>
            <w:shd w:val="clear" w:color="auto" w:fill="auto"/>
            <w:noWrap/>
            <w:vAlign w:val="center"/>
            <w:hideMark/>
          </w:tcPr>
          <w:p w14:paraId="526B1339"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1</w:t>
            </w:r>
          </w:p>
        </w:tc>
        <w:tc>
          <w:tcPr>
            <w:tcW w:w="923" w:type="pct"/>
            <w:tcBorders>
              <w:top w:val="nil"/>
              <w:left w:val="nil"/>
              <w:bottom w:val="single" w:sz="4" w:space="0" w:color="auto"/>
              <w:right w:val="single" w:sz="4" w:space="0" w:color="auto"/>
            </w:tcBorders>
            <w:shd w:val="clear" w:color="auto" w:fill="FFFF00"/>
            <w:vAlign w:val="center"/>
            <w:hideMark/>
          </w:tcPr>
          <w:p w14:paraId="70CD5D3A" w14:textId="77777777" w:rsidR="00175014" w:rsidRPr="007323CE" w:rsidRDefault="00175014" w:rsidP="007323CE">
            <w:pPr>
              <w:spacing w:after="0" w:line="240" w:lineRule="auto"/>
              <w:jc w:val="both"/>
              <w:rPr>
                <w:rFonts w:ascii="Arial" w:hAnsi="Arial" w:cs="Arial"/>
                <w:bCs/>
                <w:sz w:val="16"/>
                <w:szCs w:val="16"/>
                <w:highlight w:val="yellow"/>
                <w:lang w:bidi="hi-IN"/>
              </w:rPr>
            </w:pPr>
            <w:r w:rsidRPr="007323CE">
              <w:rPr>
                <w:rFonts w:ascii="Arial" w:hAnsi="Arial" w:cs="Arial"/>
                <w:bCs/>
                <w:sz w:val="16"/>
                <w:szCs w:val="16"/>
                <w:highlight w:val="yellow"/>
                <w:lang w:bidi="hi-IN"/>
              </w:rPr>
              <w:t>1</w:t>
            </w:r>
          </w:p>
        </w:tc>
      </w:tr>
      <w:tr w:rsidR="00175014" w:rsidRPr="00152F63" w14:paraId="38EC03F1" w14:textId="77777777" w:rsidTr="003815BD">
        <w:trPr>
          <w:trHeight w:val="137"/>
        </w:trPr>
        <w:tc>
          <w:tcPr>
            <w:tcW w:w="2686" w:type="pct"/>
            <w:tcBorders>
              <w:top w:val="nil"/>
              <w:left w:val="single" w:sz="4" w:space="0" w:color="auto"/>
              <w:bottom w:val="single" w:sz="4" w:space="0" w:color="auto"/>
              <w:right w:val="single" w:sz="4" w:space="0" w:color="auto"/>
            </w:tcBorders>
            <w:shd w:val="clear" w:color="auto" w:fill="auto"/>
            <w:noWrap/>
            <w:vAlign w:val="center"/>
            <w:hideMark/>
          </w:tcPr>
          <w:p w14:paraId="3A28D825"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 xml:space="preserve">Punjab National Bank+ OBC + United Bank </w:t>
            </w:r>
          </w:p>
        </w:tc>
        <w:tc>
          <w:tcPr>
            <w:tcW w:w="1391" w:type="pct"/>
            <w:tcBorders>
              <w:top w:val="nil"/>
              <w:left w:val="nil"/>
              <w:bottom w:val="single" w:sz="4" w:space="0" w:color="auto"/>
              <w:right w:val="single" w:sz="4" w:space="0" w:color="auto"/>
            </w:tcBorders>
            <w:shd w:val="clear" w:color="auto" w:fill="auto"/>
            <w:noWrap/>
            <w:vAlign w:val="center"/>
            <w:hideMark/>
          </w:tcPr>
          <w:p w14:paraId="4BF8C4EE"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6</w:t>
            </w:r>
          </w:p>
        </w:tc>
        <w:tc>
          <w:tcPr>
            <w:tcW w:w="923" w:type="pct"/>
            <w:tcBorders>
              <w:top w:val="nil"/>
              <w:left w:val="nil"/>
              <w:bottom w:val="single" w:sz="4" w:space="0" w:color="auto"/>
              <w:right w:val="single" w:sz="4" w:space="0" w:color="auto"/>
            </w:tcBorders>
            <w:shd w:val="clear" w:color="auto" w:fill="FFFF00"/>
            <w:vAlign w:val="center"/>
            <w:hideMark/>
          </w:tcPr>
          <w:p w14:paraId="21A7AEDC" w14:textId="77777777" w:rsidR="00175014" w:rsidRPr="007323CE" w:rsidRDefault="00175014" w:rsidP="007323CE">
            <w:pPr>
              <w:spacing w:after="0" w:line="240" w:lineRule="auto"/>
              <w:jc w:val="both"/>
              <w:rPr>
                <w:rFonts w:ascii="Arial" w:hAnsi="Arial" w:cs="Arial"/>
                <w:bCs/>
                <w:sz w:val="16"/>
                <w:szCs w:val="16"/>
                <w:highlight w:val="yellow"/>
                <w:lang w:bidi="hi-IN"/>
              </w:rPr>
            </w:pPr>
            <w:r w:rsidRPr="007323CE">
              <w:rPr>
                <w:rFonts w:ascii="Arial" w:hAnsi="Arial" w:cs="Arial"/>
                <w:bCs/>
                <w:sz w:val="16"/>
                <w:szCs w:val="16"/>
                <w:highlight w:val="yellow"/>
                <w:lang w:bidi="hi-IN"/>
              </w:rPr>
              <w:t>6</w:t>
            </w:r>
          </w:p>
        </w:tc>
      </w:tr>
      <w:tr w:rsidR="00175014" w:rsidRPr="00152F63" w14:paraId="5FFB3214" w14:textId="77777777" w:rsidTr="003815BD">
        <w:trPr>
          <w:trHeight w:val="225"/>
        </w:trPr>
        <w:tc>
          <w:tcPr>
            <w:tcW w:w="2686" w:type="pct"/>
            <w:tcBorders>
              <w:top w:val="nil"/>
              <w:left w:val="single" w:sz="4" w:space="0" w:color="auto"/>
              <w:bottom w:val="single" w:sz="4" w:space="0" w:color="auto"/>
              <w:right w:val="single" w:sz="4" w:space="0" w:color="auto"/>
            </w:tcBorders>
            <w:shd w:val="clear" w:color="auto" w:fill="auto"/>
            <w:noWrap/>
            <w:vAlign w:val="center"/>
          </w:tcPr>
          <w:p w14:paraId="515FFC1B"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 xml:space="preserve">RBL Bank </w:t>
            </w:r>
          </w:p>
        </w:tc>
        <w:tc>
          <w:tcPr>
            <w:tcW w:w="1391" w:type="pct"/>
            <w:tcBorders>
              <w:top w:val="nil"/>
              <w:left w:val="nil"/>
              <w:bottom w:val="single" w:sz="4" w:space="0" w:color="auto"/>
              <w:right w:val="single" w:sz="4" w:space="0" w:color="auto"/>
            </w:tcBorders>
            <w:shd w:val="clear" w:color="auto" w:fill="auto"/>
            <w:noWrap/>
            <w:vAlign w:val="center"/>
          </w:tcPr>
          <w:p w14:paraId="6A57838E"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1</w:t>
            </w:r>
          </w:p>
        </w:tc>
        <w:tc>
          <w:tcPr>
            <w:tcW w:w="923" w:type="pct"/>
            <w:tcBorders>
              <w:top w:val="nil"/>
              <w:left w:val="nil"/>
              <w:bottom w:val="single" w:sz="4" w:space="0" w:color="auto"/>
              <w:right w:val="single" w:sz="4" w:space="0" w:color="auto"/>
            </w:tcBorders>
            <w:shd w:val="clear" w:color="auto" w:fill="FFFF00"/>
            <w:vAlign w:val="center"/>
          </w:tcPr>
          <w:p w14:paraId="3A5EC011" w14:textId="77777777" w:rsidR="00175014" w:rsidRPr="007323CE" w:rsidRDefault="00175014" w:rsidP="007323CE">
            <w:pPr>
              <w:spacing w:after="0" w:line="240" w:lineRule="auto"/>
              <w:jc w:val="both"/>
              <w:rPr>
                <w:rFonts w:ascii="Arial" w:hAnsi="Arial" w:cs="Arial"/>
                <w:bCs/>
                <w:sz w:val="16"/>
                <w:szCs w:val="16"/>
                <w:highlight w:val="yellow"/>
                <w:lang w:bidi="hi-IN"/>
              </w:rPr>
            </w:pPr>
            <w:r w:rsidRPr="007323CE">
              <w:rPr>
                <w:rFonts w:ascii="Arial" w:hAnsi="Arial" w:cs="Arial"/>
                <w:bCs/>
                <w:sz w:val="16"/>
                <w:szCs w:val="16"/>
                <w:highlight w:val="yellow"/>
                <w:lang w:bidi="hi-IN"/>
              </w:rPr>
              <w:t>1</w:t>
            </w:r>
          </w:p>
        </w:tc>
      </w:tr>
      <w:tr w:rsidR="00175014" w:rsidRPr="00152F63" w14:paraId="5651665F" w14:textId="77777777" w:rsidTr="003815BD">
        <w:trPr>
          <w:trHeight w:val="116"/>
        </w:trPr>
        <w:tc>
          <w:tcPr>
            <w:tcW w:w="2686" w:type="pct"/>
            <w:tcBorders>
              <w:top w:val="nil"/>
              <w:left w:val="single" w:sz="4" w:space="0" w:color="auto"/>
              <w:bottom w:val="single" w:sz="4" w:space="0" w:color="auto"/>
              <w:right w:val="single" w:sz="4" w:space="0" w:color="auto"/>
            </w:tcBorders>
            <w:shd w:val="clear" w:color="auto" w:fill="auto"/>
            <w:noWrap/>
            <w:vAlign w:val="center"/>
            <w:hideMark/>
          </w:tcPr>
          <w:p w14:paraId="42BD044E"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 xml:space="preserve">Union Bank of India+ Andhra Bank + Corporation Bank </w:t>
            </w:r>
          </w:p>
        </w:tc>
        <w:tc>
          <w:tcPr>
            <w:tcW w:w="1391" w:type="pct"/>
            <w:tcBorders>
              <w:top w:val="nil"/>
              <w:left w:val="nil"/>
              <w:bottom w:val="single" w:sz="4" w:space="0" w:color="auto"/>
              <w:right w:val="single" w:sz="4" w:space="0" w:color="auto"/>
            </w:tcBorders>
            <w:shd w:val="clear" w:color="auto" w:fill="auto"/>
            <w:noWrap/>
            <w:vAlign w:val="center"/>
            <w:hideMark/>
          </w:tcPr>
          <w:p w14:paraId="685AF269"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4</w:t>
            </w:r>
          </w:p>
        </w:tc>
        <w:tc>
          <w:tcPr>
            <w:tcW w:w="923" w:type="pct"/>
            <w:tcBorders>
              <w:top w:val="nil"/>
              <w:left w:val="nil"/>
              <w:bottom w:val="single" w:sz="4" w:space="0" w:color="auto"/>
              <w:right w:val="single" w:sz="4" w:space="0" w:color="auto"/>
            </w:tcBorders>
            <w:shd w:val="clear" w:color="auto" w:fill="FFFF00"/>
            <w:vAlign w:val="center"/>
            <w:hideMark/>
          </w:tcPr>
          <w:p w14:paraId="04128A54" w14:textId="77777777" w:rsidR="00175014" w:rsidRPr="007323CE" w:rsidRDefault="00175014" w:rsidP="007323CE">
            <w:pPr>
              <w:spacing w:after="0" w:line="240" w:lineRule="auto"/>
              <w:jc w:val="both"/>
              <w:rPr>
                <w:rFonts w:ascii="Arial" w:hAnsi="Arial" w:cs="Arial"/>
                <w:bCs/>
                <w:sz w:val="16"/>
                <w:szCs w:val="16"/>
                <w:highlight w:val="yellow"/>
                <w:lang w:bidi="hi-IN"/>
              </w:rPr>
            </w:pPr>
            <w:r w:rsidRPr="007323CE">
              <w:rPr>
                <w:rFonts w:ascii="Arial" w:hAnsi="Arial" w:cs="Arial"/>
                <w:bCs/>
                <w:sz w:val="16"/>
                <w:szCs w:val="16"/>
                <w:highlight w:val="yellow"/>
                <w:lang w:bidi="hi-IN"/>
              </w:rPr>
              <w:t>1</w:t>
            </w:r>
          </w:p>
        </w:tc>
      </w:tr>
      <w:tr w:rsidR="00175014" w:rsidRPr="00152F63" w14:paraId="38E19277" w14:textId="77777777" w:rsidTr="003815BD">
        <w:trPr>
          <w:trHeight w:val="105"/>
        </w:trPr>
        <w:tc>
          <w:tcPr>
            <w:tcW w:w="2686" w:type="pct"/>
            <w:tcBorders>
              <w:top w:val="nil"/>
              <w:left w:val="single" w:sz="4" w:space="0" w:color="auto"/>
              <w:bottom w:val="single" w:sz="4" w:space="0" w:color="auto"/>
              <w:right w:val="single" w:sz="4" w:space="0" w:color="auto"/>
            </w:tcBorders>
            <w:shd w:val="clear" w:color="auto" w:fill="auto"/>
            <w:noWrap/>
            <w:vAlign w:val="center"/>
            <w:hideMark/>
          </w:tcPr>
          <w:p w14:paraId="0BD12AA6" w14:textId="77777777" w:rsidR="00175014" w:rsidRPr="007323CE" w:rsidRDefault="00175014" w:rsidP="007323CE">
            <w:pPr>
              <w:spacing w:after="0" w:line="240" w:lineRule="auto"/>
              <w:jc w:val="both"/>
              <w:rPr>
                <w:rFonts w:ascii="Arial" w:hAnsi="Arial" w:cs="Arial"/>
                <w:bCs/>
                <w:sz w:val="16"/>
                <w:szCs w:val="16"/>
                <w:lang w:bidi="hi-IN"/>
              </w:rPr>
            </w:pPr>
            <w:proofErr w:type="spellStart"/>
            <w:r w:rsidRPr="007323CE">
              <w:rPr>
                <w:rFonts w:ascii="Arial" w:hAnsi="Arial" w:cs="Arial"/>
                <w:bCs/>
                <w:sz w:val="16"/>
                <w:szCs w:val="16"/>
                <w:lang w:bidi="hi-IN"/>
              </w:rPr>
              <w:t>Ujjivan</w:t>
            </w:r>
            <w:proofErr w:type="spellEnd"/>
            <w:r w:rsidRPr="007323CE">
              <w:rPr>
                <w:rFonts w:ascii="Arial" w:hAnsi="Arial" w:cs="Arial"/>
                <w:bCs/>
                <w:sz w:val="16"/>
                <w:szCs w:val="16"/>
                <w:lang w:bidi="hi-IN"/>
              </w:rPr>
              <w:t xml:space="preserve"> Small Finance Bank</w:t>
            </w:r>
          </w:p>
        </w:tc>
        <w:tc>
          <w:tcPr>
            <w:tcW w:w="1391" w:type="pct"/>
            <w:tcBorders>
              <w:top w:val="nil"/>
              <w:left w:val="nil"/>
              <w:bottom w:val="single" w:sz="4" w:space="0" w:color="auto"/>
              <w:right w:val="single" w:sz="4" w:space="0" w:color="auto"/>
            </w:tcBorders>
            <w:shd w:val="clear" w:color="auto" w:fill="auto"/>
            <w:noWrap/>
            <w:vAlign w:val="center"/>
            <w:hideMark/>
          </w:tcPr>
          <w:p w14:paraId="725DD780"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1</w:t>
            </w:r>
          </w:p>
        </w:tc>
        <w:tc>
          <w:tcPr>
            <w:tcW w:w="923" w:type="pct"/>
            <w:tcBorders>
              <w:top w:val="nil"/>
              <w:left w:val="nil"/>
              <w:bottom w:val="single" w:sz="4" w:space="0" w:color="auto"/>
              <w:right w:val="single" w:sz="4" w:space="0" w:color="auto"/>
            </w:tcBorders>
            <w:shd w:val="clear" w:color="auto" w:fill="FFFF00"/>
            <w:vAlign w:val="center"/>
            <w:hideMark/>
          </w:tcPr>
          <w:p w14:paraId="1521485B" w14:textId="77777777" w:rsidR="00175014" w:rsidRPr="007323CE" w:rsidRDefault="00175014" w:rsidP="007323CE">
            <w:pPr>
              <w:spacing w:after="0" w:line="240" w:lineRule="auto"/>
              <w:jc w:val="both"/>
              <w:rPr>
                <w:rFonts w:ascii="Arial" w:hAnsi="Arial" w:cs="Arial"/>
                <w:bCs/>
                <w:sz w:val="16"/>
                <w:szCs w:val="16"/>
                <w:highlight w:val="yellow"/>
                <w:lang w:bidi="hi-IN"/>
              </w:rPr>
            </w:pPr>
            <w:r w:rsidRPr="007323CE">
              <w:rPr>
                <w:rFonts w:ascii="Arial" w:hAnsi="Arial" w:cs="Arial"/>
                <w:bCs/>
                <w:sz w:val="16"/>
                <w:szCs w:val="16"/>
                <w:highlight w:val="yellow"/>
                <w:lang w:bidi="hi-IN"/>
              </w:rPr>
              <w:t>1</w:t>
            </w:r>
          </w:p>
        </w:tc>
      </w:tr>
      <w:tr w:rsidR="00175014" w:rsidRPr="00152F63" w14:paraId="1B1583B3" w14:textId="77777777" w:rsidTr="007323CE">
        <w:trPr>
          <w:trHeight w:val="297"/>
        </w:trPr>
        <w:tc>
          <w:tcPr>
            <w:tcW w:w="2686" w:type="pct"/>
            <w:tcBorders>
              <w:top w:val="nil"/>
              <w:left w:val="single" w:sz="4" w:space="0" w:color="auto"/>
              <w:bottom w:val="single" w:sz="4" w:space="0" w:color="auto"/>
              <w:right w:val="single" w:sz="4" w:space="0" w:color="auto"/>
            </w:tcBorders>
            <w:shd w:val="clear" w:color="000000" w:fill="FFFFFF"/>
            <w:noWrap/>
            <w:vAlign w:val="center"/>
            <w:hideMark/>
          </w:tcPr>
          <w:p w14:paraId="40BCBD0A" w14:textId="77777777" w:rsidR="00175014" w:rsidRPr="007323CE" w:rsidRDefault="00175014" w:rsidP="007323CE">
            <w:pPr>
              <w:spacing w:after="0" w:line="240" w:lineRule="auto"/>
              <w:jc w:val="both"/>
              <w:rPr>
                <w:rFonts w:ascii="Arial" w:hAnsi="Arial" w:cs="Arial"/>
                <w:bCs/>
                <w:sz w:val="16"/>
                <w:szCs w:val="16"/>
                <w:lang w:bidi="hi-IN"/>
              </w:rPr>
            </w:pPr>
            <w:r w:rsidRPr="007323CE">
              <w:rPr>
                <w:rFonts w:ascii="Arial" w:hAnsi="Arial" w:cs="Arial"/>
                <w:bCs/>
                <w:sz w:val="16"/>
                <w:szCs w:val="16"/>
                <w:lang w:bidi="hi-IN"/>
              </w:rPr>
              <w:t>Grand Total</w:t>
            </w:r>
          </w:p>
        </w:tc>
        <w:tc>
          <w:tcPr>
            <w:tcW w:w="1391" w:type="pct"/>
            <w:tcBorders>
              <w:top w:val="nil"/>
              <w:left w:val="nil"/>
              <w:bottom w:val="single" w:sz="4" w:space="0" w:color="auto"/>
              <w:right w:val="single" w:sz="4" w:space="0" w:color="auto"/>
            </w:tcBorders>
            <w:shd w:val="clear" w:color="000000" w:fill="FFFFFF"/>
            <w:noWrap/>
            <w:vAlign w:val="center"/>
            <w:hideMark/>
          </w:tcPr>
          <w:p w14:paraId="23AD125C" w14:textId="77777777" w:rsidR="00175014" w:rsidRPr="007323CE" w:rsidRDefault="00175014" w:rsidP="007323CE">
            <w:pPr>
              <w:spacing w:after="0" w:line="240" w:lineRule="auto"/>
              <w:jc w:val="both"/>
              <w:rPr>
                <w:rFonts w:ascii="Arial" w:hAnsi="Arial" w:cs="Arial"/>
                <w:b/>
                <w:bCs/>
                <w:sz w:val="16"/>
                <w:szCs w:val="16"/>
                <w:lang w:bidi="hi-IN"/>
              </w:rPr>
            </w:pPr>
            <w:r w:rsidRPr="007323CE">
              <w:rPr>
                <w:rFonts w:ascii="Arial" w:hAnsi="Arial" w:cs="Arial"/>
                <w:b/>
                <w:bCs/>
                <w:sz w:val="16"/>
                <w:szCs w:val="16"/>
                <w:lang w:bidi="hi-IN"/>
              </w:rPr>
              <w:t>31</w:t>
            </w:r>
          </w:p>
        </w:tc>
        <w:tc>
          <w:tcPr>
            <w:tcW w:w="923" w:type="pct"/>
            <w:tcBorders>
              <w:top w:val="nil"/>
              <w:left w:val="nil"/>
              <w:bottom w:val="single" w:sz="4" w:space="0" w:color="auto"/>
              <w:right w:val="single" w:sz="4" w:space="0" w:color="auto"/>
            </w:tcBorders>
            <w:shd w:val="clear" w:color="auto" w:fill="FFFF00"/>
            <w:vAlign w:val="center"/>
            <w:hideMark/>
          </w:tcPr>
          <w:p w14:paraId="41A61236" w14:textId="77777777" w:rsidR="00175014" w:rsidRPr="007323CE" w:rsidRDefault="00175014" w:rsidP="007323CE">
            <w:pPr>
              <w:spacing w:after="0" w:line="240" w:lineRule="auto"/>
              <w:jc w:val="both"/>
              <w:rPr>
                <w:rFonts w:ascii="Arial" w:hAnsi="Arial" w:cs="Arial"/>
                <w:b/>
                <w:bCs/>
                <w:sz w:val="16"/>
                <w:szCs w:val="16"/>
                <w:highlight w:val="yellow"/>
                <w:lang w:bidi="hi-IN"/>
              </w:rPr>
            </w:pPr>
            <w:r w:rsidRPr="007323CE">
              <w:rPr>
                <w:rFonts w:ascii="Arial" w:hAnsi="Arial" w:cs="Arial"/>
                <w:b/>
                <w:bCs/>
                <w:sz w:val="16"/>
                <w:szCs w:val="16"/>
                <w:highlight w:val="yellow"/>
                <w:lang w:bidi="hi-IN"/>
              </w:rPr>
              <w:t>24</w:t>
            </w:r>
          </w:p>
        </w:tc>
      </w:tr>
    </w:tbl>
    <w:p w14:paraId="236A3AF4" w14:textId="77777777" w:rsidR="00175014" w:rsidRPr="00152F63" w:rsidRDefault="00175014" w:rsidP="00620BA2">
      <w:pPr>
        <w:pStyle w:val="ListParagraph"/>
        <w:ind w:left="0"/>
        <w:jc w:val="both"/>
        <w:rPr>
          <w:rFonts w:ascii="Arial" w:hAnsi="Arial" w:cs="Arial"/>
          <w:b/>
          <w:bCs/>
          <w:sz w:val="22"/>
          <w:szCs w:val="22"/>
        </w:rPr>
      </w:pPr>
    </w:p>
    <w:p w14:paraId="3D645CB6" w14:textId="6B9A47B4" w:rsidR="00175014" w:rsidRPr="00152F63" w:rsidRDefault="003815BD" w:rsidP="00620BA2">
      <w:pPr>
        <w:pStyle w:val="ListParagraph"/>
        <w:numPr>
          <w:ilvl w:val="0"/>
          <w:numId w:val="8"/>
        </w:numPr>
        <w:ind w:left="0" w:hanging="357"/>
        <w:contextualSpacing/>
        <w:jc w:val="both"/>
        <w:rPr>
          <w:rFonts w:ascii="Arial" w:hAnsi="Arial" w:cs="Arial"/>
          <w:b/>
          <w:bCs/>
          <w:sz w:val="22"/>
          <w:szCs w:val="22"/>
        </w:rPr>
      </w:pPr>
      <w:r>
        <w:rPr>
          <w:rFonts w:ascii="Arial" w:hAnsi="Arial" w:cs="Arial"/>
          <w:sz w:val="22"/>
          <w:szCs w:val="22"/>
        </w:rPr>
        <w:t xml:space="preserve">The representative of UIDAI informed that </w:t>
      </w:r>
      <w:r w:rsidR="00175014" w:rsidRPr="00152F63">
        <w:rPr>
          <w:rFonts w:ascii="Arial" w:hAnsi="Arial" w:cs="Arial"/>
          <w:sz w:val="22"/>
          <w:szCs w:val="22"/>
        </w:rPr>
        <w:t>Out of the 49 locations, 23</w:t>
      </w:r>
      <w:r w:rsidR="00175014" w:rsidRPr="00152F63">
        <w:rPr>
          <w:rFonts w:ascii="Arial" w:hAnsi="Arial" w:cs="Arial"/>
          <w:color w:val="FF0000"/>
          <w:sz w:val="22"/>
          <w:szCs w:val="22"/>
        </w:rPr>
        <w:t xml:space="preserve"> </w:t>
      </w:r>
      <w:r w:rsidR="00175014" w:rsidRPr="00152F63">
        <w:rPr>
          <w:rFonts w:ascii="Arial" w:hAnsi="Arial" w:cs="Arial"/>
          <w:sz w:val="22"/>
          <w:szCs w:val="22"/>
        </w:rPr>
        <w:t xml:space="preserve">are operational as on date.  </w:t>
      </w:r>
      <w:r w:rsidR="00175014" w:rsidRPr="00152F63">
        <w:rPr>
          <w:rFonts w:ascii="Arial" w:hAnsi="Arial" w:cs="Arial"/>
          <w:b/>
          <w:bCs/>
          <w:sz w:val="22"/>
          <w:szCs w:val="22"/>
        </w:rPr>
        <w:t xml:space="preserve">Overall average enrolment in Banks is 6 which is less than the required average of 8 </w:t>
      </w:r>
    </w:p>
    <w:p w14:paraId="4E458330" w14:textId="77777777" w:rsidR="00175014" w:rsidRPr="00152F63" w:rsidRDefault="00175014" w:rsidP="00620BA2">
      <w:pPr>
        <w:pStyle w:val="ListParagraph"/>
        <w:numPr>
          <w:ilvl w:val="0"/>
          <w:numId w:val="8"/>
        </w:numPr>
        <w:ind w:left="0" w:hanging="357"/>
        <w:contextualSpacing/>
        <w:jc w:val="both"/>
        <w:rPr>
          <w:rFonts w:ascii="Arial" w:hAnsi="Arial" w:cs="Arial"/>
          <w:b/>
          <w:sz w:val="22"/>
          <w:szCs w:val="22"/>
        </w:rPr>
      </w:pPr>
      <w:r w:rsidRPr="00152F63">
        <w:rPr>
          <w:rFonts w:ascii="Arial" w:hAnsi="Arial" w:cs="Arial"/>
          <w:sz w:val="22"/>
          <w:szCs w:val="22"/>
        </w:rPr>
        <w:t xml:space="preserve">Out of total 35800 Aadhaar Enrolments and </w:t>
      </w:r>
      <w:proofErr w:type="spellStart"/>
      <w:r w:rsidRPr="00152F63">
        <w:rPr>
          <w:rFonts w:ascii="Arial" w:hAnsi="Arial" w:cs="Arial"/>
          <w:sz w:val="22"/>
          <w:szCs w:val="22"/>
        </w:rPr>
        <w:t>Updation</w:t>
      </w:r>
      <w:proofErr w:type="spellEnd"/>
      <w:r w:rsidRPr="00152F63">
        <w:rPr>
          <w:rFonts w:ascii="Arial" w:hAnsi="Arial" w:cs="Arial"/>
          <w:sz w:val="22"/>
          <w:szCs w:val="22"/>
        </w:rPr>
        <w:t xml:space="preserve"> done in last 30 days in Chandigarh on 171 kits, the contribution of banks stands at 3066, which is only 8 % of the total enrolments and </w:t>
      </w:r>
      <w:proofErr w:type="spellStart"/>
      <w:r w:rsidRPr="00152F63">
        <w:rPr>
          <w:rFonts w:ascii="Arial" w:hAnsi="Arial" w:cs="Arial"/>
          <w:sz w:val="22"/>
          <w:szCs w:val="22"/>
        </w:rPr>
        <w:t>updation</w:t>
      </w:r>
      <w:proofErr w:type="spellEnd"/>
      <w:r w:rsidRPr="00152F63">
        <w:rPr>
          <w:rFonts w:ascii="Arial" w:hAnsi="Arial" w:cs="Arial"/>
          <w:sz w:val="22"/>
          <w:szCs w:val="22"/>
        </w:rPr>
        <w:t xml:space="preserve">.  </w:t>
      </w:r>
    </w:p>
    <w:p w14:paraId="5BC6B6CE" w14:textId="77777777" w:rsidR="00175014" w:rsidRPr="00200934" w:rsidRDefault="00175014" w:rsidP="00620BA2">
      <w:pPr>
        <w:pStyle w:val="ListParagraph"/>
        <w:numPr>
          <w:ilvl w:val="0"/>
          <w:numId w:val="8"/>
        </w:numPr>
        <w:ind w:left="0" w:hanging="357"/>
        <w:contextualSpacing/>
        <w:jc w:val="both"/>
        <w:rPr>
          <w:rFonts w:ascii="Arial" w:hAnsi="Arial" w:cs="Arial"/>
          <w:color w:val="0000FF"/>
          <w:sz w:val="20"/>
          <w:szCs w:val="20"/>
          <w:u w:val="single"/>
        </w:rPr>
      </w:pPr>
      <w:r w:rsidRPr="00200934">
        <w:rPr>
          <w:rFonts w:ascii="Arial" w:hAnsi="Arial" w:cs="Arial"/>
          <w:b/>
          <w:sz w:val="20"/>
          <w:szCs w:val="20"/>
        </w:rPr>
        <w:t xml:space="preserve">Efforts may be made to activate all Aadhaar centres </w:t>
      </w:r>
    </w:p>
    <w:bookmarkEnd w:id="17"/>
    <w:p w14:paraId="5A59D91B" w14:textId="3604FE75" w:rsidR="003802FD" w:rsidRPr="00200934" w:rsidRDefault="003802FD" w:rsidP="00620BA2">
      <w:pPr>
        <w:spacing w:line="256" w:lineRule="auto"/>
        <w:contextualSpacing/>
        <w:jc w:val="both"/>
        <w:rPr>
          <w:rFonts w:ascii="Arial" w:hAnsi="Arial" w:cs="Arial"/>
          <w:b/>
          <w:bCs/>
          <w:color w:val="000000" w:themeColor="text1"/>
          <w:sz w:val="24"/>
          <w:szCs w:val="24"/>
        </w:rPr>
      </w:pPr>
      <w:r w:rsidRPr="00200934">
        <w:rPr>
          <w:rFonts w:ascii="Arial" w:hAnsi="Arial" w:cs="Arial"/>
          <w:b/>
          <w:bCs/>
          <w:color w:val="000000" w:themeColor="text1"/>
          <w:sz w:val="20"/>
          <w:szCs w:val="20"/>
        </w:rPr>
        <w:lastRenderedPageBreak/>
        <w:t xml:space="preserve">UIDAI officials has informed the house UIDAI is revalidating the </w:t>
      </w:r>
      <w:r w:rsidR="006F3D84" w:rsidRPr="00200934">
        <w:rPr>
          <w:rFonts w:ascii="Arial" w:hAnsi="Arial" w:cs="Arial"/>
          <w:b/>
          <w:bCs/>
          <w:color w:val="000000" w:themeColor="text1"/>
          <w:sz w:val="20"/>
          <w:szCs w:val="20"/>
        </w:rPr>
        <w:t>Aadhar</w:t>
      </w:r>
      <w:r w:rsidRPr="00200934">
        <w:rPr>
          <w:rFonts w:ascii="Arial" w:hAnsi="Arial" w:cs="Arial"/>
          <w:b/>
          <w:bCs/>
          <w:color w:val="000000" w:themeColor="text1"/>
          <w:sz w:val="20"/>
          <w:szCs w:val="20"/>
        </w:rPr>
        <w:t xml:space="preserve"> cards </w:t>
      </w:r>
      <w:proofErr w:type="gramStart"/>
      <w:r w:rsidRPr="00200934">
        <w:rPr>
          <w:rFonts w:ascii="Arial" w:hAnsi="Arial" w:cs="Arial"/>
          <w:b/>
          <w:bCs/>
          <w:color w:val="000000" w:themeColor="text1"/>
          <w:sz w:val="20"/>
          <w:szCs w:val="20"/>
        </w:rPr>
        <w:t>which  are</w:t>
      </w:r>
      <w:proofErr w:type="gramEnd"/>
      <w:r w:rsidRPr="00200934">
        <w:rPr>
          <w:rFonts w:ascii="Arial" w:hAnsi="Arial" w:cs="Arial"/>
          <w:b/>
          <w:bCs/>
          <w:color w:val="000000" w:themeColor="text1"/>
          <w:sz w:val="20"/>
          <w:szCs w:val="20"/>
        </w:rPr>
        <w:t xml:space="preserve"> 10 years old. Sh </w:t>
      </w:r>
      <w:proofErr w:type="gramStart"/>
      <w:r w:rsidRPr="00200934">
        <w:rPr>
          <w:rFonts w:ascii="Arial" w:hAnsi="Arial" w:cs="Arial"/>
          <w:b/>
          <w:bCs/>
          <w:color w:val="000000" w:themeColor="text1"/>
          <w:sz w:val="20"/>
          <w:szCs w:val="20"/>
        </w:rPr>
        <w:t>Vivek  Srivastav</w:t>
      </w:r>
      <w:proofErr w:type="gramEnd"/>
      <w:r w:rsidRPr="00200934">
        <w:rPr>
          <w:rFonts w:ascii="Arial" w:hAnsi="Arial" w:cs="Arial"/>
          <w:b/>
          <w:bCs/>
          <w:color w:val="000000" w:themeColor="text1"/>
          <w:sz w:val="20"/>
          <w:szCs w:val="20"/>
        </w:rPr>
        <w:t xml:space="preserve"> RD  enquired from UIDAI  officials whether revalidation is mandatory. UIDAI official informed the house that revalidation is not mandatory. </w:t>
      </w:r>
      <w:r w:rsidRPr="00200934">
        <w:rPr>
          <w:rFonts w:ascii="Arial" w:hAnsi="Arial" w:cs="Arial"/>
          <w:b/>
          <w:bCs/>
          <w:color w:val="000000" w:themeColor="text1"/>
          <w:sz w:val="24"/>
          <w:szCs w:val="24"/>
        </w:rPr>
        <w:t xml:space="preserve">Sh. </w:t>
      </w:r>
      <w:r w:rsidR="00200934" w:rsidRPr="00200934">
        <w:rPr>
          <w:rFonts w:ascii="Arial" w:hAnsi="Arial" w:cs="Arial"/>
          <w:b/>
          <w:bCs/>
          <w:color w:val="000000" w:themeColor="text1"/>
          <w:sz w:val="24"/>
          <w:szCs w:val="24"/>
        </w:rPr>
        <w:t>Srivastav advised</w:t>
      </w:r>
      <w:r w:rsidRPr="00200934">
        <w:rPr>
          <w:rFonts w:ascii="Arial" w:hAnsi="Arial" w:cs="Arial"/>
          <w:b/>
          <w:bCs/>
          <w:color w:val="000000" w:themeColor="text1"/>
          <w:sz w:val="24"/>
          <w:szCs w:val="24"/>
        </w:rPr>
        <w:t xml:space="preserve"> the UIDAI officials to publicise  the schemes of UIDAI.</w:t>
      </w:r>
    </w:p>
    <w:p w14:paraId="6FE45643" w14:textId="7FE06B63" w:rsidR="003053E3" w:rsidRPr="00152F63" w:rsidRDefault="00200934" w:rsidP="00620BA2">
      <w:pPr>
        <w:jc w:val="both"/>
        <w:rPr>
          <w:rFonts w:ascii="Arial" w:hAnsi="Arial" w:cs="Arial"/>
          <w:b/>
          <w:color w:val="000000" w:themeColor="text1"/>
        </w:rPr>
      </w:pPr>
      <w:r>
        <w:rPr>
          <w:rFonts w:ascii="Arial" w:hAnsi="Arial" w:cs="Arial"/>
          <w:b/>
          <w:color w:val="000000" w:themeColor="text1"/>
        </w:rPr>
        <w:t xml:space="preserve">                                                                                 </w:t>
      </w:r>
      <w:r w:rsidR="003053E3" w:rsidRPr="00152F63">
        <w:rPr>
          <w:rFonts w:ascii="Arial" w:hAnsi="Arial" w:cs="Arial"/>
          <w:b/>
          <w:color w:val="000000" w:themeColor="text1"/>
        </w:rPr>
        <w:t>(Action: Banks having Aadhaar Centre)</w:t>
      </w:r>
    </w:p>
    <w:p w14:paraId="25CE28A0" w14:textId="77777777" w:rsidR="003053E3" w:rsidRPr="00152F63" w:rsidRDefault="003053E3" w:rsidP="00620BA2">
      <w:pPr>
        <w:pStyle w:val="ListParagraph"/>
        <w:ind w:left="357" w:hanging="357"/>
        <w:jc w:val="both"/>
        <w:rPr>
          <w:rFonts w:ascii="Arial" w:hAnsi="Arial" w:cs="Arial"/>
          <w:bCs/>
          <w:color w:val="000000" w:themeColor="text1"/>
          <w:sz w:val="22"/>
          <w:szCs w:val="22"/>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370"/>
      </w:tblGrid>
      <w:tr w:rsidR="003053E3" w:rsidRPr="00152F63" w14:paraId="7BBB31D3" w14:textId="77777777" w:rsidTr="003053E3">
        <w:tc>
          <w:tcPr>
            <w:tcW w:w="1255" w:type="dxa"/>
            <w:tcBorders>
              <w:top w:val="single" w:sz="4" w:space="0" w:color="auto"/>
              <w:left w:val="single" w:sz="4" w:space="0" w:color="auto"/>
              <w:bottom w:val="single" w:sz="4" w:space="0" w:color="auto"/>
              <w:right w:val="single" w:sz="4" w:space="0" w:color="auto"/>
            </w:tcBorders>
            <w:hideMark/>
          </w:tcPr>
          <w:p w14:paraId="70F94555" w14:textId="77777777" w:rsidR="003053E3" w:rsidRPr="00152F63" w:rsidRDefault="003053E3" w:rsidP="00620BA2">
            <w:pPr>
              <w:spacing w:line="276" w:lineRule="auto"/>
              <w:jc w:val="both"/>
              <w:rPr>
                <w:rFonts w:ascii="Arial" w:hAnsi="Arial" w:cs="Arial"/>
                <w:b/>
                <w:color w:val="000000" w:themeColor="text1"/>
              </w:rPr>
            </w:pPr>
            <w:r w:rsidRPr="00152F63">
              <w:rPr>
                <w:rFonts w:ascii="Arial" w:hAnsi="Arial" w:cs="Arial"/>
                <w:b/>
                <w:color w:val="000000" w:themeColor="text1"/>
              </w:rPr>
              <w:t xml:space="preserve">Item No.35: </w:t>
            </w:r>
          </w:p>
        </w:tc>
        <w:tc>
          <w:tcPr>
            <w:tcW w:w="8370" w:type="dxa"/>
            <w:tcBorders>
              <w:top w:val="single" w:sz="4" w:space="0" w:color="auto"/>
              <w:left w:val="single" w:sz="4" w:space="0" w:color="auto"/>
              <w:bottom w:val="single" w:sz="4" w:space="0" w:color="auto"/>
              <w:right w:val="single" w:sz="4" w:space="0" w:color="auto"/>
            </w:tcBorders>
            <w:hideMark/>
          </w:tcPr>
          <w:p w14:paraId="25E5CB76" w14:textId="1B73B3AF" w:rsidR="003053E3" w:rsidRPr="00152F63" w:rsidRDefault="003053E3" w:rsidP="00620BA2">
            <w:pPr>
              <w:spacing w:line="276" w:lineRule="auto"/>
              <w:jc w:val="both"/>
              <w:rPr>
                <w:rFonts w:ascii="Arial" w:hAnsi="Arial" w:cs="Arial"/>
                <w:b/>
                <w:color w:val="000000" w:themeColor="text1"/>
              </w:rPr>
            </w:pPr>
            <w:r w:rsidRPr="00152F63">
              <w:rPr>
                <w:rFonts w:ascii="Arial" w:hAnsi="Arial" w:cs="Arial"/>
                <w:b/>
                <w:color w:val="000000" w:themeColor="text1"/>
              </w:rPr>
              <w:t xml:space="preserve">POSITION UNDER SELF HELP GROUPS WITHIN UT CHANDIGARH AS ON </w:t>
            </w:r>
            <w:r w:rsidR="00B87320" w:rsidRPr="00152F63">
              <w:rPr>
                <w:rFonts w:ascii="Arial" w:hAnsi="Arial" w:cs="Arial"/>
                <w:b/>
                <w:color w:val="000000" w:themeColor="text1"/>
              </w:rPr>
              <w:t>31.03.2023</w:t>
            </w:r>
          </w:p>
        </w:tc>
      </w:tr>
    </w:tbl>
    <w:p w14:paraId="57736230" w14:textId="77777777" w:rsidR="003053E3" w:rsidRPr="00152F63" w:rsidRDefault="003053E3" w:rsidP="00620BA2">
      <w:pPr>
        <w:jc w:val="both"/>
        <w:rPr>
          <w:rFonts w:ascii="Arial" w:hAnsi="Arial" w:cs="Arial"/>
          <w:b/>
          <w:color w:val="000000" w:themeColor="text1"/>
        </w:rPr>
      </w:pPr>
    </w:p>
    <w:p w14:paraId="1A043173" w14:textId="77777777" w:rsidR="00B87320" w:rsidRPr="00152F63" w:rsidRDefault="00B87320" w:rsidP="00620BA2">
      <w:pPr>
        <w:jc w:val="both"/>
        <w:rPr>
          <w:rFonts w:ascii="Arial" w:hAnsi="Arial" w:cs="Arial"/>
          <w:b/>
          <w:color w:val="000000" w:themeColor="text1"/>
        </w:rPr>
      </w:pPr>
      <w:r w:rsidRPr="00152F63">
        <w:rPr>
          <w:rFonts w:ascii="Arial" w:hAnsi="Arial" w:cs="Arial"/>
          <w:b/>
          <w:color w:val="000000" w:themeColor="text1"/>
        </w:rPr>
        <w:t>POSITION UNDER SELF HELP GROUPS WITHIN UT CHANDIGARH AS ON 31.03.2023</w:t>
      </w:r>
    </w:p>
    <w:p w14:paraId="2DE9B583" w14:textId="77777777" w:rsidR="00B87320" w:rsidRPr="00152F63" w:rsidRDefault="00B87320" w:rsidP="00620BA2">
      <w:pPr>
        <w:jc w:val="both"/>
        <w:rPr>
          <w:rFonts w:ascii="Arial" w:hAnsi="Arial" w:cs="Arial"/>
          <w:b/>
          <w:color w:val="000000" w:themeColor="text1"/>
        </w:rPr>
      </w:pPr>
      <w:r w:rsidRPr="00152F63">
        <w:rPr>
          <w:rFonts w:ascii="Arial" w:hAnsi="Arial" w:cs="Arial"/>
          <w:b/>
          <w:color w:val="000000" w:themeColor="text1"/>
        </w:rPr>
        <w:t>SAVING LINKED                                                        In Lacs</w:t>
      </w:r>
    </w:p>
    <w:p w14:paraId="79E526EC" w14:textId="77777777" w:rsidR="00B87320" w:rsidRPr="00152F63" w:rsidRDefault="00B87320" w:rsidP="00620BA2">
      <w:pPr>
        <w:jc w:val="both"/>
        <w:rPr>
          <w:rFonts w:ascii="Arial" w:hAnsi="Arial" w:cs="Arial"/>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0"/>
        <w:gridCol w:w="1673"/>
        <w:gridCol w:w="2219"/>
        <w:gridCol w:w="1964"/>
      </w:tblGrid>
      <w:tr w:rsidR="00B87320" w:rsidRPr="00152F63" w14:paraId="12FC4F6E" w14:textId="77777777" w:rsidTr="00D1582C">
        <w:tc>
          <w:tcPr>
            <w:tcW w:w="5019" w:type="dxa"/>
            <w:gridSpan w:val="2"/>
            <w:tcBorders>
              <w:top w:val="single" w:sz="4" w:space="0" w:color="auto"/>
              <w:left w:val="single" w:sz="4" w:space="0" w:color="auto"/>
              <w:bottom w:val="single" w:sz="4" w:space="0" w:color="auto"/>
              <w:right w:val="single" w:sz="4" w:space="0" w:color="auto"/>
            </w:tcBorders>
            <w:hideMark/>
          </w:tcPr>
          <w:p w14:paraId="67131EBF" w14:textId="77777777" w:rsidR="00B87320" w:rsidRPr="00152F63" w:rsidRDefault="00B87320" w:rsidP="00200934">
            <w:pPr>
              <w:spacing w:after="0" w:line="240" w:lineRule="auto"/>
              <w:jc w:val="both"/>
              <w:rPr>
                <w:rFonts w:ascii="Arial" w:hAnsi="Arial" w:cs="Arial"/>
                <w:b/>
                <w:color w:val="000000" w:themeColor="text1"/>
              </w:rPr>
            </w:pPr>
            <w:bookmarkStart w:id="18" w:name="_Hlk103386390"/>
            <w:r w:rsidRPr="00152F63">
              <w:rPr>
                <w:rFonts w:ascii="Arial" w:hAnsi="Arial" w:cs="Arial"/>
                <w:b/>
                <w:color w:val="000000" w:themeColor="text1"/>
              </w:rPr>
              <w:t>Achievement up to 31.03.2023</w:t>
            </w:r>
          </w:p>
        </w:tc>
        <w:tc>
          <w:tcPr>
            <w:tcW w:w="4331" w:type="dxa"/>
            <w:gridSpan w:val="2"/>
            <w:tcBorders>
              <w:top w:val="single" w:sz="4" w:space="0" w:color="auto"/>
              <w:left w:val="single" w:sz="4" w:space="0" w:color="auto"/>
              <w:bottom w:val="single" w:sz="4" w:space="0" w:color="auto"/>
              <w:right w:val="single" w:sz="4" w:space="0" w:color="auto"/>
            </w:tcBorders>
            <w:hideMark/>
          </w:tcPr>
          <w:p w14:paraId="638F7EB2" w14:textId="77777777" w:rsidR="00B87320" w:rsidRPr="00152F63" w:rsidRDefault="00B87320" w:rsidP="00200934">
            <w:pPr>
              <w:spacing w:after="0" w:line="240" w:lineRule="auto"/>
              <w:jc w:val="both"/>
              <w:rPr>
                <w:rFonts w:ascii="Arial" w:hAnsi="Arial" w:cs="Arial"/>
                <w:b/>
                <w:color w:val="000000" w:themeColor="text1"/>
              </w:rPr>
            </w:pPr>
            <w:r w:rsidRPr="00152F63">
              <w:rPr>
                <w:rFonts w:ascii="Arial" w:hAnsi="Arial" w:cs="Arial"/>
                <w:b/>
                <w:color w:val="000000" w:themeColor="text1"/>
              </w:rPr>
              <w:t>O/S AS ON 31.03.2023</w:t>
            </w:r>
          </w:p>
        </w:tc>
      </w:tr>
      <w:tr w:rsidR="00B87320" w:rsidRPr="00152F63" w14:paraId="015FB5F0" w14:textId="77777777" w:rsidTr="00D1582C">
        <w:tc>
          <w:tcPr>
            <w:tcW w:w="3309" w:type="dxa"/>
            <w:tcBorders>
              <w:top w:val="single" w:sz="4" w:space="0" w:color="auto"/>
              <w:left w:val="single" w:sz="4" w:space="0" w:color="auto"/>
              <w:bottom w:val="single" w:sz="4" w:space="0" w:color="auto"/>
              <w:right w:val="single" w:sz="4" w:space="0" w:color="auto"/>
            </w:tcBorders>
            <w:hideMark/>
          </w:tcPr>
          <w:p w14:paraId="747FDD7D" w14:textId="77777777" w:rsidR="00B87320" w:rsidRPr="00152F63" w:rsidRDefault="00B87320" w:rsidP="00200934">
            <w:pPr>
              <w:spacing w:after="0" w:line="240" w:lineRule="auto"/>
              <w:jc w:val="both"/>
              <w:rPr>
                <w:rFonts w:ascii="Arial" w:hAnsi="Arial" w:cs="Arial"/>
                <w:b/>
                <w:color w:val="000000" w:themeColor="text1"/>
              </w:rPr>
            </w:pPr>
            <w:r w:rsidRPr="00152F63">
              <w:rPr>
                <w:rFonts w:ascii="Arial" w:hAnsi="Arial" w:cs="Arial"/>
                <w:b/>
                <w:color w:val="000000" w:themeColor="text1"/>
              </w:rPr>
              <w:t>NO.</w:t>
            </w:r>
          </w:p>
        </w:tc>
        <w:tc>
          <w:tcPr>
            <w:tcW w:w="1710" w:type="dxa"/>
            <w:tcBorders>
              <w:top w:val="single" w:sz="4" w:space="0" w:color="auto"/>
              <w:left w:val="single" w:sz="4" w:space="0" w:color="auto"/>
              <w:bottom w:val="single" w:sz="4" w:space="0" w:color="auto"/>
              <w:right w:val="single" w:sz="4" w:space="0" w:color="auto"/>
            </w:tcBorders>
            <w:hideMark/>
          </w:tcPr>
          <w:p w14:paraId="6860FCE5" w14:textId="77777777" w:rsidR="00B87320" w:rsidRPr="00152F63" w:rsidRDefault="00B87320" w:rsidP="00200934">
            <w:pPr>
              <w:spacing w:after="0" w:line="240" w:lineRule="auto"/>
              <w:jc w:val="both"/>
              <w:rPr>
                <w:rFonts w:ascii="Arial" w:hAnsi="Arial" w:cs="Arial"/>
                <w:b/>
                <w:color w:val="000000" w:themeColor="text1"/>
              </w:rPr>
            </w:pPr>
            <w:r w:rsidRPr="00152F63">
              <w:rPr>
                <w:rFonts w:ascii="Arial" w:hAnsi="Arial" w:cs="Arial"/>
                <w:b/>
                <w:color w:val="000000" w:themeColor="text1"/>
              </w:rPr>
              <w:t>Amount</w:t>
            </w:r>
          </w:p>
        </w:tc>
        <w:tc>
          <w:tcPr>
            <w:tcW w:w="2313" w:type="dxa"/>
            <w:tcBorders>
              <w:top w:val="single" w:sz="4" w:space="0" w:color="auto"/>
              <w:left w:val="single" w:sz="4" w:space="0" w:color="auto"/>
              <w:bottom w:val="single" w:sz="4" w:space="0" w:color="auto"/>
              <w:right w:val="single" w:sz="4" w:space="0" w:color="auto"/>
            </w:tcBorders>
            <w:hideMark/>
          </w:tcPr>
          <w:p w14:paraId="6BD2BA06" w14:textId="77777777" w:rsidR="00B87320" w:rsidRPr="00152F63" w:rsidRDefault="00B87320" w:rsidP="00200934">
            <w:pPr>
              <w:spacing w:after="0" w:line="240" w:lineRule="auto"/>
              <w:jc w:val="both"/>
              <w:rPr>
                <w:rFonts w:ascii="Arial" w:hAnsi="Arial" w:cs="Arial"/>
                <w:b/>
                <w:color w:val="000000" w:themeColor="text1"/>
              </w:rPr>
            </w:pPr>
            <w:r w:rsidRPr="00152F63">
              <w:rPr>
                <w:rFonts w:ascii="Arial" w:hAnsi="Arial" w:cs="Arial"/>
                <w:b/>
                <w:color w:val="000000" w:themeColor="text1"/>
              </w:rPr>
              <w:t>NO.</w:t>
            </w:r>
          </w:p>
        </w:tc>
        <w:tc>
          <w:tcPr>
            <w:tcW w:w="2018" w:type="dxa"/>
            <w:tcBorders>
              <w:top w:val="single" w:sz="4" w:space="0" w:color="auto"/>
              <w:left w:val="single" w:sz="4" w:space="0" w:color="auto"/>
              <w:bottom w:val="single" w:sz="4" w:space="0" w:color="auto"/>
              <w:right w:val="single" w:sz="4" w:space="0" w:color="auto"/>
            </w:tcBorders>
            <w:hideMark/>
          </w:tcPr>
          <w:p w14:paraId="0E377A69" w14:textId="77777777" w:rsidR="00B87320" w:rsidRPr="00152F63" w:rsidRDefault="00B87320" w:rsidP="00200934">
            <w:pPr>
              <w:spacing w:after="0" w:line="240" w:lineRule="auto"/>
              <w:jc w:val="both"/>
              <w:rPr>
                <w:rFonts w:ascii="Arial" w:hAnsi="Arial" w:cs="Arial"/>
                <w:b/>
                <w:color w:val="000000" w:themeColor="text1"/>
              </w:rPr>
            </w:pPr>
            <w:r w:rsidRPr="00152F63">
              <w:rPr>
                <w:rFonts w:ascii="Arial" w:hAnsi="Arial" w:cs="Arial"/>
                <w:b/>
                <w:color w:val="000000" w:themeColor="text1"/>
              </w:rPr>
              <w:t>Amount</w:t>
            </w:r>
          </w:p>
        </w:tc>
      </w:tr>
      <w:tr w:rsidR="00B87320" w:rsidRPr="00152F63" w14:paraId="380C5CF1" w14:textId="77777777" w:rsidTr="00D1582C">
        <w:tc>
          <w:tcPr>
            <w:tcW w:w="3309" w:type="dxa"/>
            <w:tcBorders>
              <w:top w:val="single" w:sz="4" w:space="0" w:color="auto"/>
              <w:left w:val="single" w:sz="4" w:space="0" w:color="auto"/>
              <w:bottom w:val="single" w:sz="4" w:space="0" w:color="auto"/>
              <w:right w:val="single" w:sz="4" w:space="0" w:color="auto"/>
            </w:tcBorders>
            <w:hideMark/>
          </w:tcPr>
          <w:p w14:paraId="4FD3569C" w14:textId="77777777" w:rsidR="00B87320" w:rsidRPr="00152F63" w:rsidRDefault="00B87320" w:rsidP="00200934">
            <w:pPr>
              <w:spacing w:after="0" w:line="240" w:lineRule="auto"/>
              <w:jc w:val="both"/>
              <w:rPr>
                <w:rFonts w:ascii="Arial" w:hAnsi="Arial" w:cs="Arial"/>
                <w:b/>
                <w:color w:val="000000" w:themeColor="text1"/>
              </w:rPr>
            </w:pPr>
            <w:r w:rsidRPr="00152F63">
              <w:rPr>
                <w:rFonts w:ascii="Arial" w:hAnsi="Arial" w:cs="Arial"/>
                <w:b/>
                <w:color w:val="000000" w:themeColor="text1"/>
              </w:rPr>
              <w:t>26</w:t>
            </w:r>
          </w:p>
        </w:tc>
        <w:tc>
          <w:tcPr>
            <w:tcW w:w="1710" w:type="dxa"/>
            <w:tcBorders>
              <w:top w:val="single" w:sz="4" w:space="0" w:color="auto"/>
              <w:left w:val="single" w:sz="4" w:space="0" w:color="auto"/>
              <w:bottom w:val="single" w:sz="4" w:space="0" w:color="auto"/>
              <w:right w:val="single" w:sz="4" w:space="0" w:color="auto"/>
            </w:tcBorders>
            <w:hideMark/>
          </w:tcPr>
          <w:p w14:paraId="79AE6EC5" w14:textId="77777777" w:rsidR="00B87320" w:rsidRPr="00152F63" w:rsidRDefault="00B87320" w:rsidP="00200934">
            <w:pPr>
              <w:spacing w:after="0" w:line="240" w:lineRule="auto"/>
              <w:jc w:val="both"/>
              <w:rPr>
                <w:rFonts w:ascii="Arial" w:hAnsi="Arial" w:cs="Arial"/>
                <w:b/>
                <w:color w:val="000000" w:themeColor="text1"/>
              </w:rPr>
            </w:pPr>
            <w:r w:rsidRPr="00152F63">
              <w:rPr>
                <w:rFonts w:ascii="Arial" w:hAnsi="Arial" w:cs="Arial"/>
                <w:b/>
                <w:color w:val="000000" w:themeColor="text1"/>
              </w:rPr>
              <w:t>52.25</w:t>
            </w:r>
          </w:p>
        </w:tc>
        <w:tc>
          <w:tcPr>
            <w:tcW w:w="2313" w:type="dxa"/>
            <w:tcBorders>
              <w:top w:val="single" w:sz="4" w:space="0" w:color="auto"/>
              <w:left w:val="single" w:sz="4" w:space="0" w:color="auto"/>
              <w:bottom w:val="single" w:sz="4" w:space="0" w:color="auto"/>
              <w:right w:val="single" w:sz="4" w:space="0" w:color="auto"/>
            </w:tcBorders>
            <w:hideMark/>
          </w:tcPr>
          <w:p w14:paraId="33DC678A" w14:textId="77777777" w:rsidR="00B87320" w:rsidRPr="00152F63" w:rsidRDefault="00B87320" w:rsidP="00200934">
            <w:pPr>
              <w:spacing w:after="0" w:line="240" w:lineRule="auto"/>
              <w:jc w:val="both"/>
              <w:rPr>
                <w:rFonts w:ascii="Arial" w:hAnsi="Arial" w:cs="Arial"/>
                <w:b/>
                <w:color w:val="000000" w:themeColor="text1"/>
              </w:rPr>
            </w:pPr>
            <w:r w:rsidRPr="00152F63">
              <w:rPr>
                <w:rFonts w:ascii="Arial" w:hAnsi="Arial" w:cs="Arial"/>
                <w:b/>
                <w:color w:val="000000" w:themeColor="text1"/>
              </w:rPr>
              <w:t>251</w:t>
            </w:r>
          </w:p>
        </w:tc>
        <w:tc>
          <w:tcPr>
            <w:tcW w:w="2018" w:type="dxa"/>
            <w:tcBorders>
              <w:top w:val="single" w:sz="4" w:space="0" w:color="auto"/>
              <w:left w:val="single" w:sz="4" w:space="0" w:color="auto"/>
              <w:bottom w:val="single" w:sz="4" w:space="0" w:color="auto"/>
              <w:right w:val="single" w:sz="4" w:space="0" w:color="auto"/>
            </w:tcBorders>
            <w:hideMark/>
          </w:tcPr>
          <w:p w14:paraId="297CE93C" w14:textId="77777777" w:rsidR="00B87320" w:rsidRPr="00152F63" w:rsidRDefault="00B87320" w:rsidP="00200934">
            <w:pPr>
              <w:spacing w:after="0" w:line="240" w:lineRule="auto"/>
              <w:jc w:val="both"/>
              <w:rPr>
                <w:rFonts w:ascii="Arial" w:hAnsi="Arial" w:cs="Arial"/>
                <w:b/>
                <w:color w:val="000000" w:themeColor="text1"/>
              </w:rPr>
            </w:pPr>
            <w:r w:rsidRPr="00152F63">
              <w:rPr>
                <w:rFonts w:ascii="Arial" w:hAnsi="Arial" w:cs="Arial"/>
                <w:b/>
                <w:color w:val="000000" w:themeColor="text1"/>
              </w:rPr>
              <w:t>29.36</w:t>
            </w:r>
          </w:p>
        </w:tc>
      </w:tr>
      <w:bookmarkEnd w:id="18"/>
    </w:tbl>
    <w:p w14:paraId="5CB3DB23" w14:textId="77777777" w:rsidR="003053E3" w:rsidRPr="00152F63" w:rsidRDefault="003053E3" w:rsidP="00200934">
      <w:pPr>
        <w:spacing w:after="0" w:line="240" w:lineRule="auto"/>
        <w:jc w:val="both"/>
        <w:rPr>
          <w:rFonts w:ascii="Arial" w:hAnsi="Arial" w:cs="Arial"/>
          <w:bCs/>
          <w:color w:val="000000" w:themeColor="text1"/>
        </w:rPr>
      </w:pPr>
    </w:p>
    <w:p w14:paraId="7AEABD5B" w14:textId="77777777" w:rsidR="003053E3" w:rsidRPr="00152F63" w:rsidRDefault="003053E3" w:rsidP="00620BA2">
      <w:pPr>
        <w:spacing w:after="0" w:line="240" w:lineRule="auto"/>
        <w:jc w:val="both"/>
        <w:rPr>
          <w:rFonts w:ascii="Arial" w:hAnsi="Arial" w:cs="Arial"/>
          <w:b/>
          <w:color w:val="000000" w:themeColor="text1"/>
        </w:rPr>
      </w:pPr>
      <w:r w:rsidRPr="00152F63">
        <w:rPr>
          <w:rFonts w:ascii="Arial" w:hAnsi="Arial" w:cs="Arial"/>
          <w:b/>
          <w:color w:val="000000" w:themeColor="text1"/>
        </w:rPr>
        <w:t>LDM has advised all the member banks that whenever any SHG approach in your branches for opening the accounts, please open their accounts without delay.</w:t>
      </w:r>
    </w:p>
    <w:p w14:paraId="1A6F3EA0" w14:textId="77777777" w:rsidR="003053E3" w:rsidRPr="00152F63" w:rsidRDefault="003053E3" w:rsidP="00620BA2">
      <w:pPr>
        <w:spacing w:after="0" w:line="240" w:lineRule="auto"/>
        <w:jc w:val="both"/>
        <w:rPr>
          <w:rFonts w:ascii="Arial" w:hAnsi="Arial" w:cs="Arial"/>
          <w:bCs/>
          <w:color w:val="000000" w:themeColor="text1"/>
        </w:rPr>
      </w:pPr>
    </w:p>
    <w:p w14:paraId="38C24FA0" w14:textId="77777777" w:rsidR="003053E3" w:rsidRPr="00152F63" w:rsidRDefault="003053E3" w:rsidP="00620BA2">
      <w:pPr>
        <w:spacing w:after="0" w:line="240" w:lineRule="auto"/>
        <w:jc w:val="both"/>
        <w:rPr>
          <w:rFonts w:ascii="Arial" w:hAnsi="Arial" w:cs="Arial"/>
          <w:bCs/>
          <w:color w:val="000000" w:themeColor="text1"/>
        </w:rPr>
      </w:pPr>
    </w:p>
    <w:p w14:paraId="11757C41" w14:textId="77777777"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 xml:space="preserve">CREDIT LINKED                                        In lacs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8"/>
        <w:gridCol w:w="2001"/>
        <w:gridCol w:w="2079"/>
        <w:gridCol w:w="2338"/>
      </w:tblGrid>
      <w:tr w:rsidR="003053E3" w:rsidRPr="00152F63" w14:paraId="78DE096D" w14:textId="77777777" w:rsidTr="00EF7250">
        <w:tc>
          <w:tcPr>
            <w:tcW w:w="4599" w:type="dxa"/>
            <w:gridSpan w:val="2"/>
            <w:tcBorders>
              <w:top w:val="single" w:sz="4" w:space="0" w:color="auto"/>
              <w:left w:val="single" w:sz="4" w:space="0" w:color="auto"/>
              <w:bottom w:val="single" w:sz="4" w:space="0" w:color="auto"/>
              <w:right w:val="single" w:sz="4" w:space="0" w:color="auto"/>
            </w:tcBorders>
            <w:hideMark/>
          </w:tcPr>
          <w:p w14:paraId="632C75E5" w14:textId="6B53BA75" w:rsidR="003053E3" w:rsidRPr="00152F63" w:rsidRDefault="003053E3" w:rsidP="00200934">
            <w:pPr>
              <w:spacing w:after="0" w:line="240" w:lineRule="auto"/>
              <w:jc w:val="both"/>
              <w:rPr>
                <w:rFonts w:ascii="Arial" w:hAnsi="Arial" w:cs="Arial"/>
                <w:b/>
                <w:color w:val="000000" w:themeColor="text1"/>
              </w:rPr>
            </w:pPr>
            <w:bookmarkStart w:id="19" w:name="_Hlk103386446"/>
            <w:r w:rsidRPr="00152F63">
              <w:rPr>
                <w:rFonts w:ascii="Arial" w:hAnsi="Arial" w:cs="Arial"/>
                <w:b/>
                <w:color w:val="000000" w:themeColor="text1"/>
              </w:rPr>
              <w:t xml:space="preserve">Achievement up to </w:t>
            </w:r>
            <w:r w:rsidR="00EF7250" w:rsidRPr="00152F63">
              <w:rPr>
                <w:rFonts w:ascii="Arial" w:hAnsi="Arial" w:cs="Arial"/>
                <w:b/>
                <w:color w:val="000000" w:themeColor="text1"/>
              </w:rPr>
              <w:t>31.03.2023</w:t>
            </w:r>
          </w:p>
        </w:tc>
        <w:tc>
          <w:tcPr>
            <w:tcW w:w="4417" w:type="dxa"/>
            <w:gridSpan w:val="2"/>
            <w:tcBorders>
              <w:top w:val="single" w:sz="4" w:space="0" w:color="auto"/>
              <w:left w:val="single" w:sz="4" w:space="0" w:color="auto"/>
              <w:bottom w:val="single" w:sz="4" w:space="0" w:color="auto"/>
              <w:right w:val="single" w:sz="4" w:space="0" w:color="auto"/>
            </w:tcBorders>
            <w:hideMark/>
          </w:tcPr>
          <w:p w14:paraId="3BB3B971" w14:textId="69E4E189" w:rsidR="003053E3" w:rsidRPr="00152F63" w:rsidRDefault="003053E3" w:rsidP="00200934">
            <w:pPr>
              <w:spacing w:after="0" w:line="240" w:lineRule="auto"/>
              <w:jc w:val="both"/>
              <w:rPr>
                <w:rFonts w:ascii="Arial" w:hAnsi="Arial" w:cs="Arial"/>
                <w:b/>
                <w:color w:val="000000" w:themeColor="text1"/>
              </w:rPr>
            </w:pPr>
            <w:r w:rsidRPr="00152F63">
              <w:rPr>
                <w:rFonts w:ascii="Arial" w:hAnsi="Arial" w:cs="Arial"/>
                <w:b/>
                <w:color w:val="000000" w:themeColor="text1"/>
              </w:rPr>
              <w:t xml:space="preserve">O/S AS ON </w:t>
            </w:r>
            <w:r w:rsidR="00EF7250" w:rsidRPr="00152F63">
              <w:rPr>
                <w:rFonts w:ascii="Arial" w:hAnsi="Arial" w:cs="Arial"/>
                <w:b/>
                <w:color w:val="000000" w:themeColor="text1"/>
              </w:rPr>
              <w:t>31.03.2023</w:t>
            </w:r>
          </w:p>
        </w:tc>
      </w:tr>
      <w:tr w:rsidR="003053E3" w:rsidRPr="00152F63" w14:paraId="3A161A91" w14:textId="77777777" w:rsidTr="00EF7250">
        <w:tc>
          <w:tcPr>
            <w:tcW w:w="2598" w:type="dxa"/>
            <w:tcBorders>
              <w:top w:val="single" w:sz="4" w:space="0" w:color="auto"/>
              <w:left w:val="single" w:sz="4" w:space="0" w:color="auto"/>
              <w:bottom w:val="single" w:sz="4" w:space="0" w:color="auto"/>
              <w:right w:val="single" w:sz="4" w:space="0" w:color="auto"/>
            </w:tcBorders>
            <w:hideMark/>
          </w:tcPr>
          <w:p w14:paraId="791C9195" w14:textId="77777777" w:rsidR="003053E3" w:rsidRPr="00152F63" w:rsidRDefault="003053E3" w:rsidP="00200934">
            <w:pPr>
              <w:spacing w:after="0" w:line="240" w:lineRule="auto"/>
              <w:jc w:val="both"/>
              <w:rPr>
                <w:rFonts w:ascii="Arial" w:hAnsi="Arial" w:cs="Arial"/>
                <w:b/>
                <w:color w:val="000000" w:themeColor="text1"/>
              </w:rPr>
            </w:pPr>
            <w:r w:rsidRPr="00152F63">
              <w:rPr>
                <w:rFonts w:ascii="Arial" w:hAnsi="Arial" w:cs="Arial"/>
                <w:b/>
                <w:color w:val="000000" w:themeColor="text1"/>
              </w:rPr>
              <w:t>NO.</w:t>
            </w:r>
          </w:p>
        </w:tc>
        <w:tc>
          <w:tcPr>
            <w:tcW w:w="2001" w:type="dxa"/>
            <w:tcBorders>
              <w:top w:val="single" w:sz="4" w:space="0" w:color="auto"/>
              <w:left w:val="single" w:sz="4" w:space="0" w:color="auto"/>
              <w:bottom w:val="single" w:sz="4" w:space="0" w:color="auto"/>
              <w:right w:val="single" w:sz="4" w:space="0" w:color="auto"/>
            </w:tcBorders>
            <w:hideMark/>
          </w:tcPr>
          <w:p w14:paraId="5809EC0D" w14:textId="77777777" w:rsidR="003053E3" w:rsidRPr="00152F63" w:rsidRDefault="003053E3" w:rsidP="00200934">
            <w:pPr>
              <w:spacing w:after="0" w:line="240" w:lineRule="auto"/>
              <w:jc w:val="both"/>
              <w:rPr>
                <w:rFonts w:ascii="Arial" w:hAnsi="Arial" w:cs="Arial"/>
                <w:b/>
                <w:color w:val="000000" w:themeColor="text1"/>
              </w:rPr>
            </w:pPr>
            <w:r w:rsidRPr="00152F63">
              <w:rPr>
                <w:rFonts w:ascii="Arial" w:hAnsi="Arial" w:cs="Arial"/>
                <w:b/>
                <w:color w:val="000000" w:themeColor="text1"/>
              </w:rPr>
              <w:t>Amt in lacs</w:t>
            </w:r>
          </w:p>
        </w:tc>
        <w:tc>
          <w:tcPr>
            <w:tcW w:w="2079" w:type="dxa"/>
            <w:tcBorders>
              <w:top w:val="single" w:sz="4" w:space="0" w:color="auto"/>
              <w:left w:val="single" w:sz="4" w:space="0" w:color="auto"/>
              <w:bottom w:val="single" w:sz="4" w:space="0" w:color="auto"/>
              <w:right w:val="single" w:sz="4" w:space="0" w:color="auto"/>
            </w:tcBorders>
            <w:hideMark/>
          </w:tcPr>
          <w:p w14:paraId="0FB1905C" w14:textId="77777777" w:rsidR="003053E3" w:rsidRPr="00152F63" w:rsidRDefault="003053E3" w:rsidP="00200934">
            <w:pPr>
              <w:spacing w:after="0" w:line="240" w:lineRule="auto"/>
              <w:jc w:val="both"/>
              <w:rPr>
                <w:rFonts w:ascii="Arial" w:hAnsi="Arial" w:cs="Arial"/>
                <w:b/>
                <w:color w:val="000000" w:themeColor="text1"/>
              </w:rPr>
            </w:pPr>
            <w:r w:rsidRPr="00152F63">
              <w:rPr>
                <w:rFonts w:ascii="Arial" w:hAnsi="Arial" w:cs="Arial"/>
                <w:b/>
                <w:color w:val="000000" w:themeColor="text1"/>
              </w:rPr>
              <w:t>NO.</w:t>
            </w:r>
          </w:p>
        </w:tc>
        <w:tc>
          <w:tcPr>
            <w:tcW w:w="2338" w:type="dxa"/>
            <w:tcBorders>
              <w:top w:val="single" w:sz="4" w:space="0" w:color="auto"/>
              <w:left w:val="single" w:sz="4" w:space="0" w:color="auto"/>
              <w:bottom w:val="single" w:sz="4" w:space="0" w:color="auto"/>
              <w:right w:val="single" w:sz="4" w:space="0" w:color="auto"/>
            </w:tcBorders>
            <w:hideMark/>
          </w:tcPr>
          <w:p w14:paraId="29FBC089" w14:textId="77777777" w:rsidR="003053E3" w:rsidRPr="00152F63" w:rsidRDefault="003053E3" w:rsidP="00200934">
            <w:pPr>
              <w:spacing w:after="0" w:line="240" w:lineRule="auto"/>
              <w:jc w:val="both"/>
              <w:rPr>
                <w:rFonts w:ascii="Arial" w:hAnsi="Arial" w:cs="Arial"/>
                <w:b/>
                <w:color w:val="000000" w:themeColor="text1"/>
              </w:rPr>
            </w:pPr>
            <w:r w:rsidRPr="00152F63">
              <w:rPr>
                <w:rFonts w:ascii="Arial" w:hAnsi="Arial" w:cs="Arial"/>
                <w:b/>
                <w:color w:val="000000" w:themeColor="text1"/>
              </w:rPr>
              <w:t>Amt in lacs</w:t>
            </w:r>
          </w:p>
        </w:tc>
      </w:tr>
      <w:tr w:rsidR="00EF7250" w:rsidRPr="00152F63" w14:paraId="31497B1D" w14:textId="77777777" w:rsidTr="00EF7250">
        <w:tc>
          <w:tcPr>
            <w:tcW w:w="2598" w:type="dxa"/>
            <w:tcBorders>
              <w:top w:val="single" w:sz="4" w:space="0" w:color="auto"/>
              <w:left w:val="single" w:sz="4" w:space="0" w:color="auto"/>
              <w:bottom w:val="single" w:sz="4" w:space="0" w:color="auto"/>
              <w:right w:val="single" w:sz="4" w:space="0" w:color="auto"/>
            </w:tcBorders>
            <w:hideMark/>
          </w:tcPr>
          <w:p w14:paraId="7D05FB7F" w14:textId="43547490" w:rsidR="00EF7250" w:rsidRPr="00152F63" w:rsidRDefault="00EF7250" w:rsidP="00200934">
            <w:pPr>
              <w:spacing w:after="0" w:line="240" w:lineRule="auto"/>
              <w:jc w:val="both"/>
              <w:rPr>
                <w:rFonts w:ascii="Arial" w:hAnsi="Arial" w:cs="Arial"/>
                <w:b/>
                <w:color w:val="000000" w:themeColor="text1"/>
              </w:rPr>
            </w:pPr>
            <w:r w:rsidRPr="00152F63">
              <w:rPr>
                <w:rFonts w:ascii="Arial" w:hAnsi="Arial" w:cs="Arial"/>
                <w:b/>
                <w:color w:val="000000" w:themeColor="text1"/>
              </w:rPr>
              <w:t>0</w:t>
            </w:r>
          </w:p>
        </w:tc>
        <w:tc>
          <w:tcPr>
            <w:tcW w:w="2001" w:type="dxa"/>
            <w:tcBorders>
              <w:top w:val="single" w:sz="4" w:space="0" w:color="auto"/>
              <w:left w:val="single" w:sz="4" w:space="0" w:color="auto"/>
              <w:bottom w:val="single" w:sz="4" w:space="0" w:color="auto"/>
              <w:right w:val="single" w:sz="4" w:space="0" w:color="auto"/>
            </w:tcBorders>
            <w:hideMark/>
          </w:tcPr>
          <w:p w14:paraId="698E3AA2" w14:textId="5731C473" w:rsidR="00EF7250" w:rsidRPr="00152F63" w:rsidRDefault="00EF7250" w:rsidP="00200934">
            <w:pPr>
              <w:spacing w:after="0" w:line="240" w:lineRule="auto"/>
              <w:jc w:val="both"/>
              <w:rPr>
                <w:rFonts w:ascii="Arial" w:hAnsi="Arial" w:cs="Arial"/>
                <w:b/>
                <w:color w:val="000000" w:themeColor="text1"/>
              </w:rPr>
            </w:pPr>
            <w:r w:rsidRPr="00152F63">
              <w:rPr>
                <w:rFonts w:ascii="Arial" w:hAnsi="Arial" w:cs="Arial"/>
                <w:b/>
                <w:color w:val="000000" w:themeColor="text1"/>
              </w:rPr>
              <w:t>0</w:t>
            </w:r>
          </w:p>
        </w:tc>
        <w:tc>
          <w:tcPr>
            <w:tcW w:w="2079" w:type="dxa"/>
            <w:tcBorders>
              <w:top w:val="single" w:sz="4" w:space="0" w:color="auto"/>
              <w:left w:val="single" w:sz="4" w:space="0" w:color="auto"/>
              <w:bottom w:val="single" w:sz="4" w:space="0" w:color="auto"/>
              <w:right w:val="single" w:sz="4" w:space="0" w:color="auto"/>
            </w:tcBorders>
            <w:hideMark/>
          </w:tcPr>
          <w:p w14:paraId="106C50AA" w14:textId="5D24D67D" w:rsidR="00EF7250" w:rsidRPr="00152F63" w:rsidRDefault="00EF7250" w:rsidP="00200934">
            <w:pPr>
              <w:spacing w:after="0" w:line="240" w:lineRule="auto"/>
              <w:jc w:val="both"/>
              <w:rPr>
                <w:rFonts w:ascii="Arial" w:hAnsi="Arial" w:cs="Arial"/>
                <w:b/>
                <w:color w:val="000000" w:themeColor="text1"/>
              </w:rPr>
            </w:pPr>
            <w:r w:rsidRPr="00152F63">
              <w:rPr>
                <w:rFonts w:ascii="Arial" w:hAnsi="Arial" w:cs="Arial"/>
                <w:b/>
                <w:color w:val="000000" w:themeColor="text1"/>
              </w:rPr>
              <w:t>26</w:t>
            </w:r>
          </w:p>
        </w:tc>
        <w:tc>
          <w:tcPr>
            <w:tcW w:w="2338" w:type="dxa"/>
            <w:tcBorders>
              <w:top w:val="single" w:sz="4" w:space="0" w:color="auto"/>
              <w:left w:val="single" w:sz="4" w:space="0" w:color="auto"/>
              <w:bottom w:val="single" w:sz="4" w:space="0" w:color="auto"/>
              <w:right w:val="single" w:sz="4" w:space="0" w:color="auto"/>
            </w:tcBorders>
            <w:hideMark/>
          </w:tcPr>
          <w:p w14:paraId="265F4E3F" w14:textId="27AB00FA" w:rsidR="00EF7250" w:rsidRPr="00152F63" w:rsidRDefault="00EF7250" w:rsidP="00200934">
            <w:pPr>
              <w:spacing w:after="0" w:line="240" w:lineRule="auto"/>
              <w:jc w:val="both"/>
              <w:rPr>
                <w:rFonts w:ascii="Arial" w:hAnsi="Arial" w:cs="Arial"/>
                <w:b/>
                <w:color w:val="000000" w:themeColor="text1"/>
              </w:rPr>
            </w:pPr>
            <w:r w:rsidRPr="00152F63">
              <w:rPr>
                <w:rFonts w:ascii="Arial" w:hAnsi="Arial" w:cs="Arial"/>
                <w:b/>
                <w:color w:val="000000" w:themeColor="text1"/>
              </w:rPr>
              <w:t>14.19</w:t>
            </w:r>
          </w:p>
        </w:tc>
      </w:tr>
      <w:bookmarkEnd w:id="19"/>
    </w:tbl>
    <w:p w14:paraId="6B04D229" w14:textId="77777777" w:rsidR="003053E3" w:rsidRPr="00152F63" w:rsidRDefault="003053E3" w:rsidP="00620BA2">
      <w:pPr>
        <w:jc w:val="both"/>
        <w:rPr>
          <w:rFonts w:ascii="Arial" w:hAnsi="Arial" w:cs="Arial"/>
          <w:bCs/>
          <w:color w:val="000000" w:themeColor="text1"/>
        </w:rPr>
      </w:pPr>
    </w:p>
    <w:p w14:paraId="32FF6BCD" w14:textId="78A290BD" w:rsidR="003053E3" w:rsidRPr="00152F63" w:rsidRDefault="003053E3" w:rsidP="00620BA2">
      <w:pPr>
        <w:jc w:val="both"/>
        <w:rPr>
          <w:rFonts w:ascii="Arial" w:hAnsi="Arial" w:cs="Arial"/>
          <w:bCs/>
          <w:color w:val="000000" w:themeColor="text1"/>
        </w:rPr>
      </w:pPr>
      <w:r w:rsidRPr="00152F63">
        <w:rPr>
          <w:rFonts w:ascii="Arial" w:hAnsi="Arial" w:cs="Arial"/>
          <w:b/>
          <w:color w:val="000000" w:themeColor="text1"/>
        </w:rPr>
        <w:t>Chief</w:t>
      </w:r>
      <w:r w:rsidR="006F3D84">
        <w:rPr>
          <w:rFonts w:ascii="Arial" w:hAnsi="Arial" w:cs="Arial"/>
          <w:b/>
          <w:color w:val="000000" w:themeColor="text1"/>
        </w:rPr>
        <w:t xml:space="preserve"> </w:t>
      </w:r>
      <w:r w:rsidRPr="00152F63">
        <w:rPr>
          <w:rFonts w:ascii="Arial" w:hAnsi="Arial" w:cs="Arial"/>
          <w:b/>
          <w:color w:val="000000" w:themeColor="text1"/>
        </w:rPr>
        <w:t xml:space="preserve"> UTLBC , Sh. Hari Singh Gumra shown concern over the Zero credit linkage  during the </w:t>
      </w:r>
      <w:r w:rsidR="00200934">
        <w:rPr>
          <w:rFonts w:ascii="Arial" w:hAnsi="Arial" w:cs="Arial"/>
          <w:b/>
          <w:color w:val="000000" w:themeColor="text1"/>
        </w:rPr>
        <w:t xml:space="preserve">FY 2022-23 </w:t>
      </w:r>
      <w:r w:rsidRPr="00152F63">
        <w:rPr>
          <w:rFonts w:ascii="Arial" w:hAnsi="Arial" w:cs="Arial"/>
          <w:b/>
          <w:color w:val="000000" w:themeColor="text1"/>
        </w:rPr>
        <w:t xml:space="preserve"> and requested all member banks to credit linked all accounts of SHGs in their bank branches which are more than 6 months old and </w:t>
      </w:r>
      <w:r w:rsidR="00200934">
        <w:rPr>
          <w:rFonts w:ascii="Arial" w:hAnsi="Arial" w:cs="Arial"/>
          <w:b/>
          <w:color w:val="000000" w:themeColor="text1"/>
        </w:rPr>
        <w:t xml:space="preserve">advised to </w:t>
      </w:r>
      <w:r w:rsidRPr="00152F63">
        <w:rPr>
          <w:rFonts w:ascii="Arial" w:hAnsi="Arial" w:cs="Arial"/>
          <w:b/>
          <w:color w:val="000000" w:themeColor="text1"/>
        </w:rPr>
        <w:t xml:space="preserve">instruct </w:t>
      </w:r>
      <w:r w:rsidR="00200934">
        <w:rPr>
          <w:rFonts w:ascii="Arial" w:hAnsi="Arial" w:cs="Arial"/>
          <w:b/>
          <w:color w:val="000000" w:themeColor="text1"/>
        </w:rPr>
        <w:t xml:space="preserve">their </w:t>
      </w:r>
      <w:r w:rsidRPr="00152F63">
        <w:rPr>
          <w:rFonts w:ascii="Arial" w:hAnsi="Arial" w:cs="Arial"/>
          <w:b/>
          <w:color w:val="000000" w:themeColor="text1"/>
        </w:rPr>
        <w:t xml:space="preserve">  branches to provide the credit to the eligible SHGs</w:t>
      </w:r>
      <w:r w:rsidRPr="00152F63">
        <w:rPr>
          <w:rFonts w:ascii="Arial" w:hAnsi="Arial" w:cs="Arial"/>
          <w:bCs/>
          <w:color w:val="000000" w:themeColor="text1"/>
        </w:rPr>
        <w:t>.</w:t>
      </w:r>
    </w:p>
    <w:p w14:paraId="50BC7A82" w14:textId="3DFD3C81" w:rsidR="0054595C" w:rsidRPr="00200934" w:rsidRDefault="0054595C" w:rsidP="00620BA2">
      <w:pPr>
        <w:jc w:val="both"/>
        <w:rPr>
          <w:rFonts w:ascii="Arial" w:hAnsi="Arial" w:cs="Arial"/>
          <w:b/>
          <w:color w:val="000000" w:themeColor="text1"/>
        </w:rPr>
      </w:pPr>
      <w:r w:rsidRPr="00200934">
        <w:rPr>
          <w:rFonts w:ascii="Arial" w:hAnsi="Arial" w:cs="Arial"/>
          <w:b/>
          <w:color w:val="000000" w:themeColor="text1"/>
        </w:rPr>
        <w:t xml:space="preserve">Sh Binod Kumar ED has informed the house </w:t>
      </w:r>
      <w:r w:rsidR="00200934" w:rsidRPr="00200934">
        <w:rPr>
          <w:rFonts w:ascii="Arial" w:hAnsi="Arial" w:cs="Arial"/>
          <w:b/>
          <w:color w:val="000000" w:themeColor="text1"/>
        </w:rPr>
        <w:t>that NPA under</w:t>
      </w:r>
      <w:r w:rsidRPr="00200934">
        <w:rPr>
          <w:rFonts w:ascii="Arial" w:hAnsi="Arial" w:cs="Arial"/>
          <w:b/>
          <w:color w:val="000000" w:themeColor="text1"/>
        </w:rPr>
        <w:t xml:space="preserve"> the head Self Help Group is very low. He advised all </w:t>
      </w:r>
      <w:r w:rsidR="00200934" w:rsidRPr="00200934">
        <w:rPr>
          <w:rFonts w:ascii="Arial" w:hAnsi="Arial" w:cs="Arial"/>
          <w:b/>
          <w:color w:val="000000" w:themeColor="text1"/>
        </w:rPr>
        <w:t>the bankers</w:t>
      </w:r>
      <w:r w:rsidRPr="00200934">
        <w:rPr>
          <w:rFonts w:ascii="Arial" w:hAnsi="Arial" w:cs="Arial"/>
          <w:b/>
          <w:color w:val="000000" w:themeColor="text1"/>
        </w:rPr>
        <w:t xml:space="preserve"> to link all the </w:t>
      </w:r>
      <w:r w:rsidR="00200934" w:rsidRPr="00200934">
        <w:rPr>
          <w:rFonts w:ascii="Arial" w:hAnsi="Arial" w:cs="Arial"/>
          <w:b/>
          <w:color w:val="000000" w:themeColor="text1"/>
        </w:rPr>
        <w:t>eligible SHG</w:t>
      </w:r>
      <w:r w:rsidRPr="00200934">
        <w:rPr>
          <w:rFonts w:ascii="Arial" w:hAnsi="Arial" w:cs="Arial"/>
          <w:b/>
          <w:color w:val="000000" w:themeColor="text1"/>
        </w:rPr>
        <w:t xml:space="preserve"> to </w:t>
      </w:r>
      <w:r w:rsidR="00C41F85" w:rsidRPr="00200934">
        <w:rPr>
          <w:rFonts w:ascii="Arial" w:hAnsi="Arial" w:cs="Arial"/>
          <w:b/>
          <w:color w:val="000000" w:themeColor="text1"/>
        </w:rPr>
        <w:t>Credit.</w:t>
      </w:r>
    </w:p>
    <w:p w14:paraId="0BD76986" w14:textId="77777777" w:rsidR="003053E3" w:rsidRPr="00152F63" w:rsidRDefault="003053E3" w:rsidP="00200934">
      <w:pPr>
        <w:jc w:val="right"/>
        <w:rPr>
          <w:rFonts w:ascii="Arial" w:hAnsi="Arial" w:cs="Arial"/>
          <w:b/>
          <w:color w:val="000000" w:themeColor="text1"/>
        </w:rPr>
      </w:pPr>
      <w:r w:rsidRPr="00152F63">
        <w:rPr>
          <w:rFonts w:ascii="Arial" w:hAnsi="Arial" w:cs="Arial"/>
          <w:b/>
          <w:color w:val="000000" w:themeColor="text1"/>
        </w:rPr>
        <w:t>(Action By All banks and NULM Deptt.)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8"/>
        <w:gridCol w:w="7485"/>
      </w:tblGrid>
      <w:tr w:rsidR="003053E3" w:rsidRPr="00152F63" w14:paraId="2FD85D14" w14:textId="77777777" w:rsidTr="003053E3">
        <w:tc>
          <w:tcPr>
            <w:tcW w:w="2008" w:type="dxa"/>
            <w:tcBorders>
              <w:top w:val="single" w:sz="4" w:space="0" w:color="auto"/>
              <w:left w:val="single" w:sz="4" w:space="0" w:color="auto"/>
              <w:bottom w:val="single" w:sz="4" w:space="0" w:color="auto"/>
              <w:right w:val="single" w:sz="4" w:space="0" w:color="auto"/>
            </w:tcBorders>
            <w:hideMark/>
          </w:tcPr>
          <w:p w14:paraId="61F7E92F" w14:textId="77777777"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 xml:space="preserve">Item No. 36: </w:t>
            </w:r>
          </w:p>
        </w:tc>
        <w:tc>
          <w:tcPr>
            <w:tcW w:w="7485" w:type="dxa"/>
            <w:tcBorders>
              <w:top w:val="single" w:sz="4" w:space="0" w:color="auto"/>
              <w:left w:val="single" w:sz="4" w:space="0" w:color="auto"/>
              <w:bottom w:val="single" w:sz="4" w:space="0" w:color="auto"/>
              <w:right w:val="single" w:sz="4" w:space="0" w:color="auto"/>
            </w:tcBorders>
            <w:hideMark/>
          </w:tcPr>
          <w:p w14:paraId="7EB9900E" w14:textId="4FB7A1C1"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 xml:space="preserve">POSITION UNDER KCC WITHIN UT CHANDIGARH AS ON </w:t>
            </w:r>
            <w:r w:rsidR="00267B67" w:rsidRPr="00152F63">
              <w:rPr>
                <w:rFonts w:ascii="Arial" w:hAnsi="Arial" w:cs="Arial"/>
                <w:b/>
                <w:color w:val="000000" w:themeColor="text1"/>
              </w:rPr>
              <w:t xml:space="preserve"> 31.03.2023</w:t>
            </w:r>
          </w:p>
        </w:tc>
      </w:tr>
    </w:tbl>
    <w:p w14:paraId="1A7782A3" w14:textId="77777777" w:rsidR="003053E3" w:rsidRPr="00152F63" w:rsidRDefault="003053E3" w:rsidP="00620BA2">
      <w:pPr>
        <w:jc w:val="both"/>
        <w:rPr>
          <w:rFonts w:ascii="Arial" w:hAnsi="Arial" w:cs="Arial"/>
          <w:bCs/>
          <w:color w:val="000000" w:themeColor="text1"/>
        </w:rPr>
      </w:pPr>
      <w:r w:rsidRPr="00152F63">
        <w:rPr>
          <w:rFonts w:ascii="Arial" w:hAnsi="Arial" w:cs="Arial"/>
          <w:bCs/>
          <w:color w:val="000000" w:themeColor="text1"/>
        </w:rPr>
        <w:t xml:space="preserve">                                                                                       (Rs.in lacs)</w:t>
      </w:r>
    </w:p>
    <w:tbl>
      <w:tblPr>
        <w:tblW w:w="9355" w:type="dxa"/>
        <w:tblLook w:val="01E0" w:firstRow="1" w:lastRow="1" w:firstColumn="1" w:lastColumn="1" w:noHBand="0" w:noVBand="0"/>
      </w:tblPr>
      <w:tblGrid>
        <w:gridCol w:w="1525"/>
        <w:gridCol w:w="1530"/>
        <w:gridCol w:w="1260"/>
        <w:gridCol w:w="1530"/>
        <w:gridCol w:w="900"/>
        <w:gridCol w:w="2610"/>
      </w:tblGrid>
      <w:tr w:rsidR="00267B67" w:rsidRPr="00152F63" w14:paraId="77B19A5C" w14:textId="77777777" w:rsidTr="00AD6D3E">
        <w:tc>
          <w:tcPr>
            <w:tcW w:w="3055" w:type="dxa"/>
            <w:gridSpan w:val="2"/>
            <w:tcBorders>
              <w:top w:val="single" w:sz="4" w:space="0" w:color="auto"/>
              <w:left w:val="single" w:sz="4" w:space="0" w:color="auto"/>
              <w:bottom w:val="single" w:sz="4" w:space="0" w:color="auto"/>
              <w:right w:val="single" w:sz="4" w:space="0" w:color="auto"/>
            </w:tcBorders>
            <w:hideMark/>
          </w:tcPr>
          <w:p w14:paraId="3C9FA10D" w14:textId="77777777" w:rsidR="00267B67" w:rsidRPr="00200934" w:rsidRDefault="00267B67" w:rsidP="00200934">
            <w:pPr>
              <w:spacing w:after="0" w:line="240" w:lineRule="auto"/>
              <w:jc w:val="both"/>
              <w:rPr>
                <w:rFonts w:ascii="Arial" w:hAnsi="Arial" w:cs="Arial"/>
                <w:b/>
                <w:color w:val="000000" w:themeColor="text1"/>
                <w:sz w:val="20"/>
                <w:szCs w:val="20"/>
              </w:rPr>
            </w:pPr>
            <w:bookmarkStart w:id="20" w:name="_Hlk103387433"/>
            <w:proofErr w:type="gramStart"/>
            <w:r w:rsidRPr="00200934">
              <w:rPr>
                <w:rFonts w:ascii="Arial" w:hAnsi="Arial" w:cs="Arial"/>
                <w:b/>
                <w:color w:val="000000" w:themeColor="text1"/>
                <w:sz w:val="20"/>
                <w:szCs w:val="20"/>
              </w:rPr>
              <w:t>Sanctioned  from</w:t>
            </w:r>
            <w:proofErr w:type="gramEnd"/>
            <w:r w:rsidRPr="00200934">
              <w:rPr>
                <w:rFonts w:ascii="Arial" w:hAnsi="Arial" w:cs="Arial"/>
                <w:b/>
                <w:color w:val="000000" w:themeColor="text1"/>
                <w:sz w:val="20"/>
                <w:szCs w:val="20"/>
              </w:rPr>
              <w:t xml:space="preserve"> 01.04.2022 to 31.03.2023</w:t>
            </w:r>
          </w:p>
        </w:tc>
        <w:tc>
          <w:tcPr>
            <w:tcW w:w="2790" w:type="dxa"/>
            <w:gridSpan w:val="2"/>
            <w:tcBorders>
              <w:top w:val="single" w:sz="4" w:space="0" w:color="auto"/>
              <w:left w:val="single" w:sz="4" w:space="0" w:color="auto"/>
              <w:bottom w:val="single" w:sz="4" w:space="0" w:color="auto"/>
              <w:right w:val="single" w:sz="4" w:space="0" w:color="auto"/>
            </w:tcBorders>
            <w:hideMark/>
          </w:tcPr>
          <w:p w14:paraId="52F23149" w14:textId="77777777" w:rsidR="00267B67" w:rsidRPr="00200934" w:rsidRDefault="00267B67" w:rsidP="00200934">
            <w:pPr>
              <w:spacing w:after="0" w:line="240" w:lineRule="auto"/>
              <w:jc w:val="both"/>
              <w:rPr>
                <w:rFonts w:ascii="Arial" w:hAnsi="Arial" w:cs="Arial"/>
                <w:b/>
                <w:color w:val="000000" w:themeColor="text1"/>
                <w:sz w:val="20"/>
                <w:szCs w:val="20"/>
              </w:rPr>
            </w:pPr>
            <w:r w:rsidRPr="00200934">
              <w:rPr>
                <w:rFonts w:ascii="Arial" w:hAnsi="Arial" w:cs="Arial"/>
                <w:b/>
                <w:color w:val="000000" w:themeColor="text1"/>
                <w:sz w:val="20"/>
                <w:szCs w:val="20"/>
              </w:rPr>
              <w:t>O/S AS ON 31.03.2023</w:t>
            </w:r>
          </w:p>
        </w:tc>
        <w:tc>
          <w:tcPr>
            <w:tcW w:w="3510" w:type="dxa"/>
            <w:gridSpan w:val="2"/>
            <w:tcBorders>
              <w:top w:val="single" w:sz="4" w:space="0" w:color="auto"/>
              <w:left w:val="single" w:sz="4" w:space="0" w:color="auto"/>
              <w:bottom w:val="single" w:sz="4" w:space="0" w:color="auto"/>
              <w:right w:val="single" w:sz="4" w:space="0" w:color="auto"/>
            </w:tcBorders>
          </w:tcPr>
          <w:p w14:paraId="305994E3" w14:textId="77777777" w:rsidR="00267B67" w:rsidRPr="00200934" w:rsidRDefault="00267B67" w:rsidP="00200934">
            <w:pPr>
              <w:spacing w:after="0" w:line="240" w:lineRule="auto"/>
              <w:jc w:val="both"/>
              <w:rPr>
                <w:rFonts w:ascii="Arial" w:hAnsi="Arial" w:cs="Arial"/>
                <w:b/>
                <w:color w:val="000000" w:themeColor="text1"/>
                <w:sz w:val="20"/>
                <w:szCs w:val="20"/>
              </w:rPr>
            </w:pPr>
            <w:r w:rsidRPr="00200934">
              <w:rPr>
                <w:rFonts w:ascii="Arial" w:hAnsi="Arial" w:cs="Arial"/>
                <w:b/>
                <w:color w:val="000000" w:themeColor="text1"/>
                <w:sz w:val="20"/>
                <w:szCs w:val="20"/>
              </w:rPr>
              <w:t>NPA in KCC</w:t>
            </w:r>
          </w:p>
        </w:tc>
      </w:tr>
      <w:tr w:rsidR="00267B67" w:rsidRPr="00152F63" w14:paraId="13BBCD54" w14:textId="77777777" w:rsidTr="00AD6D3E">
        <w:tc>
          <w:tcPr>
            <w:tcW w:w="1525" w:type="dxa"/>
            <w:tcBorders>
              <w:top w:val="single" w:sz="4" w:space="0" w:color="auto"/>
              <w:left w:val="single" w:sz="4" w:space="0" w:color="auto"/>
              <w:bottom w:val="single" w:sz="4" w:space="0" w:color="auto"/>
              <w:right w:val="single" w:sz="4" w:space="0" w:color="auto"/>
            </w:tcBorders>
            <w:hideMark/>
          </w:tcPr>
          <w:p w14:paraId="737BA9B7" w14:textId="77777777" w:rsidR="00267B67" w:rsidRPr="00200934" w:rsidRDefault="00267B67" w:rsidP="00200934">
            <w:pPr>
              <w:spacing w:after="0" w:line="240" w:lineRule="auto"/>
              <w:jc w:val="both"/>
              <w:rPr>
                <w:rFonts w:ascii="Arial" w:hAnsi="Arial" w:cs="Arial"/>
                <w:b/>
                <w:color w:val="000000" w:themeColor="text1"/>
                <w:sz w:val="20"/>
                <w:szCs w:val="20"/>
              </w:rPr>
            </w:pPr>
            <w:r w:rsidRPr="00200934">
              <w:rPr>
                <w:rFonts w:ascii="Arial" w:hAnsi="Arial" w:cs="Arial"/>
                <w:b/>
                <w:color w:val="000000" w:themeColor="text1"/>
                <w:sz w:val="20"/>
                <w:szCs w:val="20"/>
              </w:rPr>
              <w:t>NO.</w:t>
            </w:r>
          </w:p>
        </w:tc>
        <w:tc>
          <w:tcPr>
            <w:tcW w:w="1530" w:type="dxa"/>
            <w:tcBorders>
              <w:top w:val="single" w:sz="4" w:space="0" w:color="auto"/>
              <w:left w:val="single" w:sz="4" w:space="0" w:color="auto"/>
              <w:bottom w:val="single" w:sz="4" w:space="0" w:color="auto"/>
              <w:right w:val="single" w:sz="4" w:space="0" w:color="auto"/>
            </w:tcBorders>
            <w:hideMark/>
          </w:tcPr>
          <w:p w14:paraId="6A2AB9B4" w14:textId="77777777" w:rsidR="00267B67" w:rsidRPr="00200934" w:rsidRDefault="00267B67" w:rsidP="00200934">
            <w:pPr>
              <w:spacing w:after="0" w:line="240" w:lineRule="auto"/>
              <w:jc w:val="both"/>
              <w:rPr>
                <w:rFonts w:ascii="Arial" w:hAnsi="Arial" w:cs="Arial"/>
                <w:b/>
                <w:color w:val="000000" w:themeColor="text1"/>
                <w:sz w:val="20"/>
                <w:szCs w:val="20"/>
              </w:rPr>
            </w:pPr>
            <w:r w:rsidRPr="00200934">
              <w:rPr>
                <w:rFonts w:ascii="Arial" w:hAnsi="Arial" w:cs="Arial"/>
                <w:b/>
                <w:color w:val="000000" w:themeColor="text1"/>
                <w:sz w:val="20"/>
                <w:szCs w:val="20"/>
              </w:rPr>
              <w:t>Amount</w:t>
            </w:r>
          </w:p>
        </w:tc>
        <w:tc>
          <w:tcPr>
            <w:tcW w:w="1260" w:type="dxa"/>
            <w:tcBorders>
              <w:top w:val="single" w:sz="4" w:space="0" w:color="auto"/>
              <w:left w:val="single" w:sz="4" w:space="0" w:color="auto"/>
              <w:bottom w:val="single" w:sz="4" w:space="0" w:color="auto"/>
              <w:right w:val="single" w:sz="4" w:space="0" w:color="auto"/>
            </w:tcBorders>
            <w:hideMark/>
          </w:tcPr>
          <w:p w14:paraId="042321B6" w14:textId="77777777" w:rsidR="00267B67" w:rsidRPr="00200934" w:rsidRDefault="00267B67" w:rsidP="00200934">
            <w:pPr>
              <w:spacing w:after="0" w:line="240" w:lineRule="auto"/>
              <w:jc w:val="both"/>
              <w:rPr>
                <w:rFonts w:ascii="Arial" w:hAnsi="Arial" w:cs="Arial"/>
                <w:b/>
                <w:color w:val="000000" w:themeColor="text1"/>
                <w:sz w:val="20"/>
                <w:szCs w:val="20"/>
              </w:rPr>
            </w:pPr>
            <w:r w:rsidRPr="00200934">
              <w:rPr>
                <w:rFonts w:ascii="Arial" w:hAnsi="Arial" w:cs="Arial"/>
                <w:b/>
                <w:color w:val="000000" w:themeColor="text1"/>
                <w:sz w:val="20"/>
                <w:szCs w:val="20"/>
              </w:rPr>
              <w:t>NO.</w:t>
            </w:r>
          </w:p>
        </w:tc>
        <w:tc>
          <w:tcPr>
            <w:tcW w:w="1530" w:type="dxa"/>
            <w:tcBorders>
              <w:top w:val="single" w:sz="4" w:space="0" w:color="auto"/>
              <w:left w:val="single" w:sz="4" w:space="0" w:color="auto"/>
              <w:bottom w:val="single" w:sz="4" w:space="0" w:color="auto"/>
              <w:right w:val="single" w:sz="4" w:space="0" w:color="auto"/>
            </w:tcBorders>
            <w:hideMark/>
          </w:tcPr>
          <w:p w14:paraId="52D0E522" w14:textId="77777777" w:rsidR="00267B67" w:rsidRPr="00200934" w:rsidRDefault="00267B67" w:rsidP="00200934">
            <w:pPr>
              <w:spacing w:after="0" w:line="240" w:lineRule="auto"/>
              <w:jc w:val="both"/>
              <w:rPr>
                <w:rFonts w:ascii="Arial" w:hAnsi="Arial" w:cs="Arial"/>
                <w:b/>
                <w:color w:val="000000" w:themeColor="text1"/>
                <w:sz w:val="20"/>
                <w:szCs w:val="20"/>
              </w:rPr>
            </w:pPr>
            <w:r w:rsidRPr="00200934">
              <w:rPr>
                <w:rFonts w:ascii="Arial" w:hAnsi="Arial" w:cs="Arial"/>
                <w:b/>
                <w:color w:val="000000" w:themeColor="text1"/>
                <w:sz w:val="20"/>
                <w:szCs w:val="20"/>
              </w:rPr>
              <w:t>Amount</w:t>
            </w:r>
          </w:p>
        </w:tc>
        <w:tc>
          <w:tcPr>
            <w:tcW w:w="900" w:type="dxa"/>
            <w:tcBorders>
              <w:top w:val="single" w:sz="4" w:space="0" w:color="auto"/>
              <w:left w:val="single" w:sz="4" w:space="0" w:color="auto"/>
              <w:bottom w:val="single" w:sz="4" w:space="0" w:color="auto"/>
              <w:right w:val="single" w:sz="4" w:space="0" w:color="auto"/>
            </w:tcBorders>
          </w:tcPr>
          <w:p w14:paraId="32F33506" w14:textId="77777777" w:rsidR="00267B67" w:rsidRPr="00200934" w:rsidRDefault="00267B67" w:rsidP="00200934">
            <w:pPr>
              <w:spacing w:after="0" w:line="240" w:lineRule="auto"/>
              <w:jc w:val="both"/>
              <w:rPr>
                <w:rFonts w:ascii="Arial" w:hAnsi="Arial" w:cs="Arial"/>
                <w:b/>
                <w:color w:val="000000" w:themeColor="text1"/>
                <w:sz w:val="20"/>
                <w:szCs w:val="20"/>
              </w:rPr>
            </w:pPr>
            <w:r w:rsidRPr="00200934">
              <w:rPr>
                <w:rFonts w:ascii="Arial" w:hAnsi="Arial" w:cs="Arial"/>
                <w:b/>
                <w:color w:val="000000" w:themeColor="text1"/>
                <w:sz w:val="20"/>
                <w:szCs w:val="20"/>
              </w:rPr>
              <w:t>a/c</w:t>
            </w:r>
          </w:p>
        </w:tc>
        <w:tc>
          <w:tcPr>
            <w:tcW w:w="2610" w:type="dxa"/>
            <w:tcBorders>
              <w:top w:val="single" w:sz="4" w:space="0" w:color="auto"/>
              <w:left w:val="single" w:sz="4" w:space="0" w:color="auto"/>
              <w:bottom w:val="single" w:sz="4" w:space="0" w:color="auto"/>
              <w:right w:val="single" w:sz="4" w:space="0" w:color="auto"/>
            </w:tcBorders>
          </w:tcPr>
          <w:p w14:paraId="374601B2" w14:textId="77777777" w:rsidR="00267B67" w:rsidRPr="00200934" w:rsidRDefault="00267B67" w:rsidP="00200934">
            <w:pPr>
              <w:spacing w:after="0" w:line="240" w:lineRule="auto"/>
              <w:jc w:val="both"/>
              <w:rPr>
                <w:rFonts w:ascii="Arial" w:hAnsi="Arial" w:cs="Arial"/>
                <w:b/>
                <w:color w:val="000000" w:themeColor="text1"/>
                <w:sz w:val="20"/>
                <w:szCs w:val="20"/>
              </w:rPr>
            </w:pPr>
            <w:r w:rsidRPr="00200934">
              <w:rPr>
                <w:rFonts w:ascii="Arial" w:hAnsi="Arial" w:cs="Arial"/>
                <w:b/>
                <w:color w:val="000000" w:themeColor="text1"/>
                <w:sz w:val="20"/>
                <w:szCs w:val="20"/>
              </w:rPr>
              <w:t>Amt</w:t>
            </w:r>
          </w:p>
        </w:tc>
      </w:tr>
      <w:tr w:rsidR="00267B67" w:rsidRPr="00152F63" w14:paraId="12F4747E" w14:textId="77777777" w:rsidTr="00AD6D3E">
        <w:tc>
          <w:tcPr>
            <w:tcW w:w="1525" w:type="dxa"/>
            <w:tcBorders>
              <w:top w:val="single" w:sz="4" w:space="0" w:color="auto"/>
              <w:left w:val="single" w:sz="4" w:space="0" w:color="auto"/>
              <w:bottom w:val="single" w:sz="4" w:space="0" w:color="auto"/>
              <w:right w:val="single" w:sz="4" w:space="0" w:color="auto"/>
            </w:tcBorders>
            <w:hideMark/>
          </w:tcPr>
          <w:p w14:paraId="26C0C3D1" w14:textId="77777777" w:rsidR="00267B67" w:rsidRPr="00200934" w:rsidRDefault="00267B67" w:rsidP="00200934">
            <w:pPr>
              <w:spacing w:after="0" w:line="240" w:lineRule="auto"/>
              <w:jc w:val="both"/>
              <w:rPr>
                <w:rFonts w:ascii="Arial" w:hAnsi="Arial" w:cs="Arial"/>
                <w:b/>
                <w:color w:val="000000" w:themeColor="text1"/>
                <w:sz w:val="20"/>
                <w:szCs w:val="20"/>
              </w:rPr>
            </w:pPr>
            <w:r w:rsidRPr="00200934">
              <w:rPr>
                <w:rFonts w:ascii="Arial" w:hAnsi="Arial" w:cs="Arial"/>
                <w:b/>
                <w:color w:val="000000" w:themeColor="text1"/>
                <w:sz w:val="20"/>
                <w:szCs w:val="20"/>
              </w:rPr>
              <w:t>836</w:t>
            </w:r>
          </w:p>
        </w:tc>
        <w:tc>
          <w:tcPr>
            <w:tcW w:w="1530" w:type="dxa"/>
            <w:tcBorders>
              <w:top w:val="single" w:sz="4" w:space="0" w:color="auto"/>
              <w:left w:val="single" w:sz="4" w:space="0" w:color="auto"/>
              <w:bottom w:val="single" w:sz="4" w:space="0" w:color="auto"/>
              <w:right w:val="single" w:sz="4" w:space="0" w:color="auto"/>
            </w:tcBorders>
            <w:hideMark/>
          </w:tcPr>
          <w:p w14:paraId="4C24FA86" w14:textId="77777777" w:rsidR="00267B67" w:rsidRPr="00200934" w:rsidRDefault="00267B67" w:rsidP="00200934">
            <w:pPr>
              <w:spacing w:after="0" w:line="240" w:lineRule="auto"/>
              <w:jc w:val="both"/>
              <w:rPr>
                <w:rFonts w:ascii="Arial" w:hAnsi="Arial" w:cs="Arial"/>
                <w:b/>
                <w:color w:val="000000" w:themeColor="text1"/>
                <w:sz w:val="20"/>
                <w:szCs w:val="20"/>
              </w:rPr>
            </w:pPr>
            <w:r w:rsidRPr="00200934">
              <w:rPr>
                <w:rFonts w:ascii="Arial" w:hAnsi="Arial" w:cs="Arial"/>
                <w:b/>
                <w:color w:val="000000" w:themeColor="text1"/>
                <w:sz w:val="20"/>
                <w:szCs w:val="20"/>
              </w:rPr>
              <w:t>12761</w:t>
            </w:r>
          </w:p>
        </w:tc>
        <w:tc>
          <w:tcPr>
            <w:tcW w:w="1260" w:type="dxa"/>
            <w:tcBorders>
              <w:top w:val="single" w:sz="4" w:space="0" w:color="auto"/>
              <w:left w:val="single" w:sz="4" w:space="0" w:color="auto"/>
              <w:bottom w:val="single" w:sz="4" w:space="0" w:color="auto"/>
              <w:right w:val="single" w:sz="4" w:space="0" w:color="auto"/>
            </w:tcBorders>
            <w:hideMark/>
          </w:tcPr>
          <w:p w14:paraId="41ABB91A" w14:textId="77777777" w:rsidR="00267B67" w:rsidRPr="00200934" w:rsidRDefault="00267B67" w:rsidP="00200934">
            <w:pPr>
              <w:spacing w:after="0" w:line="240" w:lineRule="auto"/>
              <w:jc w:val="both"/>
              <w:rPr>
                <w:rFonts w:ascii="Arial" w:hAnsi="Arial" w:cs="Arial"/>
                <w:b/>
                <w:color w:val="000000" w:themeColor="text1"/>
                <w:sz w:val="20"/>
                <w:szCs w:val="20"/>
              </w:rPr>
            </w:pPr>
            <w:r w:rsidRPr="00200934">
              <w:rPr>
                <w:rFonts w:ascii="Arial" w:hAnsi="Arial" w:cs="Arial"/>
                <w:b/>
                <w:color w:val="000000" w:themeColor="text1"/>
                <w:sz w:val="20"/>
                <w:szCs w:val="20"/>
              </w:rPr>
              <w:t>2358</w:t>
            </w:r>
          </w:p>
        </w:tc>
        <w:tc>
          <w:tcPr>
            <w:tcW w:w="1530" w:type="dxa"/>
            <w:tcBorders>
              <w:top w:val="single" w:sz="4" w:space="0" w:color="auto"/>
              <w:left w:val="single" w:sz="4" w:space="0" w:color="auto"/>
              <w:bottom w:val="single" w:sz="4" w:space="0" w:color="auto"/>
              <w:right w:val="single" w:sz="4" w:space="0" w:color="auto"/>
            </w:tcBorders>
            <w:hideMark/>
          </w:tcPr>
          <w:p w14:paraId="73E8ECCA" w14:textId="77777777" w:rsidR="00267B67" w:rsidRPr="00200934" w:rsidRDefault="00267B67" w:rsidP="00200934">
            <w:pPr>
              <w:spacing w:after="0" w:line="240" w:lineRule="auto"/>
              <w:jc w:val="both"/>
              <w:rPr>
                <w:rFonts w:ascii="Arial" w:hAnsi="Arial" w:cs="Arial"/>
                <w:b/>
                <w:color w:val="000000" w:themeColor="text1"/>
                <w:sz w:val="20"/>
                <w:szCs w:val="20"/>
              </w:rPr>
            </w:pPr>
            <w:r w:rsidRPr="00200934">
              <w:rPr>
                <w:rFonts w:ascii="Arial" w:hAnsi="Arial" w:cs="Arial"/>
                <w:b/>
                <w:color w:val="000000" w:themeColor="text1"/>
                <w:sz w:val="20"/>
                <w:szCs w:val="20"/>
              </w:rPr>
              <w:t>20972</w:t>
            </w:r>
          </w:p>
        </w:tc>
        <w:tc>
          <w:tcPr>
            <w:tcW w:w="900" w:type="dxa"/>
            <w:tcBorders>
              <w:top w:val="single" w:sz="4" w:space="0" w:color="auto"/>
              <w:left w:val="single" w:sz="4" w:space="0" w:color="auto"/>
              <w:bottom w:val="single" w:sz="4" w:space="0" w:color="auto"/>
              <w:right w:val="single" w:sz="4" w:space="0" w:color="auto"/>
            </w:tcBorders>
          </w:tcPr>
          <w:p w14:paraId="49D0F320" w14:textId="77777777" w:rsidR="00267B67" w:rsidRPr="00200934" w:rsidRDefault="00267B67" w:rsidP="00200934">
            <w:pPr>
              <w:spacing w:after="0" w:line="240" w:lineRule="auto"/>
              <w:jc w:val="both"/>
              <w:rPr>
                <w:rFonts w:ascii="Arial" w:hAnsi="Arial" w:cs="Arial"/>
                <w:b/>
                <w:color w:val="000000" w:themeColor="text1"/>
                <w:sz w:val="20"/>
                <w:szCs w:val="20"/>
              </w:rPr>
            </w:pPr>
            <w:r w:rsidRPr="00200934">
              <w:rPr>
                <w:rFonts w:ascii="Arial" w:hAnsi="Arial" w:cs="Arial"/>
                <w:b/>
                <w:color w:val="000000" w:themeColor="text1"/>
                <w:sz w:val="20"/>
                <w:szCs w:val="20"/>
              </w:rPr>
              <w:t>298</w:t>
            </w:r>
          </w:p>
        </w:tc>
        <w:tc>
          <w:tcPr>
            <w:tcW w:w="2610" w:type="dxa"/>
            <w:tcBorders>
              <w:top w:val="single" w:sz="4" w:space="0" w:color="auto"/>
              <w:left w:val="single" w:sz="4" w:space="0" w:color="auto"/>
              <w:bottom w:val="single" w:sz="4" w:space="0" w:color="auto"/>
              <w:right w:val="single" w:sz="4" w:space="0" w:color="auto"/>
            </w:tcBorders>
          </w:tcPr>
          <w:p w14:paraId="700BE245" w14:textId="77777777" w:rsidR="00267B67" w:rsidRPr="00200934" w:rsidRDefault="00267B67" w:rsidP="00200934">
            <w:pPr>
              <w:spacing w:after="0" w:line="240" w:lineRule="auto"/>
              <w:jc w:val="both"/>
              <w:rPr>
                <w:rFonts w:ascii="Arial" w:hAnsi="Arial" w:cs="Arial"/>
                <w:b/>
                <w:color w:val="000000" w:themeColor="text1"/>
                <w:sz w:val="20"/>
                <w:szCs w:val="20"/>
              </w:rPr>
            </w:pPr>
            <w:r w:rsidRPr="00200934">
              <w:rPr>
                <w:rFonts w:ascii="Arial" w:hAnsi="Arial" w:cs="Arial"/>
                <w:b/>
                <w:color w:val="000000" w:themeColor="text1"/>
                <w:sz w:val="20"/>
                <w:szCs w:val="20"/>
              </w:rPr>
              <w:t>3734(17.80%</w:t>
            </w:r>
          </w:p>
        </w:tc>
      </w:tr>
      <w:bookmarkEnd w:id="20"/>
    </w:tbl>
    <w:p w14:paraId="1EB9E8B2" w14:textId="77777777" w:rsidR="003053E3" w:rsidRPr="00152F63" w:rsidRDefault="003053E3" w:rsidP="00620BA2">
      <w:pPr>
        <w:spacing w:after="0" w:line="240" w:lineRule="auto"/>
        <w:jc w:val="both"/>
        <w:rPr>
          <w:rFonts w:ascii="Arial" w:hAnsi="Arial" w:cs="Arial"/>
          <w:bCs/>
          <w:color w:val="000000" w:themeColor="text1"/>
        </w:rPr>
      </w:pPr>
    </w:p>
    <w:p w14:paraId="5D20B793" w14:textId="77777777" w:rsidR="003053E3" w:rsidRPr="00152F63" w:rsidRDefault="003053E3" w:rsidP="00620BA2">
      <w:pPr>
        <w:spacing w:after="0" w:line="240" w:lineRule="auto"/>
        <w:jc w:val="both"/>
        <w:rPr>
          <w:rFonts w:ascii="Arial" w:hAnsi="Arial" w:cs="Arial"/>
          <w:bCs/>
          <w:color w:val="000000" w:themeColor="text1"/>
        </w:rPr>
      </w:pPr>
      <w:r w:rsidRPr="00152F63">
        <w:rPr>
          <w:rFonts w:ascii="Arial" w:hAnsi="Arial" w:cs="Arial"/>
          <w:bCs/>
          <w:color w:val="000000" w:themeColor="text1"/>
        </w:rPr>
        <w:t>LDM has informed the house that Due to rapid urbanization and expansion of the city and consequent shrinkage in net sown area, the scope of KCC is very negligible. But still some farmers may be left out and members banks are requested to source and sanction KCC accounts through their branches or as per requirement of the farmers enhance their existing limits as per scale of finance revised from time to time.</w:t>
      </w:r>
    </w:p>
    <w:p w14:paraId="4B2F641C" w14:textId="77777777" w:rsidR="003053E3" w:rsidRPr="00152F63" w:rsidRDefault="003053E3" w:rsidP="00620BA2">
      <w:pPr>
        <w:spacing w:after="0" w:line="240" w:lineRule="auto"/>
        <w:jc w:val="both"/>
        <w:rPr>
          <w:rFonts w:ascii="Arial" w:hAnsi="Arial" w:cs="Arial"/>
          <w:bCs/>
          <w:color w:val="000000" w:themeColor="text1"/>
        </w:rPr>
      </w:pPr>
    </w:p>
    <w:p w14:paraId="4982C2A9" w14:textId="2E01CBA3" w:rsidR="00943FD9" w:rsidRPr="00152F63" w:rsidRDefault="003053E3" w:rsidP="00200934">
      <w:pPr>
        <w:spacing w:after="0" w:line="240" w:lineRule="auto"/>
        <w:jc w:val="right"/>
        <w:rPr>
          <w:rFonts w:ascii="Arial" w:hAnsi="Arial" w:cs="Arial"/>
          <w:b/>
          <w:color w:val="000000" w:themeColor="text1"/>
        </w:rPr>
      </w:pPr>
      <w:r w:rsidRPr="00152F63">
        <w:rPr>
          <w:rFonts w:ascii="Arial" w:hAnsi="Arial" w:cs="Arial"/>
          <w:b/>
          <w:color w:val="000000" w:themeColor="text1"/>
        </w:rPr>
        <w:lastRenderedPageBreak/>
        <w:t xml:space="preserve">(Action by all member banks) </w:t>
      </w:r>
    </w:p>
    <w:p w14:paraId="1F3C14DB" w14:textId="77777777" w:rsidR="00943FD9" w:rsidRPr="00152F63" w:rsidRDefault="00943FD9" w:rsidP="00620BA2">
      <w:pPr>
        <w:spacing w:after="0" w:line="240" w:lineRule="auto"/>
        <w:jc w:val="both"/>
        <w:rPr>
          <w:rFonts w:ascii="Arial" w:hAnsi="Arial" w:cs="Arial"/>
          <w:b/>
          <w:color w:val="000000" w:themeColor="text1"/>
        </w:rPr>
      </w:pPr>
    </w:p>
    <w:p w14:paraId="2735632C" w14:textId="47129A36" w:rsidR="00943FD9" w:rsidRPr="00200934" w:rsidRDefault="00943FD9" w:rsidP="00620BA2">
      <w:pPr>
        <w:jc w:val="both"/>
        <w:rPr>
          <w:rFonts w:ascii="Arial" w:hAnsi="Arial" w:cs="Arial"/>
          <w:b/>
          <w:bCs/>
          <w:color w:val="auto"/>
          <w:sz w:val="28"/>
          <w:szCs w:val="28"/>
        </w:rPr>
      </w:pPr>
      <w:r w:rsidRPr="00200934">
        <w:rPr>
          <w:rFonts w:ascii="Arial" w:hAnsi="Arial" w:cs="Arial"/>
          <w:b/>
          <w:bCs/>
          <w:color w:val="auto"/>
          <w:sz w:val="28"/>
          <w:szCs w:val="28"/>
        </w:rPr>
        <w:t xml:space="preserve">Item no </w:t>
      </w:r>
      <w:r w:rsidR="00200934" w:rsidRPr="00200934">
        <w:rPr>
          <w:rFonts w:ascii="Arial" w:hAnsi="Arial" w:cs="Arial"/>
          <w:b/>
          <w:bCs/>
          <w:color w:val="auto"/>
          <w:sz w:val="28"/>
          <w:szCs w:val="28"/>
        </w:rPr>
        <w:t>37: Campaign</w:t>
      </w:r>
      <w:r w:rsidRPr="00200934">
        <w:rPr>
          <w:rFonts w:ascii="Arial" w:hAnsi="Arial" w:cs="Arial"/>
          <w:b/>
          <w:bCs/>
          <w:color w:val="auto"/>
          <w:sz w:val="28"/>
          <w:szCs w:val="28"/>
        </w:rPr>
        <w:t xml:space="preserve"> for Saturation under Jansuraksha Schemes at GP level in all districts</w:t>
      </w:r>
    </w:p>
    <w:p w14:paraId="08B57669" w14:textId="0DE6EB8A" w:rsidR="00943FD9" w:rsidRPr="00152F63" w:rsidRDefault="00943FD9" w:rsidP="00620BA2">
      <w:pPr>
        <w:spacing w:after="0" w:line="240" w:lineRule="auto"/>
        <w:jc w:val="both"/>
        <w:rPr>
          <w:rFonts w:ascii="Arial" w:hAnsi="Arial" w:cs="Arial"/>
          <w:b/>
          <w:color w:val="000000" w:themeColor="text1"/>
        </w:rPr>
      </w:pPr>
      <w:r w:rsidRPr="00152F63">
        <w:rPr>
          <w:rFonts w:ascii="Arial" w:hAnsi="Arial" w:cs="Arial"/>
          <w:b/>
          <w:color w:val="000000" w:themeColor="text1"/>
        </w:rPr>
        <w:t xml:space="preserve">LDM informed the house that </w:t>
      </w:r>
      <w:r w:rsidRPr="00152F63">
        <w:rPr>
          <w:rFonts w:ascii="Arial" w:hAnsi="Arial" w:cs="Arial"/>
          <w:b/>
        </w:rPr>
        <w:t>DFS has started Three</w:t>
      </w:r>
      <w:r w:rsidRPr="00152F63">
        <w:rPr>
          <w:rFonts w:ascii="Arial" w:hAnsi="Arial" w:cs="Arial"/>
          <w:b/>
          <w:bCs/>
        </w:rPr>
        <w:t xml:space="preserve"> months saturation campaign at Gram Panchayat (GP) level from 01-04-2023 to 30-06-2023 for active enrolments under PMJJBY and PMSBY. Target for the same has also been by </w:t>
      </w:r>
      <w:r w:rsidR="00200934" w:rsidRPr="00152F63">
        <w:rPr>
          <w:rFonts w:ascii="Arial" w:hAnsi="Arial" w:cs="Arial"/>
          <w:b/>
          <w:bCs/>
        </w:rPr>
        <w:t>given DFS</w:t>
      </w:r>
      <w:r w:rsidRPr="00152F63">
        <w:rPr>
          <w:rFonts w:ascii="Arial" w:hAnsi="Arial" w:cs="Arial"/>
          <w:b/>
          <w:bCs/>
        </w:rPr>
        <w:t xml:space="preserve"> which has further been allocated to all the member banks. </w:t>
      </w:r>
      <w:r w:rsidR="00200934">
        <w:rPr>
          <w:rFonts w:ascii="Arial" w:hAnsi="Arial" w:cs="Arial"/>
          <w:b/>
          <w:bCs/>
        </w:rPr>
        <w:t>He advised a</w:t>
      </w:r>
      <w:r w:rsidRPr="00152F63">
        <w:rPr>
          <w:rFonts w:ascii="Arial" w:hAnsi="Arial" w:cs="Arial"/>
          <w:b/>
          <w:bCs/>
        </w:rPr>
        <w:t xml:space="preserve">ll member </w:t>
      </w:r>
      <w:r w:rsidR="00200934">
        <w:rPr>
          <w:rFonts w:ascii="Arial" w:hAnsi="Arial" w:cs="Arial"/>
          <w:b/>
          <w:bCs/>
        </w:rPr>
        <w:t>banks</w:t>
      </w:r>
      <w:r w:rsidR="00200934" w:rsidRPr="00152F63">
        <w:rPr>
          <w:rFonts w:ascii="Arial" w:hAnsi="Arial" w:cs="Arial"/>
          <w:b/>
          <w:bCs/>
        </w:rPr>
        <w:t xml:space="preserve"> to</w:t>
      </w:r>
      <w:r w:rsidRPr="00152F63">
        <w:rPr>
          <w:rFonts w:ascii="Arial" w:hAnsi="Arial" w:cs="Arial"/>
          <w:b/>
          <w:bCs/>
        </w:rPr>
        <w:t xml:space="preserve"> achieve the </w:t>
      </w:r>
      <w:r w:rsidR="00200934" w:rsidRPr="00152F63">
        <w:rPr>
          <w:rFonts w:ascii="Arial" w:hAnsi="Arial" w:cs="Arial"/>
          <w:b/>
          <w:bCs/>
        </w:rPr>
        <w:t>targets by</w:t>
      </w:r>
      <w:r w:rsidRPr="00152F63">
        <w:rPr>
          <w:rFonts w:ascii="Arial" w:hAnsi="Arial" w:cs="Arial"/>
          <w:b/>
          <w:bCs/>
        </w:rPr>
        <w:t xml:space="preserve"> organizing different camps. He advised all bankers to send us the details of camps </w:t>
      </w:r>
      <w:r w:rsidR="00200934" w:rsidRPr="00152F63">
        <w:rPr>
          <w:rFonts w:ascii="Arial" w:hAnsi="Arial" w:cs="Arial"/>
          <w:b/>
          <w:bCs/>
        </w:rPr>
        <w:t>and details</w:t>
      </w:r>
      <w:r w:rsidR="000E415F" w:rsidRPr="00152F63">
        <w:rPr>
          <w:rFonts w:ascii="Arial" w:hAnsi="Arial" w:cs="Arial"/>
          <w:b/>
          <w:bCs/>
        </w:rPr>
        <w:t xml:space="preserve"> </w:t>
      </w:r>
      <w:r w:rsidR="00200934" w:rsidRPr="00152F63">
        <w:rPr>
          <w:rFonts w:ascii="Arial" w:hAnsi="Arial" w:cs="Arial"/>
          <w:b/>
          <w:bCs/>
        </w:rPr>
        <w:t>of enrolments</w:t>
      </w:r>
      <w:r w:rsidRPr="00152F63">
        <w:rPr>
          <w:rFonts w:ascii="Arial" w:hAnsi="Arial" w:cs="Arial"/>
          <w:b/>
          <w:bCs/>
        </w:rPr>
        <w:t xml:space="preserve"> enabling us to submit the same to DFS.</w:t>
      </w:r>
    </w:p>
    <w:p w14:paraId="079B86A4" w14:textId="77777777" w:rsidR="00943FD9" w:rsidRPr="00152F63" w:rsidRDefault="00943FD9" w:rsidP="00620BA2">
      <w:pPr>
        <w:spacing w:after="0" w:line="240" w:lineRule="auto"/>
        <w:jc w:val="both"/>
        <w:rPr>
          <w:rFonts w:ascii="Arial" w:hAnsi="Arial" w:cs="Arial"/>
          <w:b/>
          <w:color w:val="000000" w:themeColor="text1"/>
        </w:rPr>
      </w:pPr>
    </w:p>
    <w:p w14:paraId="2F2AE64D" w14:textId="65DB1EC0" w:rsidR="00943FD9" w:rsidRPr="00152F63" w:rsidRDefault="00943FD9" w:rsidP="00200934">
      <w:pPr>
        <w:spacing w:after="0" w:line="240" w:lineRule="auto"/>
        <w:jc w:val="right"/>
        <w:rPr>
          <w:rFonts w:ascii="Arial" w:hAnsi="Arial" w:cs="Arial"/>
          <w:b/>
          <w:color w:val="000000" w:themeColor="text1"/>
        </w:rPr>
      </w:pPr>
      <w:r w:rsidRPr="00152F63">
        <w:rPr>
          <w:rFonts w:ascii="Arial" w:hAnsi="Arial" w:cs="Arial"/>
          <w:b/>
          <w:color w:val="000000" w:themeColor="text1"/>
        </w:rPr>
        <w:t xml:space="preserve">(Action by LDM and all member banks) </w:t>
      </w:r>
    </w:p>
    <w:p w14:paraId="5EC69AC9" w14:textId="77777777" w:rsidR="00943FD9" w:rsidRPr="00152F63" w:rsidRDefault="00943FD9" w:rsidP="00620BA2">
      <w:pPr>
        <w:spacing w:after="0" w:line="240" w:lineRule="auto"/>
        <w:jc w:val="both"/>
        <w:rPr>
          <w:rFonts w:ascii="Arial" w:hAnsi="Arial" w:cs="Arial"/>
          <w:b/>
          <w:color w:val="000000" w:themeColor="text1"/>
        </w:rPr>
      </w:pPr>
    </w:p>
    <w:tbl>
      <w:tblPr>
        <w:tblStyle w:val="TableGrid"/>
        <w:tblW w:w="0" w:type="auto"/>
        <w:tblInd w:w="0" w:type="dxa"/>
        <w:tblLook w:val="04A0" w:firstRow="1" w:lastRow="0" w:firstColumn="1" w:lastColumn="0" w:noHBand="0" w:noVBand="1"/>
      </w:tblPr>
      <w:tblGrid>
        <w:gridCol w:w="2058"/>
        <w:gridCol w:w="6958"/>
      </w:tblGrid>
      <w:tr w:rsidR="00943FD9" w:rsidRPr="00152F63" w14:paraId="26C7F1E7" w14:textId="77777777" w:rsidTr="00925925">
        <w:tc>
          <w:tcPr>
            <w:tcW w:w="2122" w:type="dxa"/>
          </w:tcPr>
          <w:p w14:paraId="271C1963" w14:textId="77777777" w:rsidR="00943FD9" w:rsidRPr="00152F63" w:rsidRDefault="00943FD9" w:rsidP="00620BA2">
            <w:pPr>
              <w:jc w:val="both"/>
              <w:rPr>
                <w:rFonts w:ascii="Arial" w:hAnsi="Arial" w:cs="Arial"/>
                <w:b/>
                <w:bCs/>
                <w:color w:val="FF0000"/>
                <w:sz w:val="22"/>
                <w:szCs w:val="22"/>
              </w:rPr>
            </w:pPr>
            <w:r w:rsidRPr="00152F63">
              <w:rPr>
                <w:rFonts w:ascii="Arial" w:hAnsi="Arial" w:cs="Arial"/>
                <w:b/>
                <w:bCs/>
                <w:sz w:val="22"/>
                <w:szCs w:val="22"/>
              </w:rPr>
              <w:t xml:space="preserve">ITEM </w:t>
            </w:r>
            <w:proofErr w:type="gramStart"/>
            <w:r w:rsidRPr="00152F63">
              <w:rPr>
                <w:rFonts w:ascii="Arial" w:hAnsi="Arial" w:cs="Arial"/>
                <w:b/>
                <w:bCs/>
                <w:sz w:val="22"/>
                <w:szCs w:val="22"/>
              </w:rPr>
              <w:t>NO. :</w:t>
            </w:r>
            <w:proofErr w:type="gramEnd"/>
            <w:r w:rsidRPr="00152F63">
              <w:rPr>
                <w:rFonts w:ascii="Arial" w:hAnsi="Arial" w:cs="Arial"/>
                <w:b/>
                <w:bCs/>
                <w:sz w:val="22"/>
                <w:szCs w:val="22"/>
              </w:rPr>
              <w:t xml:space="preserve"> 38</w:t>
            </w:r>
          </w:p>
        </w:tc>
        <w:tc>
          <w:tcPr>
            <w:tcW w:w="7228" w:type="dxa"/>
          </w:tcPr>
          <w:p w14:paraId="7C06AA80" w14:textId="29F041DD" w:rsidR="00943FD9" w:rsidRPr="00152F63" w:rsidRDefault="00200934" w:rsidP="00620BA2">
            <w:pPr>
              <w:jc w:val="both"/>
              <w:rPr>
                <w:rFonts w:ascii="Arial" w:hAnsi="Arial" w:cs="Arial"/>
                <w:b/>
                <w:bCs/>
                <w:color w:val="FF0000"/>
                <w:sz w:val="22"/>
                <w:szCs w:val="22"/>
              </w:rPr>
            </w:pPr>
            <w:r w:rsidRPr="00152F63">
              <w:rPr>
                <w:rFonts w:ascii="Arial" w:hAnsi="Arial" w:cs="Arial"/>
                <w:b/>
                <w:bCs/>
                <w:sz w:val="22"/>
                <w:szCs w:val="22"/>
              </w:rPr>
              <w:t>Addition of Inda</w:t>
            </w:r>
            <w:r w:rsidR="00943FD9" w:rsidRPr="00152F63">
              <w:rPr>
                <w:rFonts w:ascii="Arial" w:hAnsi="Arial" w:cs="Arial"/>
                <w:b/>
                <w:bCs/>
                <w:sz w:val="22"/>
                <w:szCs w:val="22"/>
              </w:rPr>
              <w:t xml:space="preserve"> Post Payment Bank as member of UTLBC Chandigarh</w:t>
            </w:r>
          </w:p>
        </w:tc>
      </w:tr>
    </w:tbl>
    <w:p w14:paraId="4E795AB5" w14:textId="77777777" w:rsidR="00943FD9" w:rsidRPr="00152F63" w:rsidRDefault="00943FD9" w:rsidP="00620BA2">
      <w:pPr>
        <w:spacing w:after="0" w:line="240" w:lineRule="auto"/>
        <w:jc w:val="both"/>
        <w:rPr>
          <w:rFonts w:ascii="Arial" w:hAnsi="Arial" w:cs="Arial"/>
          <w:b/>
          <w:color w:val="000000" w:themeColor="text1"/>
        </w:rPr>
      </w:pPr>
    </w:p>
    <w:p w14:paraId="2BD8CE11" w14:textId="7FF7A038" w:rsidR="00943FD9" w:rsidRPr="00200934" w:rsidRDefault="00943FD9" w:rsidP="00620BA2">
      <w:pPr>
        <w:jc w:val="both"/>
        <w:rPr>
          <w:rFonts w:ascii="Arial" w:hAnsi="Arial" w:cs="Arial"/>
          <w:b/>
          <w:bCs/>
          <w:color w:val="auto"/>
        </w:rPr>
      </w:pPr>
      <w:r w:rsidRPr="00152F63">
        <w:rPr>
          <w:rFonts w:ascii="Arial" w:hAnsi="Arial" w:cs="Arial"/>
          <w:b/>
          <w:bCs/>
        </w:rPr>
        <w:t xml:space="preserve">LDM has informed </w:t>
      </w:r>
      <w:r w:rsidR="00200934" w:rsidRPr="00152F63">
        <w:rPr>
          <w:rFonts w:ascii="Arial" w:hAnsi="Arial" w:cs="Arial"/>
          <w:b/>
          <w:bCs/>
        </w:rPr>
        <w:t>the house</w:t>
      </w:r>
      <w:r w:rsidRPr="00152F63">
        <w:rPr>
          <w:rFonts w:ascii="Arial" w:hAnsi="Arial" w:cs="Arial"/>
          <w:b/>
          <w:bCs/>
        </w:rPr>
        <w:t xml:space="preserve"> that India Post Payment Bank has requested UTLBC to </w:t>
      </w:r>
      <w:r w:rsidR="00200934" w:rsidRPr="00152F63">
        <w:rPr>
          <w:rFonts w:ascii="Arial" w:hAnsi="Arial" w:cs="Arial"/>
          <w:b/>
          <w:bCs/>
        </w:rPr>
        <w:t>add the</w:t>
      </w:r>
      <w:r w:rsidRPr="00152F63">
        <w:rPr>
          <w:rFonts w:ascii="Arial" w:hAnsi="Arial" w:cs="Arial"/>
          <w:b/>
          <w:bCs/>
        </w:rPr>
        <w:t xml:space="preserve"> </w:t>
      </w:r>
      <w:r w:rsidR="00200934" w:rsidRPr="00152F63">
        <w:rPr>
          <w:rFonts w:ascii="Arial" w:hAnsi="Arial" w:cs="Arial"/>
          <w:b/>
          <w:bCs/>
        </w:rPr>
        <w:t>name of</w:t>
      </w:r>
      <w:r w:rsidRPr="00152F63">
        <w:rPr>
          <w:rFonts w:ascii="Arial" w:hAnsi="Arial" w:cs="Arial"/>
          <w:b/>
          <w:bCs/>
        </w:rPr>
        <w:t xml:space="preserve"> </w:t>
      </w:r>
      <w:r w:rsidR="00200934" w:rsidRPr="00152F63">
        <w:rPr>
          <w:rFonts w:ascii="Arial" w:hAnsi="Arial" w:cs="Arial"/>
          <w:b/>
          <w:bCs/>
        </w:rPr>
        <w:t>their bank</w:t>
      </w:r>
      <w:r w:rsidRPr="00152F63">
        <w:rPr>
          <w:rFonts w:ascii="Arial" w:hAnsi="Arial" w:cs="Arial"/>
          <w:b/>
          <w:bCs/>
        </w:rPr>
        <w:t xml:space="preserve"> in the list of members of </w:t>
      </w:r>
      <w:proofErr w:type="gramStart"/>
      <w:r w:rsidRPr="00152F63">
        <w:rPr>
          <w:rFonts w:ascii="Arial" w:hAnsi="Arial" w:cs="Arial"/>
          <w:b/>
          <w:bCs/>
        </w:rPr>
        <w:t>UTLBC.</w:t>
      </w:r>
      <w:r w:rsidRPr="00152F63">
        <w:rPr>
          <w:rFonts w:ascii="Arial" w:hAnsi="Arial" w:cs="Arial"/>
          <w:b/>
          <w:bCs/>
          <w:color w:val="FF0000"/>
        </w:rPr>
        <w:t>.</w:t>
      </w:r>
      <w:proofErr w:type="gramEnd"/>
      <w:r w:rsidRPr="00152F63">
        <w:rPr>
          <w:rFonts w:ascii="Arial" w:hAnsi="Arial" w:cs="Arial"/>
          <w:b/>
          <w:bCs/>
          <w:color w:val="FF0000"/>
        </w:rPr>
        <w:t xml:space="preserve"> </w:t>
      </w:r>
      <w:r w:rsidRPr="00200934">
        <w:rPr>
          <w:rFonts w:ascii="Arial" w:hAnsi="Arial" w:cs="Arial"/>
          <w:b/>
          <w:bCs/>
          <w:color w:val="auto"/>
        </w:rPr>
        <w:t xml:space="preserve">As no objection has been raised by any </w:t>
      </w:r>
      <w:r w:rsidR="00200934" w:rsidRPr="00200934">
        <w:rPr>
          <w:rFonts w:ascii="Arial" w:hAnsi="Arial" w:cs="Arial"/>
          <w:b/>
          <w:bCs/>
          <w:color w:val="auto"/>
        </w:rPr>
        <w:t>member,</w:t>
      </w:r>
      <w:r w:rsidRPr="00200934">
        <w:rPr>
          <w:rFonts w:ascii="Arial" w:hAnsi="Arial" w:cs="Arial"/>
          <w:b/>
          <w:bCs/>
          <w:color w:val="auto"/>
        </w:rPr>
        <w:t xml:space="preserve"> we may add the name of India Post Payment Bank as member of UTLBC Chandigarh.</w:t>
      </w:r>
    </w:p>
    <w:p w14:paraId="448C1E8B" w14:textId="77777777" w:rsidR="00943FD9" w:rsidRPr="00152F63" w:rsidRDefault="00943FD9" w:rsidP="00620BA2">
      <w:pPr>
        <w:spacing w:after="0" w:line="240" w:lineRule="auto"/>
        <w:jc w:val="both"/>
        <w:rPr>
          <w:rFonts w:ascii="Arial" w:hAnsi="Arial" w:cs="Arial"/>
          <w:b/>
          <w:color w:val="000000" w:themeColor="text1"/>
        </w:rPr>
      </w:pPr>
    </w:p>
    <w:tbl>
      <w:tblPr>
        <w:tblStyle w:val="TableGrid"/>
        <w:tblW w:w="0" w:type="auto"/>
        <w:tblInd w:w="0" w:type="dxa"/>
        <w:tblLook w:val="04A0" w:firstRow="1" w:lastRow="0" w:firstColumn="1" w:lastColumn="0" w:noHBand="0" w:noVBand="1"/>
      </w:tblPr>
      <w:tblGrid>
        <w:gridCol w:w="1696"/>
        <w:gridCol w:w="7320"/>
      </w:tblGrid>
      <w:tr w:rsidR="00200934" w14:paraId="530C801C" w14:textId="77777777" w:rsidTr="00200934">
        <w:tc>
          <w:tcPr>
            <w:tcW w:w="1696" w:type="dxa"/>
          </w:tcPr>
          <w:p w14:paraId="49FCD646" w14:textId="3E3617DC" w:rsidR="00200934" w:rsidRPr="00200934" w:rsidRDefault="00200934" w:rsidP="00620BA2">
            <w:pPr>
              <w:spacing w:line="240" w:lineRule="auto"/>
              <w:jc w:val="both"/>
              <w:rPr>
                <w:rFonts w:ascii="Arial" w:hAnsi="Arial" w:cs="Arial"/>
                <w:b/>
                <w:color w:val="auto"/>
                <w:sz w:val="24"/>
                <w:szCs w:val="24"/>
              </w:rPr>
            </w:pPr>
            <w:r w:rsidRPr="00200934">
              <w:rPr>
                <w:rFonts w:ascii="Arial" w:hAnsi="Arial" w:cs="Arial"/>
                <w:b/>
                <w:bCs/>
                <w:color w:val="auto"/>
                <w:sz w:val="24"/>
                <w:szCs w:val="24"/>
              </w:rPr>
              <w:t xml:space="preserve">Item No      39  </w:t>
            </w:r>
          </w:p>
        </w:tc>
        <w:tc>
          <w:tcPr>
            <w:tcW w:w="7320" w:type="dxa"/>
          </w:tcPr>
          <w:p w14:paraId="03B5084F" w14:textId="64F83F93" w:rsidR="00200934" w:rsidRPr="00200934" w:rsidRDefault="00200934" w:rsidP="00620BA2">
            <w:pPr>
              <w:spacing w:line="240" w:lineRule="auto"/>
              <w:jc w:val="both"/>
              <w:rPr>
                <w:rFonts w:ascii="Arial" w:hAnsi="Arial" w:cs="Arial"/>
                <w:b/>
                <w:color w:val="auto"/>
                <w:sz w:val="24"/>
                <w:szCs w:val="24"/>
              </w:rPr>
            </w:pPr>
            <w:r w:rsidRPr="00200934">
              <w:rPr>
                <w:rFonts w:ascii="Arial" w:hAnsi="Arial" w:cs="Arial"/>
                <w:b/>
                <w:bCs/>
                <w:color w:val="auto"/>
                <w:sz w:val="24"/>
                <w:szCs w:val="24"/>
              </w:rPr>
              <w:t>Payment of stamp duty as require under schedule 1-A of the                Indian Stamp Act. 1899</w:t>
            </w:r>
          </w:p>
        </w:tc>
      </w:tr>
      <w:tr w:rsidR="00200934" w14:paraId="4B27E431" w14:textId="77777777" w:rsidTr="00200934">
        <w:tc>
          <w:tcPr>
            <w:tcW w:w="1696" w:type="dxa"/>
          </w:tcPr>
          <w:p w14:paraId="219BA1F8" w14:textId="77777777" w:rsidR="00200934" w:rsidRDefault="00200934" w:rsidP="00620BA2">
            <w:pPr>
              <w:spacing w:line="240" w:lineRule="auto"/>
              <w:jc w:val="both"/>
              <w:rPr>
                <w:rFonts w:ascii="Arial" w:hAnsi="Arial" w:cs="Arial"/>
                <w:b/>
                <w:color w:val="000000" w:themeColor="text1"/>
              </w:rPr>
            </w:pPr>
          </w:p>
        </w:tc>
        <w:tc>
          <w:tcPr>
            <w:tcW w:w="7320" w:type="dxa"/>
          </w:tcPr>
          <w:p w14:paraId="6AA15ADE" w14:textId="77777777" w:rsidR="00200934" w:rsidRDefault="00200934" w:rsidP="00620BA2">
            <w:pPr>
              <w:spacing w:line="240" w:lineRule="auto"/>
              <w:jc w:val="both"/>
              <w:rPr>
                <w:rFonts w:ascii="Arial" w:hAnsi="Arial" w:cs="Arial"/>
                <w:b/>
                <w:color w:val="000000" w:themeColor="text1"/>
              </w:rPr>
            </w:pPr>
          </w:p>
        </w:tc>
      </w:tr>
    </w:tbl>
    <w:p w14:paraId="5E25A566" w14:textId="77777777" w:rsidR="00943FD9" w:rsidRPr="00152F63" w:rsidRDefault="00943FD9" w:rsidP="00620BA2">
      <w:pPr>
        <w:spacing w:after="0" w:line="240" w:lineRule="auto"/>
        <w:jc w:val="both"/>
        <w:rPr>
          <w:rFonts w:ascii="Arial" w:hAnsi="Arial" w:cs="Arial"/>
          <w:b/>
          <w:color w:val="000000" w:themeColor="text1"/>
        </w:rPr>
      </w:pPr>
    </w:p>
    <w:p w14:paraId="0E7F8DCE" w14:textId="6B0191F3" w:rsidR="00943FD9" w:rsidRPr="00152F63" w:rsidRDefault="00200934" w:rsidP="00620BA2">
      <w:pPr>
        <w:spacing w:after="0" w:line="240" w:lineRule="auto"/>
        <w:jc w:val="both"/>
        <w:rPr>
          <w:rFonts w:ascii="Arial" w:hAnsi="Arial" w:cs="Arial"/>
          <w:b/>
          <w:bCs/>
        </w:rPr>
      </w:pPr>
      <w:proofErr w:type="spellStart"/>
      <w:proofErr w:type="gramStart"/>
      <w:r>
        <w:rPr>
          <w:rFonts w:ascii="Arial" w:hAnsi="Arial" w:cs="Arial"/>
          <w:b/>
          <w:color w:val="000000" w:themeColor="text1"/>
        </w:rPr>
        <w:t>Dr.Vijay</w:t>
      </w:r>
      <w:proofErr w:type="spellEnd"/>
      <w:proofErr w:type="gramEnd"/>
      <w:r>
        <w:rPr>
          <w:rFonts w:ascii="Arial" w:hAnsi="Arial" w:cs="Arial"/>
          <w:b/>
          <w:color w:val="000000" w:themeColor="text1"/>
        </w:rPr>
        <w:t xml:space="preserve"> Namdeorao Zade </w:t>
      </w:r>
      <w:r w:rsidR="000E5645" w:rsidRPr="00152F63">
        <w:rPr>
          <w:rFonts w:ascii="Arial" w:hAnsi="Arial" w:cs="Arial"/>
          <w:b/>
          <w:color w:val="000000" w:themeColor="text1"/>
        </w:rPr>
        <w:t xml:space="preserve">Finance </w:t>
      </w:r>
      <w:r>
        <w:rPr>
          <w:rFonts w:ascii="Arial" w:hAnsi="Arial" w:cs="Arial"/>
          <w:b/>
          <w:color w:val="000000" w:themeColor="text1"/>
        </w:rPr>
        <w:t xml:space="preserve"> Secretary UT </w:t>
      </w:r>
      <w:r w:rsidR="000E5645" w:rsidRPr="00152F63">
        <w:rPr>
          <w:rFonts w:ascii="Arial" w:hAnsi="Arial" w:cs="Arial"/>
          <w:b/>
          <w:color w:val="000000" w:themeColor="text1"/>
        </w:rPr>
        <w:t xml:space="preserve"> </w:t>
      </w:r>
      <w:r w:rsidRPr="00152F63">
        <w:rPr>
          <w:rFonts w:ascii="Arial" w:hAnsi="Arial" w:cs="Arial"/>
          <w:b/>
          <w:color w:val="000000" w:themeColor="text1"/>
        </w:rPr>
        <w:t xml:space="preserve">Chandigarh </w:t>
      </w:r>
      <w:r>
        <w:rPr>
          <w:rFonts w:ascii="Arial" w:hAnsi="Arial" w:cs="Arial"/>
          <w:b/>
          <w:color w:val="000000" w:themeColor="text1"/>
        </w:rPr>
        <w:t xml:space="preserve"> and Co-chairperson of the meeting </w:t>
      </w:r>
      <w:r w:rsidRPr="00152F63">
        <w:rPr>
          <w:rFonts w:ascii="Arial" w:hAnsi="Arial" w:cs="Arial"/>
          <w:b/>
          <w:color w:val="000000" w:themeColor="text1"/>
        </w:rPr>
        <w:t>has</w:t>
      </w:r>
      <w:r w:rsidR="000E5645" w:rsidRPr="00152F63">
        <w:rPr>
          <w:rFonts w:ascii="Arial" w:hAnsi="Arial" w:cs="Arial"/>
          <w:b/>
          <w:color w:val="000000" w:themeColor="text1"/>
        </w:rPr>
        <w:t xml:space="preserve"> instructed the banker </w:t>
      </w:r>
      <w:r>
        <w:rPr>
          <w:rFonts w:ascii="Arial" w:hAnsi="Arial" w:cs="Arial"/>
          <w:b/>
          <w:color w:val="000000" w:themeColor="text1"/>
        </w:rPr>
        <w:t xml:space="preserve">that </w:t>
      </w:r>
      <w:r w:rsidR="000E5645" w:rsidRPr="00152F63">
        <w:rPr>
          <w:rFonts w:ascii="Arial" w:hAnsi="Arial" w:cs="Arial"/>
          <w:b/>
          <w:color w:val="000000" w:themeColor="text1"/>
        </w:rPr>
        <w:t xml:space="preserve"> stamps must be embossed on the agreement before execution of document . Sh Zade has shown </w:t>
      </w:r>
      <w:r w:rsidRPr="00152F63">
        <w:rPr>
          <w:rFonts w:ascii="Arial" w:hAnsi="Arial" w:cs="Arial"/>
          <w:b/>
          <w:color w:val="000000" w:themeColor="text1"/>
        </w:rPr>
        <w:t>serious concern</w:t>
      </w:r>
      <w:r w:rsidR="000E5645" w:rsidRPr="00152F63">
        <w:rPr>
          <w:rFonts w:ascii="Arial" w:hAnsi="Arial" w:cs="Arial"/>
          <w:b/>
          <w:color w:val="000000" w:themeColor="text1"/>
        </w:rPr>
        <w:t xml:space="preserve"> on the </w:t>
      </w:r>
      <w:r w:rsidRPr="00152F63">
        <w:rPr>
          <w:rFonts w:ascii="Arial" w:hAnsi="Arial" w:cs="Arial"/>
          <w:b/>
          <w:color w:val="000000" w:themeColor="text1"/>
        </w:rPr>
        <w:t>issue. Sh</w:t>
      </w:r>
      <w:r>
        <w:rPr>
          <w:rFonts w:ascii="Arial" w:hAnsi="Arial" w:cs="Arial"/>
          <w:b/>
          <w:color w:val="000000" w:themeColor="text1"/>
        </w:rPr>
        <w:t>.</w:t>
      </w:r>
      <w:r w:rsidR="000E5645" w:rsidRPr="00152F63">
        <w:rPr>
          <w:rFonts w:ascii="Arial" w:hAnsi="Arial" w:cs="Arial"/>
          <w:b/>
          <w:bCs/>
        </w:rPr>
        <w:t xml:space="preserve"> Zade told that banks are not serious on the issue and giving the </w:t>
      </w:r>
      <w:r w:rsidRPr="00152F63">
        <w:rPr>
          <w:rFonts w:ascii="Arial" w:hAnsi="Arial" w:cs="Arial"/>
          <w:b/>
          <w:bCs/>
        </w:rPr>
        <w:t>excuses</w:t>
      </w:r>
      <w:r w:rsidR="000E5645" w:rsidRPr="00152F63">
        <w:rPr>
          <w:rFonts w:ascii="Arial" w:hAnsi="Arial" w:cs="Arial"/>
          <w:b/>
          <w:bCs/>
        </w:rPr>
        <w:t xml:space="preserve"> that loans may be delayed. Sh Zade told that there is no compromise in rules. We will not tolerate any revenue loss. We have </w:t>
      </w:r>
      <w:proofErr w:type="gramStart"/>
      <w:r w:rsidR="000E5645" w:rsidRPr="00152F63">
        <w:rPr>
          <w:rFonts w:ascii="Arial" w:hAnsi="Arial" w:cs="Arial"/>
          <w:b/>
          <w:bCs/>
        </w:rPr>
        <w:t>to  start</w:t>
      </w:r>
      <w:proofErr w:type="gramEnd"/>
      <w:r w:rsidR="000E5645" w:rsidRPr="00152F63">
        <w:rPr>
          <w:rFonts w:ascii="Arial" w:hAnsi="Arial" w:cs="Arial"/>
          <w:b/>
          <w:bCs/>
        </w:rPr>
        <w:t xml:space="preserve"> the audit of banks if banks </w:t>
      </w:r>
      <w:r w:rsidR="001D5E88" w:rsidRPr="00152F63">
        <w:rPr>
          <w:rFonts w:ascii="Arial" w:hAnsi="Arial" w:cs="Arial"/>
          <w:b/>
          <w:bCs/>
        </w:rPr>
        <w:t>do not</w:t>
      </w:r>
      <w:r w:rsidR="000E5645" w:rsidRPr="00152F63">
        <w:rPr>
          <w:rFonts w:ascii="Arial" w:hAnsi="Arial" w:cs="Arial"/>
          <w:b/>
          <w:bCs/>
        </w:rPr>
        <w:t xml:space="preserve"> agree with embossing of stamps.   Sh </w:t>
      </w:r>
      <w:r w:rsidR="001D5E88" w:rsidRPr="00152F63">
        <w:rPr>
          <w:rFonts w:ascii="Arial" w:hAnsi="Arial" w:cs="Arial"/>
          <w:b/>
          <w:bCs/>
        </w:rPr>
        <w:t>Zade instruct</w:t>
      </w:r>
      <w:r w:rsidR="000E5645" w:rsidRPr="00152F63">
        <w:rPr>
          <w:rFonts w:ascii="Arial" w:hAnsi="Arial" w:cs="Arial"/>
          <w:b/>
          <w:bCs/>
        </w:rPr>
        <w:t xml:space="preserve"> the LDM that if banks have </w:t>
      </w:r>
      <w:r w:rsidR="001D5E88" w:rsidRPr="00152F63">
        <w:rPr>
          <w:rFonts w:ascii="Arial" w:hAnsi="Arial" w:cs="Arial"/>
          <w:b/>
          <w:bCs/>
        </w:rPr>
        <w:t>any problem</w:t>
      </w:r>
      <w:r w:rsidR="000E5645" w:rsidRPr="00152F63">
        <w:rPr>
          <w:rFonts w:ascii="Arial" w:hAnsi="Arial" w:cs="Arial"/>
          <w:b/>
          <w:bCs/>
        </w:rPr>
        <w:t xml:space="preserve"> in embossing, LDM </w:t>
      </w:r>
      <w:r w:rsidR="001D5E88" w:rsidRPr="00152F63">
        <w:rPr>
          <w:rFonts w:ascii="Arial" w:hAnsi="Arial" w:cs="Arial"/>
          <w:b/>
          <w:bCs/>
        </w:rPr>
        <w:t>should arrange</w:t>
      </w:r>
      <w:r w:rsidR="000E5645" w:rsidRPr="00152F63">
        <w:rPr>
          <w:rFonts w:ascii="Arial" w:hAnsi="Arial" w:cs="Arial"/>
          <w:b/>
          <w:bCs/>
        </w:rPr>
        <w:t xml:space="preserve"> a meeting of </w:t>
      </w:r>
      <w:r w:rsidR="001D5E88">
        <w:rPr>
          <w:rFonts w:ascii="Arial" w:hAnsi="Arial" w:cs="Arial"/>
          <w:b/>
          <w:bCs/>
        </w:rPr>
        <w:t>five</w:t>
      </w:r>
      <w:r w:rsidR="000E5645" w:rsidRPr="00152F63">
        <w:rPr>
          <w:rFonts w:ascii="Arial" w:hAnsi="Arial" w:cs="Arial"/>
          <w:b/>
          <w:bCs/>
        </w:rPr>
        <w:t xml:space="preserve"> to </w:t>
      </w:r>
      <w:proofErr w:type="gramStart"/>
      <w:r w:rsidR="001D5E88">
        <w:rPr>
          <w:rFonts w:ascii="Arial" w:hAnsi="Arial" w:cs="Arial"/>
          <w:b/>
          <w:bCs/>
        </w:rPr>
        <w:t xml:space="preserve">six </w:t>
      </w:r>
      <w:r w:rsidR="000E5645" w:rsidRPr="00152F63">
        <w:rPr>
          <w:rFonts w:ascii="Arial" w:hAnsi="Arial" w:cs="Arial"/>
          <w:b/>
          <w:bCs/>
        </w:rPr>
        <w:t xml:space="preserve"> banks</w:t>
      </w:r>
      <w:proofErr w:type="gramEnd"/>
      <w:r w:rsidR="000E5645" w:rsidRPr="00152F63">
        <w:rPr>
          <w:rFonts w:ascii="Arial" w:hAnsi="Arial" w:cs="Arial"/>
          <w:b/>
          <w:bCs/>
        </w:rPr>
        <w:t xml:space="preserve"> with Treasury Officer, Chandigarh  so that matter regarding  embossing of stamps  be resolved.</w:t>
      </w:r>
    </w:p>
    <w:p w14:paraId="7BBB0142" w14:textId="77777777" w:rsidR="000E5645" w:rsidRPr="00152F63" w:rsidRDefault="000E5645" w:rsidP="00620BA2">
      <w:pPr>
        <w:spacing w:after="0" w:line="240" w:lineRule="auto"/>
        <w:jc w:val="both"/>
        <w:rPr>
          <w:rFonts w:ascii="Arial" w:hAnsi="Arial" w:cs="Arial"/>
          <w:b/>
          <w:bCs/>
        </w:rPr>
      </w:pPr>
    </w:p>
    <w:p w14:paraId="4A5D8F99" w14:textId="28E801B3" w:rsidR="000E5645" w:rsidRPr="00152F63" w:rsidRDefault="000E5645" w:rsidP="00620BA2">
      <w:pPr>
        <w:spacing w:after="0" w:line="240" w:lineRule="auto"/>
        <w:jc w:val="both"/>
        <w:rPr>
          <w:rFonts w:ascii="Arial" w:hAnsi="Arial" w:cs="Arial"/>
          <w:b/>
          <w:color w:val="000000" w:themeColor="text1"/>
        </w:rPr>
      </w:pPr>
      <w:r w:rsidRPr="00152F63">
        <w:rPr>
          <w:rFonts w:ascii="Arial" w:hAnsi="Arial" w:cs="Arial"/>
          <w:b/>
          <w:bCs/>
        </w:rPr>
        <w:t xml:space="preserve">Sh. Rajesh Prasad has also instructed the LDM to arrange meeting </w:t>
      </w:r>
      <w:r w:rsidR="001D5E88">
        <w:rPr>
          <w:rFonts w:ascii="Arial" w:hAnsi="Arial" w:cs="Arial"/>
          <w:b/>
          <w:bCs/>
        </w:rPr>
        <w:t xml:space="preserve">of major five to Six banks with </w:t>
      </w:r>
      <w:r w:rsidR="001D5E88" w:rsidRPr="00152F63">
        <w:rPr>
          <w:rFonts w:ascii="Arial" w:hAnsi="Arial" w:cs="Arial"/>
          <w:b/>
          <w:bCs/>
        </w:rPr>
        <w:t>Treasury Officer</w:t>
      </w:r>
      <w:r w:rsidR="001D5E88">
        <w:rPr>
          <w:rFonts w:ascii="Arial" w:hAnsi="Arial" w:cs="Arial"/>
          <w:b/>
          <w:bCs/>
        </w:rPr>
        <w:t xml:space="preserve"> to find out a solution which is </w:t>
      </w:r>
      <w:proofErr w:type="gramStart"/>
      <w:r w:rsidR="001D5E88">
        <w:rPr>
          <w:rFonts w:ascii="Arial" w:hAnsi="Arial" w:cs="Arial"/>
          <w:b/>
          <w:bCs/>
        </w:rPr>
        <w:t>acceptable  to</w:t>
      </w:r>
      <w:proofErr w:type="gramEnd"/>
      <w:r w:rsidR="001D5E88">
        <w:rPr>
          <w:rFonts w:ascii="Arial" w:hAnsi="Arial" w:cs="Arial"/>
          <w:b/>
          <w:bCs/>
        </w:rPr>
        <w:t xml:space="preserve"> UT administration as well as to the banks.</w:t>
      </w:r>
      <w:r w:rsidRPr="00152F63">
        <w:rPr>
          <w:rFonts w:ascii="Arial" w:hAnsi="Arial" w:cs="Arial"/>
          <w:b/>
          <w:bCs/>
        </w:rPr>
        <w:t xml:space="preserve"> In the </w:t>
      </w:r>
      <w:r w:rsidR="001D5E88" w:rsidRPr="00152F63">
        <w:rPr>
          <w:rFonts w:ascii="Arial" w:hAnsi="Arial" w:cs="Arial"/>
          <w:b/>
          <w:bCs/>
        </w:rPr>
        <w:t>meantime,</w:t>
      </w:r>
      <w:r w:rsidRPr="00152F63">
        <w:rPr>
          <w:rFonts w:ascii="Arial" w:hAnsi="Arial" w:cs="Arial"/>
          <w:b/>
          <w:bCs/>
        </w:rPr>
        <w:t xml:space="preserve"> He also instructed all the banks </w:t>
      </w:r>
      <w:r w:rsidR="001D5E88" w:rsidRPr="00152F63">
        <w:rPr>
          <w:rFonts w:ascii="Arial" w:hAnsi="Arial" w:cs="Arial"/>
          <w:b/>
          <w:bCs/>
        </w:rPr>
        <w:t>to use</w:t>
      </w:r>
      <w:r w:rsidRPr="00152F63">
        <w:rPr>
          <w:rFonts w:ascii="Arial" w:hAnsi="Arial" w:cs="Arial"/>
          <w:b/>
          <w:bCs/>
        </w:rPr>
        <w:t xml:space="preserve"> stamp </w:t>
      </w:r>
      <w:r w:rsidR="001D5E88" w:rsidRPr="00152F63">
        <w:rPr>
          <w:rFonts w:ascii="Arial" w:hAnsi="Arial" w:cs="Arial"/>
          <w:b/>
          <w:bCs/>
        </w:rPr>
        <w:t>papers purchased</w:t>
      </w:r>
      <w:r w:rsidRPr="00152F63">
        <w:rPr>
          <w:rFonts w:ascii="Arial" w:hAnsi="Arial" w:cs="Arial"/>
          <w:b/>
          <w:bCs/>
        </w:rPr>
        <w:t xml:space="preserve"> from </w:t>
      </w:r>
      <w:r w:rsidR="001D5E88" w:rsidRPr="00152F63">
        <w:rPr>
          <w:rFonts w:ascii="Arial" w:hAnsi="Arial" w:cs="Arial"/>
          <w:b/>
          <w:bCs/>
        </w:rPr>
        <w:t>Chandigarh.</w:t>
      </w:r>
    </w:p>
    <w:p w14:paraId="34D9EB13" w14:textId="77777777" w:rsidR="00943FD9" w:rsidRPr="00152F63" w:rsidRDefault="00943FD9" w:rsidP="00620BA2">
      <w:pPr>
        <w:spacing w:after="0" w:line="240" w:lineRule="auto"/>
        <w:jc w:val="both"/>
        <w:rPr>
          <w:rFonts w:ascii="Arial" w:hAnsi="Arial" w:cs="Arial"/>
          <w:b/>
          <w:color w:val="000000" w:themeColor="text1"/>
        </w:rPr>
      </w:pPr>
    </w:p>
    <w:p w14:paraId="18412E13" w14:textId="77777777" w:rsidR="003053E3" w:rsidRPr="00152F63" w:rsidRDefault="003053E3" w:rsidP="00620BA2">
      <w:pPr>
        <w:spacing w:after="0" w:line="240" w:lineRule="auto"/>
        <w:jc w:val="both"/>
        <w:rPr>
          <w:rFonts w:ascii="Arial" w:hAnsi="Arial" w:cs="Arial"/>
          <w:b/>
          <w:color w:val="000000" w:themeColor="text1"/>
        </w:rPr>
      </w:pPr>
    </w:p>
    <w:p w14:paraId="17915E41" w14:textId="76371A81" w:rsidR="003053E3" w:rsidRPr="00152F63" w:rsidRDefault="003053E3" w:rsidP="00620BA2">
      <w:pPr>
        <w:jc w:val="both"/>
        <w:rPr>
          <w:rFonts w:ascii="Arial" w:hAnsi="Arial" w:cs="Arial"/>
          <w:b/>
          <w:color w:val="000000" w:themeColor="text1"/>
        </w:rPr>
      </w:pPr>
      <w:r w:rsidRPr="00152F63">
        <w:rPr>
          <w:rFonts w:ascii="Arial" w:hAnsi="Arial" w:cs="Arial"/>
          <w:b/>
          <w:color w:val="000000" w:themeColor="text1"/>
        </w:rPr>
        <w:t xml:space="preserve">The meeting ended with vote of thanks by </w:t>
      </w:r>
      <w:r w:rsidR="001D5E88" w:rsidRPr="00152F63">
        <w:rPr>
          <w:rFonts w:ascii="Arial" w:hAnsi="Arial" w:cs="Arial"/>
          <w:b/>
          <w:color w:val="000000" w:themeColor="text1"/>
        </w:rPr>
        <w:t>Sh. Anil</w:t>
      </w:r>
      <w:r w:rsidR="000E415F" w:rsidRPr="00152F63">
        <w:rPr>
          <w:rFonts w:ascii="Arial" w:hAnsi="Arial" w:cs="Arial"/>
          <w:b/>
          <w:color w:val="000000" w:themeColor="text1"/>
        </w:rPr>
        <w:t xml:space="preserve"> Diwani</w:t>
      </w:r>
      <w:r w:rsidRPr="00152F63">
        <w:rPr>
          <w:rFonts w:ascii="Arial" w:hAnsi="Arial" w:cs="Arial"/>
          <w:b/>
          <w:color w:val="000000" w:themeColor="text1"/>
        </w:rPr>
        <w:t>, Dy. General Manager, State Bank of India.</w:t>
      </w:r>
    </w:p>
    <w:p w14:paraId="3ED9A4CD" w14:textId="77777777" w:rsidR="003053E3" w:rsidRPr="00152F63" w:rsidRDefault="003053E3" w:rsidP="00620BA2">
      <w:pPr>
        <w:jc w:val="both"/>
        <w:rPr>
          <w:rFonts w:ascii="Arial" w:hAnsi="Arial" w:cs="Arial"/>
          <w:b/>
          <w:color w:val="000000" w:themeColor="text1"/>
        </w:rPr>
      </w:pPr>
    </w:p>
    <w:p w14:paraId="3E94275C" w14:textId="77777777" w:rsidR="003053E3" w:rsidRPr="00152F63" w:rsidRDefault="003053E3" w:rsidP="00620BA2">
      <w:pPr>
        <w:jc w:val="both"/>
        <w:rPr>
          <w:rFonts w:ascii="Arial" w:hAnsi="Arial" w:cs="Arial"/>
          <w:bCs/>
          <w:color w:val="000000" w:themeColor="text1"/>
        </w:rPr>
      </w:pPr>
    </w:p>
    <w:p w14:paraId="54B6DAEC" w14:textId="77777777" w:rsidR="003053E3" w:rsidRPr="00152F63" w:rsidRDefault="003053E3" w:rsidP="00620BA2">
      <w:pPr>
        <w:jc w:val="both"/>
        <w:rPr>
          <w:rFonts w:ascii="Arial" w:hAnsi="Arial" w:cs="Arial"/>
          <w:bCs/>
          <w:color w:val="000000" w:themeColor="text1"/>
        </w:rPr>
      </w:pPr>
    </w:p>
    <w:p w14:paraId="05F97C29" w14:textId="77777777" w:rsidR="003053E3" w:rsidRPr="00152F63" w:rsidRDefault="003053E3" w:rsidP="00620BA2">
      <w:pPr>
        <w:jc w:val="both"/>
        <w:rPr>
          <w:rFonts w:ascii="Arial" w:hAnsi="Arial" w:cs="Arial"/>
          <w:bCs/>
          <w:color w:val="000000" w:themeColor="text1"/>
        </w:rPr>
      </w:pPr>
    </w:p>
    <w:p w14:paraId="4F1CDE00" w14:textId="77777777" w:rsidR="003053E3" w:rsidRPr="00152F63" w:rsidRDefault="003053E3" w:rsidP="00620BA2">
      <w:pPr>
        <w:jc w:val="both"/>
        <w:rPr>
          <w:rFonts w:ascii="Arial" w:hAnsi="Arial" w:cs="Arial"/>
          <w:bCs/>
          <w:color w:val="000000" w:themeColor="text1"/>
        </w:rPr>
      </w:pPr>
    </w:p>
    <w:p w14:paraId="217D8D2E" w14:textId="77777777" w:rsidR="003053E3" w:rsidRPr="00152F63" w:rsidRDefault="003053E3" w:rsidP="00620BA2">
      <w:pPr>
        <w:jc w:val="both"/>
        <w:rPr>
          <w:rFonts w:ascii="Arial" w:hAnsi="Arial" w:cs="Arial"/>
          <w:bCs/>
          <w:color w:val="000000" w:themeColor="text1"/>
        </w:rPr>
      </w:pPr>
    </w:p>
    <w:p w14:paraId="689DD5C1" w14:textId="77777777" w:rsidR="003053E3" w:rsidRPr="00152F63" w:rsidRDefault="003053E3" w:rsidP="00620BA2">
      <w:pPr>
        <w:jc w:val="both"/>
        <w:rPr>
          <w:rFonts w:ascii="Arial" w:hAnsi="Arial" w:cs="Arial"/>
          <w:bCs/>
          <w:color w:val="000000" w:themeColor="text1"/>
        </w:rPr>
      </w:pPr>
    </w:p>
    <w:p w14:paraId="0A1E4839" w14:textId="77777777" w:rsidR="003053E3" w:rsidRPr="00152F63" w:rsidRDefault="003053E3" w:rsidP="00620BA2">
      <w:pPr>
        <w:jc w:val="both"/>
        <w:rPr>
          <w:rFonts w:ascii="Arial" w:hAnsi="Arial" w:cs="Arial"/>
          <w:bCs/>
          <w:color w:val="000000" w:themeColor="text1"/>
        </w:rPr>
      </w:pPr>
    </w:p>
    <w:p w14:paraId="46C576E4" w14:textId="77777777" w:rsidR="003053E3" w:rsidRPr="00152F63" w:rsidRDefault="003053E3" w:rsidP="00620BA2">
      <w:pPr>
        <w:jc w:val="both"/>
        <w:rPr>
          <w:rFonts w:ascii="Arial" w:hAnsi="Arial" w:cs="Arial"/>
          <w:bCs/>
          <w:color w:val="000000" w:themeColor="text1"/>
        </w:rPr>
      </w:pPr>
    </w:p>
    <w:p w14:paraId="206EEDE9" w14:textId="77777777" w:rsidR="003053E3" w:rsidRPr="00152F63" w:rsidRDefault="003053E3" w:rsidP="00620BA2">
      <w:pPr>
        <w:jc w:val="both"/>
        <w:rPr>
          <w:rFonts w:ascii="Arial" w:hAnsi="Arial" w:cs="Arial"/>
          <w:bCs/>
          <w:color w:val="000000" w:themeColor="text1"/>
        </w:rPr>
      </w:pPr>
    </w:p>
    <w:p w14:paraId="5AA9B865" w14:textId="77777777" w:rsidR="003053E3" w:rsidRPr="00152F63" w:rsidRDefault="003053E3" w:rsidP="00620BA2">
      <w:pPr>
        <w:shd w:val="clear" w:color="auto" w:fill="FFFFFF"/>
        <w:jc w:val="both"/>
        <w:rPr>
          <w:rFonts w:ascii="Arial" w:hAnsi="Arial" w:cs="Arial"/>
          <w:bCs/>
          <w:color w:val="000000" w:themeColor="text1"/>
        </w:rPr>
      </w:pPr>
    </w:p>
    <w:p w14:paraId="3C13CFBC" w14:textId="77777777" w:rsidR="003053E3" w:rsidRPr="00152F63" w:rsidRDefault="003053E3" w:rsidP="00620BA2">
      <w:pPr>
        <w:shd w:val="clear" w:color="auto" w:fill="FFFFFF"/>
        <w:jc w:val="both"/>
        <w:rPr>
          <w:rFonts w:ascii="Arial" w:hAnsi="Arial" w:cs="Arial"/>
          <w:bCs/>
          <w:color w:val="000000" w:themeColor="text1"/>
        </w:rPr>
      </w:pPr>
    </w:p>
    <w:p w14:paraId="5F153F5A" w14:textId="77777777" w:rsidR="003053E3" w:rsidRPr="00152F63" w:rsidRDefault="003053E3" w:rsidP="00620BA2">
      <w:pPr>
        <w:shd w:val="clear" w:color="auto" w:fill="FFFFFF"/>
        <w:jc w:val="both"/>
        <w:rPr>
          <w:rFonts w:ascii="Arial" w:hAnsi="Arial" w:cs="Arial"/>
          <w:bCs/>
          <w:color w:val="000000" w:themeColor="text1"/>
        </w:rPr>
      </w:pPr>
    </w:p>
    <w:p w14:paraId="4D2C5AA7" w14:textId="77777777" w:rsidR="003053E3" w:rsidRPr="00152F63" w:rsidRDefault="003053E3" w:rsidP="00620BA2">
      <w:pPr>
        <w:shd w:val="clear" w:color="auto" w:fill="FFFFFF"/>
        <w:jc w:val="both"/>
        <w:rPr>
          <w:rFonts w:ascii="Arial" w:hAnsi="Arial" w:cs="Arial"/>
          <w:bCs/>
          <w:color w:val="000000" w:themeColor="text1"/>
        </w:rPr>
      </w:pPr>
    </w:p>
    <w:p w14:paraId="399E9548" w14:textId="77777777" w:rsidR="003053E3" w:rsidRPr="00152F63" w:rsidRDefault="003053E3" w:rsidP="00620BA2">
      <w:pPr>
        <w:shd w:val="clear" w:color="auto" w:fill="FFFFFF"/>
        <w:jc w:val="both"/>
        <w:rPr>
          <w:rFonts w:ascii="Arial" w:hAnsi="Arial" w:cs="Arial"/>
          <w:bCs/>
          <w:color w:val="000000" w:themeColor="text1"/>
        </w:rPr>
      </w:pPr>
    </w:p>
    <w:p w14:paraId="13D1B21E" w14:textId="77777777" w:rsidR="003053E3" w:rsidRPr="00152F63" w:rsidRDefault="003053E3" w:rsidP="00620BA2">
      <w:pPr>
        <w:shd w:val="clear" w:color="auto" w:fill="FFFFFF"/>
        <w:jc w:val="both"/>
        <w:rPr>
          <w:rFonts w:ascii="Arial" w:hAnsi="Arial" w:cs="Arial"/>
          <w:bCs/>
          <w:color w:val="000000" w:themeColor="text1"/>
        </w:rPr>
      </w:pPr>
    </w:p>
    <w:p w14:paraId="6EAADCE5" w14:textId="77777777" w:rsidR="003053E3" w:rsidRPr="00152F63" w:rsidRDefault="003053E3" w:rsidP="00620BA2">
      <w:pPr>
        <w:shd w:val="clear" w:color="auto" w:fill="FFFFFF"/>
        <w:jc w:val="both"/>
        <w:rPr>
          <w:rFonts w:ascii="Arial" w:hAnsi="Arial" w:cs="Arial"/>
          <w:bCs/>
          <w:color w:val="000000" w:themeColor="text1"/>
        </w:rPr>
      </w:pPr>
    </w:p>
    <w:p w14:paraId="2BE93FA5" w14:textId="77777777" w:rsidR="003053E3" w:rsidRPr="00152F63" w:rsidRDefault="003053E3" w:rsidP="00620BA2">
      <w:pPr>
        <w:shd w:val="clear" w:color="auto" w:fill="FFFFFF"/>
        <w:jc w:val="both"/>
        <w:rPr>
          <w:rFonts w:ascii="Arial" w:hAnsi="Arial" w:cs="Arial"/>
          <w:bCs/>
          <w:color w:val="000000" w:themeColor="text1"/>
        </w:rPr>
      </w:pPr>
    </w:p>
    <w:p w14:paraId="2E3B598F" w14:textId="77777777" w:rsidR="003053E3" w:rsidRPr="00152F63" w:rsidRDefault="003053E3" w:rsidP="00620BA2">
      <w:pPr>
        <w:shd w:val="clear" w:color="auto" w:fill="FFFFFF"/>
        <w:jc w:val="both"/>
        <w:rPr>
          <w:rFonts w:ascii="Arial" w:hAnsi="Arial" w:cs="Arial"/>
          <w:bCs/>
          <w:color w:val="000000" w:themeColor="text1"/>
        </w:rPr>
      </w:pPr>
    </w:p>
    <w:p w14:paraId="35E79AC4" w14:textId="77777777" w:rsidR="003053E3" w:rsidRPr="00152F63" w:rsidRDefault="003053E3" w:rsidP="00620BA2">
      <w:pPr>
        <w:shd w:val="clear" w:color="auto" w:fill="FFFFFF"/>
        <w:jc w:val="both"/>
        <w:rPr>
          <w:rFonts w:ascii="Arial" w:hAnsi="Arial" w:cs="Arial"/>
          <w:bCs/>
          <w:color w:val="000000" w:themeColor="text1"/>
        </w:rPr>
      </w:pPr>
    </w:p>
    <w:p w14:paraId="1129268D" w14:textId="77777777" w:rsidR="003053E3" w:rsidRPr="00152F63" w:rsidRDefault="003053E3" w:rsidP="00620BA2">
      <w:pPr>
        <w:shd w:val="clear" w:color="auto" w:fill="FFFFFF"/>
        <w:jc w:val="both"/>
        <w:rPr>
          <w:rFonts w:ascii="Arial" w:hAnsi="Arial" w:cs="Arial"/>
          <w:bCs/>
          <w:color w:val="000000" w:themeColor="text1"/>
        </w:rPr>
      </w:pPr>
    </w:p>
    <w:p w14:paraId="72B89E6D" w14:textId="77777777" w:rsidR="003053E3" w:rsidRPr="00152F63" w:rsidRDefault="003053E3" w:rsidP="00620BA2">
      <w:pPr>
        <w:shd w:val="clear" w:color="auto" w:fill="FFFFFF"/>
        <w:jc w:val="both"/>
        <w:rPr>
          <w:rFonts w:ascii="Arial" w:hAnsi="Arial" w:cs="Arial"/>
          <w:bCs/>
          <w:color w:val="000000" w:themeColor="text1"/>
        </w:rPr>
      </w:pPr>
    </w:p>
    <w:p w14:paraId="2FA2A612" w14:textId="77777777" w:rsidR="003053E3" w:rsidRPr="00152F63" w:rsidRDefault="003053E3" w:rsidP="00620BA2">
      <w:pPr>
        <w:shd w:val="clear" w:color="auto" w:fill="FFFFFF"/>
        <w:jc w:val="both"/>
        <w:rPr>
          <w:rFonts w:ascii="Arial" w:hAnsi="Arial" w:cs="Arial"/>
          <w:bCs/>
          <w:color w:val="000000" w:themeColor="text1"/>
        </w:rPr>
      </w:pPr>
    </w:p>
    <w:p w14:paraId="0DC9DEBA" w14:textId="77777777" w:rsidR="003053E3" w:rsidRPr="00152F63" w:rsidRDefault="003053E3" w:rsidP="00620BA2">
      <w:pPr>
        <w:shd w:val="clear" w:color="auto" w:fill="FFFFFF"/>
        <w:jc w:val="both"/>
        <w:rPr>
          <w:rFonts w:ascii="Arial" w:hAnsi="Arial" w:cs="Arial"/>
          <w:bCs/>
          <w:color w:val="000000" w:themeColor="text1"/>
        </w:rPr>
      </w:pPr>
    </w:p>
    <w:p w14:paraId="1472456A" w14:textId="77777777" w:rsidR="003053E3" w:rsidRPr="00152F63" w:rsidRDefault="003053E3" w:rsidP="00620BA2">
      <w:pPr>
        <w:shd w:val="clear" w:color="auto" w:fill="FFFFFF"/>
        <w:jc w:val="both"/>
        <w:rPr>
          <w:rFonts w:ascii="Arial" w:hAnsi="Arial" w:cs="Arial"/>
          <w:bCs/>
          <w:color w:val="000000" w:themeColor="text1"/>
        </w:rPr>
      </w:pPr>
    </w:p>
    <w:p w14:paraId="7EDD9DB0" w14:textId="77777777" w:rsidR="003053E3" w:rsidRPr="00152F63" w:rsidRDefault="003053E3" w:rsidP="00620BA2">
      <w:pPr>
        <w:shd w:val="clear" w:color="auto" w:fill="FFFFFF"/>
        <w:jc w:val="both"/>
        <w:rPr>
          <w:rFonts w:ascii="Arial" w:hAnsi="Arial" w:cs="Arial"/>
          <w:bCs/>
          <w:color w:val="000000" w:themeColor="text1"/>
        </w:rPr>
      </w:pPr>
    </w:p>
    <w:p w14:paraId="16F77342" w14:textId="77777777" w:rsidR="003053E3" w:rsidRPr="00152F63" w:rsidRDefault="003053E3" w:rsidP="00620BA2">
      <w:pPr>
        <w:shd w:val="clear" w:color="auto" w:fill="FFFFFF"/>
        <w:jc w:val="both"/>
        <w:rPr>
          <w:rFonts w:ascii="Arial" w:hAnsi="Arial" w:cs="Arial"/>
          <w:bCs/>
          <w:color w:val="000000" w:themeColor="text1"/>
        </w:rPr>
      </w:pPr>
    </w:p>
    <w:p w14:paraId="2E0D6A71" w14:textId="77777777" w:rsidR="003053E3" w:rsidRPr="00152F63" w:rsidRDefault="003053E3" w:rsidP="00620BA2">
      <w:pPr>
        <w:shd w:val="clear" w:color="auto" w:fill="FFFFFF"/>
        <w:jc w:val="both"/>
        <w:rPr>
          <w:rFonts w:ascii="Arial" w:hAnsi="Arial" w:cs="Arial"/>
          <w:bCs/>
          <w:color w:val="000000" w:themeColor="text1"/>
        </w:rPr>
      </w:pPr>
    </w:p>
    <w:p w14:paraId="53B9451F" w14:textId="77777777" w:rsidR="003053E3" w:rsidRPr="00152F63" w:rsidRDefault="003053E3" w:rsidP="00620BA2">
      <w:pPr>
        <w:shd w:val="clear" w:color="auto" w:fill="FFFFFF"/>
        <w:jc w:val="both"/>
        <w:rPr>
          <w:rFonts w:ascii="Arial" w:hAnsi="Arial" w:cs="Arial"/>
          <w:bCs/>
          <w:color w:val="000000" w:themeColor="text1"/>
        </w:rPr>
      </w:pPr>
    </w:p>
    <w:p w14:paraId="059D8876" w14:textId="77777777" w:rsidR="003053E3" w:rsidRPr="00152F63" w:rsidRDefault="003053E3" w:rsidP="00620BA2">
      <w:pPr>
        <w:shd w:val="clear" w:color="auto" w:fill="FFFFFF"/>
        <w:jc w:val="both"/>
        <w:rPr>
          <w:rFonts w:ascii="Arial" w:hAnsi="Arial" w:cs="Arial"/>
          <w:bCs/>
          <w:color w:val="000000" w:themeColor="text1"/>
        </w:rPr>
      </w:pPr>
    </w:p>
    <w:p w14:paraId="0788D450" w14:textId="77777777" w:rsidR="003053E3" w:rsidRPr="00152F63" w:rsidRDefault="003053E3" w:rsidP="00620BA2">
      <w:pPr>
        <w:jc w:val="both"/>
        <w:rPr>
          <w:rFonts w:ascii="Arial" w:hAnsi="Arial" w:cs="Arial"/>
          <w:bCs/>
          <w:color w:val="000000" w:themeColor="text1"/>
          <w:lang w:val="en-IN"/>
        </w:rPr>
      </w:pPr>
    </w:p>
    <w:p w14:paraId="08C6FBB8" w14:textId="10D9E4A2" w:rsidR="00CA1E66" w:rsidRPr="00152F63" w:rsidRDefault="00CA1E66" w:rsidP="00620BA2">
      <w:pPr>
        <w:jc w:val="both"/>
        <w:rPr>
          <w:rFonts w:ascii="Arial" w:hAnsi="Arial" w:cs="Arial"/>
        </w:rPr>
      </w:pPr>
    </w:p>
    <w:sectPr w:rsidR="00CA1E66" w:rsidRPr="00152F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25pt;height:11.25pt" o:bullet="t">
        <v:imagedata r:id="rId1" o:title="clip_image001"/>
      </v:shape>
    </w:pict>
  </w:numPicBullet>
  <w:abstractNum w:abstractNumId="0" w15:restartNumberingAfterBreak="0">
    <w:nsid w:val="FFFFFF89"/>
    <w:multiLevelType w:val="singleLevel"/>
    <w:tmpl w:val="17BE3FD6"/>
    <w:lvl w:ilvl="0">
      <w:start w:val="1"/>
      <w:numFmt w:val="bullet"/>
      <w:pStyle w:val="ListBullet"/>
      <w:lvlText w:val=""/>
      <w:lvlJc w:val="left"/>
      <w:pPr>
        <w:tabs>
          <w:tab w:val="num" w:pos="5520"/>
        </w:tabs>
        <w:ind w:left="5520" w:hanging="360"/>
      </w:pPr>
      <w:rPr>
        <w:rFonts w:ascii="Symbol" w:hAnsi="Symbol" w:hint="default"/>
      </w:rPr>
    </w:lvl>
  </w:abstractNum>
  <w:abstractNum w:abstractNumId="1" w15:restartNumberingAfterBreak="0">
    <w:nsid w:val="0143245C"/>
    <w:multiLevelType w:val="hybridMultilevel"/>
    <w:tmpl w:val="AAE0CE66"/>
    <w:lvl w:ilvl="0" w:tplc="40090009">
      <w:start w:val="1"/>
      <w:numFmt w:val="bullet"/>
      <w:lvlText w:val=""/>
      <w:lvlJc w:val="left"/>
      <w:pPr>
        <w:ind w:left="928"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9780251"/>
    <w:multiLevelType w:val="hybridMultilevel"/>
    <w:tmpl w:val="B5480AFC"/>
    <w:lvl w:ilvl="0" w:tplc="40090001">
      <w:start w:val="1"/>
      <w:numFmt w:val="bullet"/>
      <w:lvlText w:val=""/>
      <w:lvlJc w:val="left"/>
      <w:pPr>
        <w:ind w:left="360" w:hanging="360"/>
      </w:pPr>
      <w:rPr>
        <w:rFonts w:ascii="Symbol" w:hAnsi="Symbol"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3" w15:restartNumberingAfterBreak="0">
    <w:nsid w:val="1F3B3FAF"/>
    <w:multiLevelType w:val="hybridMultilevel"/>
    <w:tmpl w:val="AC827CCE"/>
    <w:lvl w:ilvl="0" w:tplc="40090001">
      <w:start w:val="1"/>
      <w:numFmt w:val="bullet"/>
      <w:lvlText w:val=""/>
      <w:lvlJc w:val="left"/>
      <w:pPr>
        <w:ind w:left="1080" w:hanging="360"/>
      </w:pPr>
      <w:rPr>
        <w:rFonts w:ascii="Symbol" w:hAnsi="Symbol" w:hint="default"/>
        <w:b/>
        <w:bCs/>
        <w:color w:val="auto"/>
        <w:sz w:val="24"/>
        <w:szCs w:val="24"/>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4" w15:restartNumberingAfterBreak="0">
    <w:nsid w:val="55C533E0"/>
    <w:multiLevelType w:val="hybridMultilevel"/>
    <w:tmpl w:val="7AEE62E2"/>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80E1F84"/>
    <w:multiLevelType w:val="hybridMultilevel"/>
    <w:tmpl w:val="3C74A1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E25562D"/>
    <w:multiLevelType w:val="multilevel"/>
    <w:tmpl w:val="F440C6C4"/>
    <w:lvl w:ilvl="0">
      <w:start w:val="1"/>
      <w:numFmt w:val="decimal"/>
      <w:lvlText w:val="%1."/>
      <w:lvlJc w:val="left"/>
      <w:pPr>
        <w:ind w:left="720" w:hanging="360"/>
      </w:pPr>
    </w:lvl>
    <w:lvl w:ilvl="1">
      <w:start w:val="5"/>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800" w:hanging="144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880" w:hanging="2520"/>
      </w:pPr>
    </w:lvl>
    <w:lvl w:ilvl="8">
      <w:start w:val="1"/>
      <w:numFmt w:val="decimal"/>
      <w:isLgl/>
      <w:lvlText w:val="%1.%2.%3.%4.%5.%6.%7.%8.%9"/>
      <w:lvlJc w:val="left"/>
      <w:pPr>
        <w:ind w:left="3240" w:hanging="2880"/>
      </w:pPr>
    </w:lvl>
  </w:abstractNum>
  <w:abstractNum w:abstractNumId="7" w15:restartNumberingAfterBreak="0">
    <w:nsid w:val="73DB72A6"/>
    <w:multiLevelType w:val="hybridMultilevel"/>
    <w:tmpl w:val="34D2CB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7F275B4F"/>
    <w:multiLevelType w:val="hybridMultilevel"/>
    <w:tmpl w:val="99026A7E"/>
    <w:lvl w:ilvl="0" w:tplc="40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819876875">
    <w:abstractNumId w:val="0"/>
  </w:num>
  <w:num w:numId="2" w16cid:durableId="43871132">
    <w:abstractNumId w:val="7"/>
  </w:num>
  <w:num w:numId="3" w16cid:durableId="61691549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2703830">
    <w:abstractNumId w:val="4"/>
  </w:num>
  <w:num w:numId="5" w16cid:durableId="1018236356">
    <w:abstractNumId w:val="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32012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16969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7639294">
    <w:abstractNumId w:val="2"/>
  </w:num>
  <w:num w:numId="9" w16cid:durableId="1176648552">
    <w:abstractNumId w:val="8"/>
  </w:num>
  <w:num w:numId="10" w16cid:durableId="1755667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124"/>
    <w:rsid w:val="00020A67"/>
    <w:rsid w:val="00083024"/>
    <w:rsid w:val="000913F0"/>
    <w:rsid w:val="000B135D"/>
    <w:rsid w:val="000D5949"/>
    <w:rsid w:val="000E37E8"/>
    <w:rsid w:val="000E415F"/>
    <w:rsid w:val="000E5645"/>
    <w:rsid w:val="000F4465"/>
    <w:rsid w:val="00101AB1"/>
    <w:rsid w:val="001350DC"/>
    <w:rsid w:val="0014693A"/>
    <w:rsid w:val="00152F63"/>
    <w:rsid w:val="00155F4A"/>
    <w:rsid w:val="0016456C"/>
    <w:rsid w:val="0017131C"/>
    <w:rsid w:val="00175014"/>
    <w:rsid w:val="00194F58"/>
    <w:rsid w:val="001A7A4D"/>
    <w:rsid w:val="001B7C4F"/>
    <w:rsid w:val="001D5E88"/>
    <w:rsid w:val="001F781C"/>
    <w:rsid w:val="00200934"/>
    <w:rsid w:val="00216C5D"/>
    <w:rsid w:val="00223F0E"/>
    <w:rsid w:val="002335CD"/>
    <w:rsid w:val="002424A5"/>
    <w:rsid w:val="00267B67"/>
    <w:rsid w:val="00275AED"/>
    <w:rsid w:val="002A6443"/>
    <w:rsid w:val="002D1F59"/>
    <w:rsid w:val="002D6579"/>
    <w:rsid w:val="002F3C41"/>
    <w:rsid w:val="003053E3"/>
    <w:rsid w:val="00311D04"/>
    <w:rsid w:val="00365256"/>
    <w:rsid w:val="003666A2"/>
    <w:rsid w:val="00372BBF"/>
    <w:rsid w:val="003802FD"/>
    <w:rsid w:val="003815BD"/>
    <w:rsid w:val="003A25E6"/>
    <w:rsid w:val="003B0916"/>
    <w:rsid w:val="003C4CF9"/>
    <w:rsid w:val="003C57B8"/>
    <w:rsid w:val="003D5BE6"/>
    <w:rsid w:val="003E095F"/>
    <w:rsid w:val="003E56CC"/>
    <w:rsid w:val="003E7686"/>
    <w:rsid w:val="003E78DD"/>
    <w:rsid w:val="00425BF3"/>
    <w:rsid w:val="00434408"/>
    <w:rsid w:val="00447F0D"/>
    <w:rsid w:val="00470E9B"/>
    <w:rsid w:val="0049462B"/>
    <w:rsid w:val="004A03DC"/>
    <w:rsid w:val="004B70B3"/>
    <w:rsid w:val="004B7FBA"/>
    <w:rsid w:val="004C091B"/>
    <w:rsid w:val="004C1247"/>
    <w:rsid w:val="004C3445"/>
    <w:rsid w:val="004E0243"/>
    <w:rsid w:val="004E270B"/>
    <w:rsid w:val="004E6F4B"/>
    <w:rsid w:val="004F0EE0"/>
    <w:rsid w:val="00522EB6"/>
    <w:rsid w:val="005418C2"/>
    <w:rsid w:val="0054595C"/>
    <w:rsid w:val="00565091"/>
    <w:rsid w:val="00567CDE"/>
    <w:rsid w:val="005740CF"/>
    <w:rsid w:val="00574242"/>
    <w:rsid w:val="00592529"/>
    <w:rsid w:val="005B36D2"/>
    <w:rsid w:val="005D600D"/>
    <w:rsid w:val="005F23E6"/>
    <w:rsid w:val="005F676A"/>
    <w:rsid w:val="00605FE7"/>
    <w:rsid w:val="0061692B"/>
    <w:rsid w:val="00620BA2"/>
    <w:rsid w:val="00634DDA"/>
    <w:rsid w:val="00637FCB"/>
    <w:rsid w:val="00643F60"/>
    <w:rsid w:val="00660F35"/>
    <w:rsid w:val="00676B7F"/>
    <w:rsid w:val="006A161E"/>
    <w:rsid w:val="006B3A0E"/>
    <w:rsid w:val="006D19C2"/>
    <w:rsid w:val="006D2499"/>
    <w:rsid w:val="006F0082"/>
    <w:rsid w:val="006F25A7"/>
    <w:rsid w:val="006F3D84"/>
    <w:rsid w:val="0070054E"/>
    <w:rsid w:val="00721B8C"/>
    <w:rsid w:val="007270F7"/>
    <w:rsid w:val="007323CE"/>
    <w:rsid w:val="00737DE0"/>
    <w:rsid w:val="00746072"/>
    <w:rsid w:val="00760415"/>
    <w:rsid w:val="007612DF"/>
    <w:rsid w:val="00766B2B"/>
    <w:rsid w:val="007700EC"/>
    <w:rsid w:val="00777647"/>
    <w:rsid w:val="00781C00"/>
    <w:rsid w:val="00781F04"/>
    <w:rsid w:val="0079415A"/>
    <w:rsid w:val="007E78D4"/>
    <w:rsid w:val="00804D90"/>
    <w:rsid w:val="00821E46"/>
    <w:rsid w:val="00877754"/>
    <w:rsid w:val="008A7E59"/>
    <w:rsid w:val="008D1745"/>
    <w:rsid w:val="008E0A1F"/>
    <w:rsid w:val="008F5A96"/>
    <w:rsid w:val="00903513"/>
    <w:rsid w:val="00916B73"/>
    <w:rsid w:val="00936873"/>
    <w:rsid w:val="00943FD9"/>
    <w:rsid w:val="00950066"/>
    <w:rsid w:val="009728EB"/>
    <w:rsid w:val="00973F10"/>
    <w:rsid w:val="00976965"/>
    <w:rsid w:val="009B0B73"/>
    <w:rsid w:val="00A2111E"/>
    <w:rsid w:val="00A22AEC"/>
    <w:rsid w:val="00A32631"/>
    <w:rsid w:val="00A42888"/>
    <w:rsid w:val="00A86255"/>
    <w:rsid w:val="00AB204D"/>
    <w:rsid w:val="00AC1779"/>
    <w:rsid w:val="00AE4AE2"/>
    <w:rsid w:val="00AE4E0F"/>
    <w:rsid w:val="00AF26D5"/>
    <w:rsid w:val="00AF4C0F"/>
    <w:rsid w:val="00AF7CE9"/>
    <w:rsid w:val="00B13579"/>
    <w:rsid w:val="00B20124"/>
    <w:rsid w:val="00B44312"/>
    <w:rsid w:val="00B51AFC"/>
    <w:rsid w:val="00B87320"/>
    <w:rsid w:val="00BA4DD8"/>
    <w:rsid w:val="00BC0327"/>
    <w:rsid w:val="00BF18E7"/>
    <w:rsid w:val="00C12BA5"/>
    <w:rsid w:val="00C21807"/>
    <w:rsid w:val="00C23757"/>
    <w:rsid w:val="00C41F85"/>
    <w:rsid w:val="00C4464D"/>
    <w:rsid w:val="00C576CB"/>
    <w:rsid w:val="00C636CE"/>
    <w:rsid w:val="00CA1E66"/>
    <w:rsid w:val="00CF2B12"/>
    <w:rsid w:val="00CF5716"/>
    <w:rsid w:val="00CF7CD5"/>
    <w:rsid w:val="00D21D24"/>
    <w:rsid w:val="00D30F58"/>
    <w:rsid w:val="00D50B2A"/>
    <w:rsid w:val="00D66345"/>
    <w:rsid w:val="00D85DFD"/>
    <w:rsid w:val="00D97C10"/>
    <w:rsid w:val="00DB0EE0"/>
    <w:rsid w:val="00DC1739"/>
    <w:rsid w:val="00E22A0F"/>
    <w:rsid w:val="00E23F96"/>
    <w:rsid w:val="00E26319"/>
    <w:rsid w:val="00E51F60"/>
    <w:rsid w:val="00E62F52"/>
    <w:rsid w:val="00E802A2"/>
    <w:rsid w:val="00E834EA"/>
    <w:rsid w:val="00E94056"/>
    <w:rsid w:val="00E95925"/>
    <w:rsid w:val="00EA395B"/>
    <w:rsid w:val="00EB05D3"/>
    <w:rsid w:val="00EE07E9"/>
    <w:rsid w:val="00EF6D44"/>
    <w:rsid w:val="00EF7250"/>
    <w:rsid w:val="00F03758"/>
    <w:rsid w:val="00F05DD7"/>
    <w:rsid w:val="00F076E4"/>
    <w:rsid w:val="00F167AE"/>
    <w:rsid w:val="00F538E2"/>
    <w:rsid w:val="00F71E03"/>
    <w:rsid w:val="00F80AE2"/>
    <w:rsid w:val="00F92A66"/>
    <w:rsid w:val="00F92D53"/>
    <w:rsid w:val="00F95236"/>
    <w:rsid w:val="00FA2B7F"/>
    <w:rsid w:val="00FB3EBF"/>
    <w:rsid w:val="00FD1723"/>
    <w:rsid w:val="00FE114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1152F"/>
  <w15:chartTrackingRefBased/>
  <w15:docId w15:val="{27805109-DF9C-4A6D-B4AD-6CE06E194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53E3"/>
    <w:pPr>
      <w:spacing w:line="254" w:lineRule="auto"/>
    </w:pPr>
    <w:rPr>
      <w:rFonts w:ascii="Calibri" w:eastAsia="Calibri" w:hAnsi="Calibri" w:cs="Calibri"/>
      <w:color w:val="000000"/>
      <w:lang w:val="en-US"/>
    </w:rPr>
  </w:style>
  <w:style w:type="paragraph" w:styleId="Heading1">
    <w:name w:val="heading 1"/>
    <w:basedOn w:val="Normal"/>
    <w:next w:val="Normal"/>
    <w:link w:val="Heading1Char"/>
    <w:qFormat/>
    <w:rsid w:val="003053E3"/>
    <w:pPr>
      <w:keepNext/>
      <w:spacing w:after="0" w:line="240" w:lineRule="auto"/>
      <w:outlineLvl w:val="0"/>
    </w:pPr>
    <w:rPr>
      <w:rFonts w:ascii="Times New Roman" w:eastAsia="Times New Roman" w:hAnsi="Times New Roman" w:cs="Times New Roman"/>
      <w:color w:val="auto"/>
      <w:sz w:val="28"/>
      <w:szCs w:val="20"/>
    </w:rPr>
  </w:style>
  <w:style w:type="paragraph" w:styleId="Heading2">
    <w:name w:val="heading 2"/>
    <w:basedOn w:val="Normal"/>
    <w:next w:val="Normal"/>
    <w:link w:val="Heading2Char"/>
    <w:semiHidden/>
    <w:unhideWhenUsed/>
    <w:qFormat/>
    <w:rsid w:val="003053E3"/>
    <w:pPr>
      <w:keepNext/>
      <w:spacing w:after="0" w:line="240" w:lineRule="auto"/>
      <w:jc w:val="center"/>
      <w:outlineLvl w:val="1"/>
    </w:pPr>
    <w:rPr>
      <w:rFonts w:ascii="Times New Roman" w:eastAsia="Times New Roman" w:hAnsi="Times New Roman" w:cs="Times New Roman"/>
      <w:b/>
      <w:color w:val="auto"/>
      <w:sz w:val="20"/>
      <w:szCs w:val="24"/>
    </w:rPr>
  </w:style>
  <w:style w:type="paragraph" w:styleId="Heading3">
    <w:name w:val="heading 3"/>
    <w:basedOn w:val="Normal"/>
    <w:next w:val="Normal"/>
    <w:link w:val="Heading3Char"/>
    <w:semiHidden/>
    <w:unhideWhenUsed/>
    <w:qFormat/>
    <w:rsid w:val="003053E3"/>
    <w:pPr>
      <w:keepNext/>
      <w:spacing w:after="0" w:line="360" w:lineRule="auto"/>
      <w:jc w:val="center"/>
      <w:outlineLvl w:val="2"/>
    </w:pPr>
    <w:rPr>
      <w:rFonts w:ascii="Times New Roman" w:eastAsia="Times New Roman" w:hAnsi="Times New Roman" w:cs="Times New Roman"/>
      <w:b/>
      <w:color w:val="auto"/>
      <w:sz w:val="24"/>
      <w:szCs w:val="20"/>
    </w:rPr>
  </w:style>
  <w:style w:type="paragraph" w:styleId="Heading4">
    <w:name w:val="heading 4"/>
    <w:basedOn w:val="Normal"/>
    <w:next w:val="Normal"/>
    <w:link w:val="Heading4Char"/>
    <w:semiHidden/>
    <w:unhideWhenUsed/>
    <w:qFormat/>
    <w:rsid w:val="003053E3"/>
    <w:pPr>
      <w:keepNext/>
      <w:spacing w:after="0" w:line="240" w:lineRule="auto"/>
      <w:jc w:val="both"/>
      <w:outlineLvl w:val="3"/>
    </w:pPr>
    <w:rPr>
      <w:rFonts w:ascii="Times New Roman" w:eastAsia="Times New Roman" w:hAnsi="Times New Roman" w:cs="Times New Roman"/>
      <w:color w:val="auto"/>
      <w:sz w:val="24"/>
      <w:szCs w:val="20"/>
    </w:rPr>
  </w:style>
  <w:style w:type="paragraph" w:styleId="Heading5">
    <w:name w:val="heading 5"/>
    <w:basedOn w:val="Normal"/>
    <w:next w:val="Normal"/>
    <w:link w:val="Heading5Char"/>
    <w:semiHidden/>
    <w:unhideWhenUsed/>
    <w:qFormat/>
    <w:rsid w:val="003053E3"/>
    <w:pPr>
      <w:keepNext/>
      <w:spacing w:after="0" w:line="240" w:lineRule="auto"/>
      <w:ind w:left="180"/>
      <w:outlineLvl w:val="4"/>
    </w:pPr>
    <w:rPr>
      <w:rFonts w:ascii="Times New Roman" w:eastAsia="Times New Roman" w:hAnsi="Times New Roman" w:cs="Times New Roman"/>
      <w:b/>
      <w:color w:val="auto"/>
      <w:sz w:val="24"/>
      <w:szCs w:val="24"/>
    </w:rPr>
  </w:style>
  <w:style w:type="paragraph" w:styleId="Heading6">
    <w:name w:val="heading 6"/>
    <w:basedOn w:val="Normal"/>
    <w:next w:val="Normal"/>
    <w:link w:val="Heading6Char"/>
    <w:semiHidden/>
    <w:unhideWhenUsed/>
    <w:qFormat/>
    <w:rsid w:val="003053E3"/>
    <w:pPr>
      <w:keepNext/>
      <w:spacing w:after="0" w:line="240" w:lineRule="auto"/>
      <w:outlineLvl w:val="5"/>
    </w:pPr>
    <w:rPr>
      <w:rFonts w:ascii="Times New Roman" w:eastAsia="Times New Roman" w:hAnsi="Times New Roman" w:cs="Times New Roman"/>
      <w:color w:val="auto"/>
      <w:sz w:val="24"/>
      <w:szCs w:val="20"/>
    </w:rPr>
  </w:style>
  <w:style w:type="paragraph" w:styleId="Heading7">
    <w:name w:val="heading 7"/>
    <w:basedOn w:val="Normal"/>
    <w:next w:val="Normal"/>
    <w:link w:val="Heading7Char"/>
    <w:uiPriority w:val="99"/>
    <w:semiHidden/>
    <w:unhideWhenUsed/>
    <w:qFormat/>
    <w:rsid w:val="003053E3"/>
    <w:pPr>
      <w:keepNext/>
      <w:spacing w:after="0" w:line="240" w:lineRule="auto"/>
      <w:outlineLvl w:val="6"/>
    </w:pPr>
    <w:rPr>
      <w:rFonts w:ascii="Times New Roman" w:eastAsia="Times New Roman" w:hAnsi="Times New Roman" w:cs="Times New Roman"/>
      <w:b/>
      <w:color w:val="auto"/>
      <w:sz w:val="24"/>
      <w:szCs w:val="20"/>
    </w:rPr>
  </w:style>
  <w:style w:type="paragraph" w:styleId="Heading8">
    <w:name w:val="heading 8"/>
    <w:basedOn w:val="Normal"/>
    <w:next w:val="Normal"/>
    <w:link w:val="Heading8Char"/>
    <w:uiPriority w:val="99"/>
    <w:semiHidden/>
    <w:unhideWhenUsed/>
    <w:qFormat/>
    <w:rsid w:val="003053E3"/>
    <w:pPr>
      <w:keepNext/>
      <w:spacing w:after="0" w:line="240" w:lineRule="auto"/>
      <w:jc w:val="both"/>
      <w:outlineLvl w:val="7"/>
    </w:pPr>
    <w:rPr>
      <w:rFonts w:ascii="Times New Roman" w:eastAsia="Times New Roman" w:hAnsi="Times New Roman" w:cs="Times New Roman"/>
      <w:b/>
      <w:color w:val="auto"/>
      <w:sz w:val="24"/>
      <w:szCs w:val="20"/>
      <w:u w:val="single"/>
    </w:rPr>
  </w:style>
  <w:style w:type="paragraph" w:styleId="Heading9">
    <w:name w:val="heading 9"/>
    <w:basedOn w:val="Normal"/>
    <w:next w:val="Normal"/>
    <w:link w:val="Heading9Char"/>
    <w:uiPriority w:val="99"/>
    <w:semiHidden/>
    <w:unhideWhenUsed/>
    <w:qFormat/>
    <w:rsid w:val="003053E3"/>
    <w:pPr>
      <w:keepNext/>
      <w:spacing w:after="0" w:line="240" w:lineRule="auto"/>
      <w:jc w:val="both"/>
      <w:outlineLvl w:val="8"/>
    </w:pPr>
    <w:rPr>
      <w:rFonts w:ascii="Times New Roman" w:eastAsia="Times New Roman" w:hAnsi="Times New Roman" w:cs="Times New Roman"/>
      <w:b/>
      <w:color w:val="auto"/>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53E3"/>
    <w:rPr>
      <w:rFonts w:ascii="Times New Roman" w:eastAsia="Times New Roman" w:hAnsi="Times New Roman" w:cs="Times New Roman"/>
      <w:sz w:val="28"/>
      <w:szCs w:val="20"/>
      <w:lang w:val="en-US"/>
    </w:rPr>
  </w:style>
  <w:style w:type="character" w:customStyle="1" w:styleId="Heading2Char">
    <w:name w:val="Heading 2 Char"/>
    <w:basedOn w:val="DefaultParagraphFont"/>
    <w:link w:val="Heading2"/>
    <w:semiHidden/>
    <w:rsid w:val="003053E3"/>
    <w:rPr>
      <w:rFonts w:ascii="Times New Roman" w:eastAsia="Times New Roman" w:hAnsi="Times New Roman" w:cs="Times New Roman"/>
      <w:b/>
      <w:sz w:val="20"/>
      <w:szCs w:val="24"/>
      <w:lang w:val="en-US"/>
    </w:rPr>
  </w:style>
  <w:style w:type="character" w:customStyle="1" w:styleId="Heading3Char">
    <w:name w:val="Heading 3 Char"/>
    <w:basedOn w:val="DefaultParagraphFont"/>
    <w:link w:val="Heading3"/>
    <w:semiHidden/>
    <w:rsid w:val="003053E3"/>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semiHidden/>
    <w:rsid w:val="003053E3"/>
    <w:rPr>
      <w:rFonts w:ascii="Times New Roman" w:eastAsia="Times New Roman" w:hAnsi="Times New Roman" w:cs="Times New Roman"/>
      <w:sz w:val="24"/>
      <w:szCs w:val="20"/>
      <w:lang w:val="en-US"/>
    </w:rPr>
  </w:style>
  <w:style w:type="character" w:customStyle="1" w:styleId="Heading5Char">
    <w:name w:val="Heading 5 Char"/>
    <w:basedOn w:val="DefaultParagraphFont"/>
    <w:link w:val="Heading5"/>
    <w:semiHidden/>
    <w:rsid w:val="003053E3"/>
    <w:rPr>
      <w:rFonts w:ascii="Times New Roman" w:eastAsia="Times New Roman" w:hAnsi="Times New Roman" w:cs="Times New Roman"/>
      <w:b/>
      <w:sz w:val="24"/>
      <w:szCs w:val="24"/>
      <w:lang w:val="en-US"/>
    </w:rPr>
  </w:style>
  <w:style w:type="character" w:customStyle="1" w:styleId="Heading6Char">
    <w:name w:val="Heading 6 Char"/>
    <w:basedOn w:val="DefaultParagraphFont"/>
    <w:link w:val="Heading6"/>
    <w:semiHidden/>
    <w:rsid w:val="003053E3"/>
    <w:rPr>
      <w:rFonts w:ascii="Times New Roman" w:eastAsia="Times New Roman" w:hAnsi="Times New Roman" w:cs="Times New Roman"/>
      <w:sz w:val="24"/>
      <w:szCs w:val="20"/>
      <w:lang w:val="en-US"/>
    </w:rPr>
  </w:style>
  <w:style w:type="character" w:customStyle="1" w:styleId="Heading7Char">
    <w:name w:val="Heading 7 Char"/>
    <w:basedOn w:val="DefaultParagraphFont"/>
    <w:link w:val="Heading7"/>
    <w:uiPriority w:val="99"/>
    <w:semiHidden/>
    <w:rsid w:val="003053E3"/>
    <w:rPr>
      <w:rFonts w:ascii="Times New Roman" w:eastAsia="Times New Roman" w:hAnsi="Times New Roman" w:cs="Times New Roman"/>
      <w:b/>
      <w:sz w:val="24"/>
      <w:szCs w:val="20"/>
      <w:lang w:val="en-US"/>
    </w:rPr>
  </w:style>
  <w:style w:type="character" w:customStyle="1" w:styleId="Heading8Char">
    <w:name w:val="Heading 8 Char"/>
    <w:basedOn w:val="DefaultParagraphFont"/>
    <w:link w:val="Heading8"/>
    <w:uiPriority w:val="99"/>
    <w:semiHidden/>
    <w:rsid w:val="003053E3"/>
    <w:rPr>
      <w:rFonts w:ascii="Times New Roman" w:eastAsia="Times New Roman" w:hAnsi="Times New Roman" w:cs="Times New Roman"/>
      <w:b/>
      <w:sz w:val="24"/>
      <w:szCs w:val="20"/>
      <w:u w:val="single"/>
      <w:lang w:val="en-US"/>
    </w:rPr>
  </w:style>
  <w:style w:type="character" w:customStyle="1" w:styleId="Heading9Char">
    <w:name w:val="Heading 9 Char"/>
    <w:basedOn w:val="DefaultParagraphFont"/>
    <w:link w:val="Heading9"/>
    <w:uiPriority w:val="99"/>
    <w:semiHidden/>
    <w:rsid w:val="003053E3"/>
    <w:rPr>
      <w:rFonts w:ascii="Times New Roman" w:eastAsia="Times New Roman" w:hAnsi="Times New Roman" w:cs="Times New Roman"/>
      <w:b/>
      <w:sz w:val="24"/>
      <w:szCs w:val="20"/>
      <w:lang w:val="en-US"/>
    </w:rPr>
  </w:style>
  <w:style w:type="character" w:styleId="Hyperlink">
    <w:name w:val="Hyperlink"/>
    <w:basedOn w:val="DefaultParagraphFont"/>
    <w:uiPriority w:val="99"/>
    <w:semiHidden/>
    <w:unhideWhenUsed/>
    <w:rsid w:val="003053E3"/>
    <w:rPr>
      <w:color w:val="0563C1"/>
      <w:u w:val="single"/>
    </w:rPr>
  </w:style>
  <w:style w:type="character" w:styleId="FollowedHyperlink">
    <w:name w:val="FollowedHyperlink"/>
    <w:basedOn w:val="DefaultParagraphFont"/>
    <w:uiPriority w:val="99"/>
    <w:semiHidden/>
    <w:unhideWhenUsed/>
    <w:rsid w:val="003053E3"/>
    <w:rPr>
      <w:color w:val="954F72" w:themeColor="followedHyperlink"/>
      <w:u w:val="single"/>
    </w:rPr>
  </w:style>
  <w:style w:type="paragraph" w:customStyle="1" w:styleId="msonormal0">
    <w:name w:val="msonormal"/>
    <w:basedOn w:val="Normal"/>
    <w:uiPriority w:val="99"/>
    <w:rsid w:val="003053E3"/>
    <w:pPr>
      <w:spacing w:before="100" w:beforeAutospacing="1" w:after="100" w:afterAutospacing="1" w:line="240" w:lineRule="auto"/>
    </w:pPr>
    <w:rPr>
      <w:rFonts w:ascii="Times New Roman" w:eastAsia="Times New Roman" w:hAnsi="Times New Roman" w:cs="Times New Roman"/>
      <w:color w:val="auto"/>
      <w:sz w:val="24"/>
      <w:szCs w:val="24"/>
      <w:lang w:val="en-IN" w:eastAsia="en-IN"/>
    </w:rPr>
  </w:style>
  <w:style w:type="paragraph" w:styleId="NormalWeb">
    <w:name w:val="Normal (Web)"/>
    <w:basedOn w:val="Normal"/>
    <w:uiPriority w:val="99"/>
    <w:unhideWhenUsed/>
    <w:rsid w:val="003053E3"/>
    <w:pPr>
      <w:spacing w:before="100" w:beforeAutospacing="1" w:after="100" w:afterAutospacing="1" w:line="240" w:lineRule="auto"/>
    </w:pPr>
    <w:rPr>
      <w:rFonts w:ascii="Times New Roman" w:eastAsia="Times New Roman" w:hAnsi="Times New Roman" w:cs="Times New Roman"/>
      <w:color w:val="auto"/>
      <w:sz w:val="24"/>
      <w:szCs w:val="24"/>
      <w:lang w:val="en-IN" w:eastAsia="en-IN"/>
    </w:rPr>
  </w:style>
  <w:style w:type="paragraph" w:styleId="FootnoteText">
    <w:name w:val="footnote text"/>
    <w:basedOn w:val="Normal"/>
    <w:link w:val="FootnoteTextChar"/>
    <w:uiPriority w:val="99"/>
    <w:semiHidden/>
    <w:unhideWhenUsed/>
    <w:rsid w:val="003053E3"/>
    <w:pPr>
      <w:spacing w:after="0" w:line="240" w:lineRule="auto"/>
    </w:pPr>
    <w:rPr>
      <w:rFonts w:asciiTheme="minorHAnsi" w:eastAsiaTheme="minorHAnsi" w:hAnsiTheme="minorHAnsi" w:cstheme="minorBidi"/>
      <w:color w:val="auto"/>
    </w:rPr>
  </w:style>
  <w:style w:type="character" w:customStyle="1" w:styleId="FootnoteTextChar">
    <w:name w:val="Footnote Text Char"/>
    <w:basedOn w:val="DefaultParagraphFont"/>
    <w:link w:val="FootnoteText"/>
    <w:uiPriority w:val="99"/>
    <w:semiHidden/>
    <w:rsid w:val="003053E3"/>
    <w:rPr>
      <w:lang w:val="en-US"/>
    </w:rPr>
  </w:style>
  <w:style w:type="paragraph" w:styleId="CommentText">
    <w:name w:val="annotation text"/>
    <w:basedOn w:val="Normal"/>
    <w:link w:val="CommentTextChar"/>
    <w:uiPriority w:val="99"/>
    <w:semiHidden/>
    <w:unhideWhenUsed/>
    <w:rsid w:val="003053E3"/>
    <w:pPr>
      <w:spacing w:line="240" w:lineRule="auto"/>
    </w:pPr>
    <w:rPr>
      <w:sz w:val="20"/>
      <w:szCs w:val="20"/>
    </w:rPr>
  </w:style>
  <w:style w:type="character" w:customStyle="1" w:styleId="CommentTextChar">
    <w:name w:val="Comment Text Char"/>
    <w:basedOn w:val="DefaultParagraphFont"/>
    <w:link w:val="CommentText"/>
    <w:uiPriority w:val="99"/>
    <w:semiHidden/>
    <w:rsid w:val="003053E3"/>
    <w:rPr>
      <w:rFonts w:ascii="Calibri" w:eastAsia="Calibri" w:hAnsi="Calibri" w:cs="Calibri"/>
      <w:color w:val="000000"/>
      <w:sz w:val="20"/>
      <w:szCs w:val="20"/>
      <w:lang w:val="en-US"/>
    </w:rPr>
  </w:style>
  <w:style w:type="character" w:customStyle="1" w:styleId="HeaderChar">
    <w:name w:val="Header Char"/>
    <w:aliases w:val="Char Char"/>
    <w:basedOn w:val="DefaultParagraphFont"/>
    <w:link w:val="Header"/>
    <w:uiPriority w:val="99"/>
    <w:semiHidden/>
    <w:locked/>
    <w:rsid w:val="003053E3"/>
    <w:rPr>
      <w:rFonts w:ascii="Times New Roman" w:eastAsia="Times New Roman" w:hAnsi="Times New Roman" w:cs="Times New Roman"/>
      <w:sz w:val="20"/>
      <w:szCs w:val="20"/>
    </w:rPr>
  </w:style>
  <w:style w:type="paragraph" w:styleId="Header">
    <w:name w:val="header"/>
    <w:aliases w:val="Char"/>
    <w:basedOn w:val="Normal"/>
    <w:link w:val="HeaderChar"/>
    <w:uiPriority w:val="99"/>
    <w:semiHidden/>
    <w:unhideWhenUsed/>
    <w:rsid w:val="003053E3"/>
    <w:pPr>
      <w:tabs>
        <w:tab w:val="center" w:pos="4320"/>
        <w:tab w:val="right" w:pos="8640"/>
      </w:tabs>
      <w:spacing w:after="0" w:line="240" w:lineRule="auto"/>
    </w:pPr>
    <w:rPr>
      <w:rFonts w:ascii="Times New Roman" w:eastAsia="Times New Roman" w:hAnsi="Times New Roman" w:cs="Times New Roman"/>
      <w:color w:val="auto"/>
      <w:sz w:val="20"/>
      <w:szCs w:val="20"/>
      <w:lang w:val="en-IN"/>
    </w:rPr>
  </w:style>
  <w:style w:type="character" w:customStyle="1" w:styleId="HeaderChar1">
    <w:name w:val="Header Char1"/>
    <w:aliases w:val="Char Char1"/>
    <w:basedOn w:val="DefaultParagraphFont"/>
    <w:uiPriority w:val="99"/>
    <w:semiHidden/>
    <w:rsid w:val="003053E3"/>
    <w:rPr>
      <w:rFonts w:ascii="Calibri" w:eastAsia="Calibri" w:hAnsi="Calibri" w:cs="Calibri"/>
      <w:color w:val="000000"/>
      <w:lang w:val="en-US"/>
    </w:rPr>
  </w:style>
  <w:style w:type="paragraph" w:styleId="Footer">
    <w:name w:val="footer"/>
    <w:basedOn w:val="Normal"/>
    <w:link w:val="FooterChar"/>
    <w:uiPriority w:val="99"/>
    <w:semiHidden/>
    <w:unhideWhenUsed/>
    <w:rsid w:val="003053E3"/>
    <w:pPr>
      <w:tabs>
        <w:tab w:val="center" w:pos="4320"/>
        <w:tab w:val="right" w:pos="8640"/>
      </w:tabs>
      <w:spacing w:after="0" w:line="240" w:lineRule="auto"/>
    </w:pPr>
    <w:rPr>
      <w:rFonts w:ascii="Times New Roman" w:eastAsia="Times New Roman" w:hAnsi="Times New Roman" w:cs="Times New Roman"/>
      <w:color w:val="auto"/>
      <w:sz w:val="16"/>
      <w:szCs w:val="16"/>
    </w:rPr>
  </w:style>
  <w:style w:type="character" w:customStyle="1" w:styleId="FooterChar">
    <w:name w:val="Footer Char"/>
    <w:basedOn w:val="DefaultParagraphFont"/>
    <w:link w:val="Footer"/>
    <w:uiPriority w:val="99"/>
    <w:semiHidden/>
    <w:rsid w:val="003053E3"/>
    <w:rPr>
      <w:rFonts w:ascii="Times New Roman" w:eastAsia="Times New Roman" w:hAnsi="Times New Roman" w:cs="Times New Roman"/>
      <w:sz w:val="16"/>
      <w:szCs w:val="16"/>
      <w:lang w:val="en-US"/>
    </w:rPr>
  </w:style>
  <w:style w:type="paragraph" w:styleId="EndnoteText">
    <w:name w:val="endnote text"/>
    <w:basedOn w:val="Normal"/>
    <w:link w:val="EndnoteTextChar"/>
    <w:uiPriority w:val="99"/>
    <w:semiHidden/>
    <w:unhideWhenUsed/>
    <w:rsid w:val="003053E3"/>
    <w:pPr>
      <w:spacing w:after="0" w:line="240" w:lineRule="auto"/>
    </w:pPr>
    <w:rPr>
      <w:rFonts w:asciiTheme="minorHAnsi" w:eastAsiaTheme="minorHAnsi" w:hAnsiTheme="minorHAnsi" w:cstheme="minorBidi"/>
      <w:color w:val="auto"/>
    </w:rPr>
  </w:style>
  <w:style w:type="character" w:customStyle="1" w:styleId="EndnoteTextChar">
    <w:name w:val="Endnote Text Char"/>
    <w:basedOn w:val="DefaultParagraphFont"/>
    <w:link w:val="EndnoteText"/>
    <w:uiPriority w:val="99"/>
    <w:semiHidden/>
    <w:rsid w:val="003053E3"/>
    <w:rPr>
      <w:lang w:val="en-US"/>
    </w:rPr>
  </w:style>
  <w:style w:type="paragraph" w:styleId="ListBullet">
    <w:name w:val="List Bullet"/>
    <w:basedOn w:val="Normal"/>
    <w:uiPriority w:val="99"/>
    <w:semiHidden/>
    <w:unhideWhenUsed/>
    <w:rsid w:val="003053E3"/>
    <w:pPr>
      <w:numPr>
        <w:numId w:val="1"/>
      </w:numPr>
      <w:spacing w:after="0" w:line="240" w:lineRule="auto"/>
      <w:contextualSpacing/>
    </w:pPr>
    <w:rPr>
      <w:rFonts w:ascii="Times New Roman" w:eastAsia="Times New Roman" w:hAnsi="Times New Roman" w:cs="Times New Roman"/>
      <w:color w:val="auto"/>
      <w:sz w:val="24"/>
      <w:szCs w:val="24"/>
    </w:rPr>
  </w:style>
  <w:style w:type="paragraph" w:styleId="Title">
    <w:name w:val="Title"/>
    <w:basedOn w:val="Normal"/>
    <w:link w:val="TitleChar"/>
    <w:uiPriority w:val="10"/>
    <w:qFormat/>
    <w:rsid w:val="003053E3"/>
    <w:pPr>
      <w:spacing w:after="0" w:line="240" w:lineRule="auto"/>
      <w:jc w:val="center"/>
    </w:pPr>
    <w:rPr>
      <w:rFonts w:ascii="Times New Roman" w:eastAsia="Times New Roman" w:hAnsi="Times New Roman" w:cs="Times New Roman"/>
      <w:color w:val="auto"/>
      <w:sz w:val="28"/>
      <w:szCs w:val="24"/>
    </w:rPr>
  </w:style>
  <w:style w:type="character" w:customStyle="1" w:styleId="TitleChar">
    <w:name w:val="Title Char"/>
    <w:basedOn w:val="DefaultParagraphFont"/>
    <w:link w:val="Title"/>
    <w:uiPriority w:val="10"/>
    <w:rsid w:val="003053E3"/>
    <w:rPr>
      <w:rFonts w:ascii="Times New Roman" w:eastAsia="Times New Roman" w:hAnsi="Times New Roman" w:cs="Times New Roman"/>
      <w:sz w:val="28"/>
      <w:szCs w:val="24"/>
      <w:lang w:val="en-US"/>
    </w:rPr>
  </w:style>
  <w:style w:type="paragraph" w:styleId="BodyText">
    <w:name w:val="Body Text"/>
    <w:basedOn w:val="Normal"/>
    <w:link w:val="BodyTextChar"/>
    <w:uiPriority w:val="99"/>
    <w:semiHidden/>
    <w:unhideWhenUsed/>
    <w:rsid w:val="003053E3"/>
    <w:pPr>
      <w:tabs>
        <w:tab w:val="num" w:pos="5520"/>
      </w:tabs>
      <w:spacing w:after="0" w:line="240" w:lineRule="auto"/>
      <w:jc w:val="both"/>
    </w:pPr>
    <w:rPr>
      <w:rFonts w:ascii="Times New Roman" w:eastAsia="Times New Roman" w:hAnsi="Times New Roman" w:cs="Times New Roman"/>
      <w:color w:val="auto"/>
      <w:sz w:val="24"/>
      <w:szCs w:val="20"/>
    </w:rPr>
  </w:style>
  <w:style w:type="character" w:customStyle="1" w:styleId="BodyTextChar">
    <w:name w:val="Body Text Char"/>
    <w:basedOn w:val="DefaultParagraphFont"/>
    <w:link w:val="BodyText"/>
    <w:uiPriority w:val="99"/>
    <w:semiHidden/>
    <w:rsid w:val="003053E3"/>
    <w:rPr>
      <w:rFonts w:ascii="Times New Roman" w:eastAsia="Times New Roman" w:hAnsi="Times New Roman" w:cs="Times New Roman"/>
      <w:sz w:val="24"/>
      <w:szCs w:val="20"/>
      <w:lang w:val="en-US"/>
    </w:rPr>
  </w:style>
  <w:style w:type="paragraph" w:styleId="BodyTextIndent">
    <w:name w:val="Body Text Indent"/>
    <w:basedOn w:val="Normal"/>
    <w:link w:val="BodyTextIndentChar"/>
    <w:uiPriority w:val="99"/>
    <w:semiHidden/>
    <w:unhideWhenUsed/>
    <w:rsid w:val="003053E3"/>
    <w:pPr>
      <w:spacing w:after="0" w:line="240" w:lineRule="auto"/>
      <w:ind w:left="360"/>
      <w:jc w:val="both"/>
    </w:pPr>
    <w:rPr>
      <w:rFonts w:asciiTheme="minorHAnsi" w:eastAsiaTheme="minorHAnsi" w:hAnsiTheme="minorHAnsi" w:cstheme="minorBidi"/>
      <w:b/>
      <w:color w:val="auto"/>
      <w:sz w:val="24"/>
      <w:szCs w:val="24"/>
    </w:rPr>
  </w:style>
  <w:style w:type="character" w:customStyle="1" w:styleId="BodyTextIndentChar">
    <w:name w:val="Body Text Indent Char"/>
    <w:basedOn w:val="DefaultParagraphFont"/>
    <w:link w:val="BodyTextIndent"/>
    <w:uiPriority w:val="99"/>
    <w:semiHidden/>
    <w:rsid w:val="003053E3"/>
    <w:rPr>
      <w:b/>
      <w:sz w:val="24"/>
      <w:szCs w:val="24"/>
      <w:lang w:val="en-US"/>
    </w:rPr>
  </w:style>
  <w:style w:type="paragraph" w:styleId="BodyText2">
    <w:name w:val="Body Text 2"/>
    <w:basedOn w:val="Normal"/>
    <w:link w:val="BodyText2Char"/>
    <w:uiPriority w:val="99"/>
    <w:semiHidden/>
    <w:unhideWhenUsed/>
    <w:rsid w:val="003053E3"/>
    <w:pPr>
      <w:spacing w:after="0" w:line="240" w:lineRule="auto"/>
      <w:jc w:val="right"/>
    </w:pPr>
    <w:rPr>
      <w:rFonts w:ascii="Times New Roman" w:eastAsia="Times New Roman" w:hAnsi="Times New Roman" w:cs="Times New Roman"/>
      <w:color w:val="auto"/>
      <w:sz w:val="24"/>
      <w:szCs w:val="20"/>
    </w:rPr>
  </w:style>
  <w:style w:type="character" w:customStyle="1" w:styleId="BodyText2Char">
    <w:name w:val="Body Text 2 Char"/>
    <w:basedOn w:val="DefaultParagraphFont"/>
    <w:link w:val="BodyText2"/>
    <w:uiPriority w:val="99"/>
    <w:semiHidden/>
    <w:rsid w:val="003053E3"/>
    <w:rPr>
      <w:rFonts w:ascii="Times New Roman" w:eastAsia="Times New Roman" w:hAnsi="Times New Roman" w:cs="Times New Roman"/>
      <w:sz w:val="24"/>
      <w:szCs w:val="20"/>
      <w:lang w:val="en-US"/>
    </w:rPr>
  </w:style>
  <w:style w:type="paragraph" w:styleId="BodyText3">
    <w:name w:val="Body Text 3"/>
    <w:basedOn w:val="Normal"/>
    <w:link w:val="BodyText3Char"/>
    <w:uiPriority w:val="99"/>
    <w:semiHidden/>
    <w:unhideWhenUsed/>
    <w:rsid w:val="003053E3"/>
    <w:pPr>
      <w:spacing w:after="0" w:line="240" w:lineRule="auto"/>
      <w:jc w:val="both"/>
    </w:pPr>
    <w:rPr>
      <w:rFonts w:ascii="Times New Roman" w:eastAsia="Times New Roman" w:hAnsi="Times New Roman" w:cs="Times New Roman"/>
      <w:color w:val="auto"/>
      <w:sz w:val="28"/>
      <w:szCs w:val="20"/>
    </w:rPr>
  </w:style>
  <w:style w:type="character" w:customStyle="1" w:styleId="BodyText3Char">
    <w:name w:val="Body Text 3 Char"/>
    <w:basedOn w:val="DefaultParagraphFont"/>
    <w:link w:val="BodyText3"/>
    <w:uiPriority w:val="99"/>
    <w:semiHidden/>
    <w:rsid w:val="003053E3"/>
    <w:rPr>
      <w:rFonts w:ascii="Times New Roman" w:eastAsia="Times New Roman" w:hAnsi="Times New Roman" w:cs="Times New Roman"/>
      <w:sz w:val="28"/>
      <w:szCs w:val="20"/>
      <w:lang w:val="en-US"/>
    </w:rPr>
  </w:style>
  <w:style w:type="paragraph" w:styleId="BodyTextIndent2">
    <w:name w:val="Body Text Indent 2"/>
    <w:basedOn w:val="Normal"/>
    <w:link w:val="BodyTextIndent2Char"/>
    <w:uiPriority w:val="99"/>
    <w:semiHidden/>
    <w:unhideWhenUsed/>
    <w:rsid w:val="003053E3"/>
    <w:pPr>
      <w:spacing w:after="0" w:line="240" w:lineRule="auto"/>
      <w:ind w:left="360"/>
      <w:jc w:val="both"/>
    </w:pPr>
    <w:rPr>
      <w:rFonts w:ascii="Times New Roman" w:eastAsia="Times New Roman" w:hAnsi="Times New Roman" w:cs="Times New Roman"/>
      <w:color w:val="auto"/>
      <w:sz w:val="24"/>
      <w:szCs w:val="20"/>
    </w:rPr>
  </w:style>
  <w:style w:type="character" w:customStyle="1" w:styleId="BodyTextIndent2Char">
    <w:name w:val="Body Text Indent 2 Char"/>
    <w:basedOn w:val="DefaultParagraphFont"/>
    <w:link w:val="BodyTextIndent2"/>
    <w:uiPriority w:val="99"/>
    <w:semiHidden/>
    <w:rsid w:val="003053E3"/>
    <w:rPr>
      <w:rFonts w:ascii="Times New Roman" w:eastAsia="Times New Roman" w:hAnsi="Times New Roman" w:cs="Times New Roman"/>
      <w:sz w:val="24"/>
      <w:szCs w:val="20"/>
      <w:lang w:val="en-US"/>
    </w:rPr>
  </w:style>
  <w:style w:type="paragraph" w:styleId="BodyTextIndent3">
    <w:name w:val="Body Text Indent 3"/>
    <w:basedOn w:val="Normal"/>
    <w:link w:val="BodyTextIndent3Char"/>
    <w:uiPriority w:val="99"/>
    <w:semiHidden/>
    <w:unhideWhenUsed/>
    <w:rsid w:val="003053E3"/>
    <w:pPr>
      <w:spacing w:after="0" w:line="240" w:lineRule="auto"/>
      <w:ind w:left="720" w:hanging="720"/>
      <w:jc w:val="both"/>
    </w:pPr>
    <w:rPr>
      <w:rFonts w:ascii="Times New Roman" w:eastAsia="Times New Roman" w:hAnsi="Times New Roman" w:cs="Times New Roman"/>
      <w:color w:val="auto"/>
      <w:sz w:val="24"/>
      <w:szCs w:val="20"/>
    </w:rPr>
  </w:style>
  <w:style w:type="character" w:customStyle="1" w:styleId="BodyTextIndent3Char">
    <w:name w:val="Body Text Indent 3 Char"/>
    <w:basedOn w:val="DefaultParagraphFont"/>
    <w:link w:val="BodyTextIndent3"/>
    <w:uiPriority w:val="99"/>
    <w:semiHidden/>
    <w:rsid w:val="003053E3"/>
    <w:rPr>
      <w:rFonts w:ascii="Times New Roman" w:eastAsia="Times New Roman" w:hAnsi="Times New Roman" w:cs="Times New Roman"/>
      <w:sz w:val="24"/>
      <w:szCs w:val="20"/>
      <w:lang w:val="en-US"/>
    </w:rPr>
  </w:style>
  <w:style w:type="paragraph" w:styleId="PlainText">
    <w:name w:val="Plain Text"/>
    <w:basedOn w:val="Normal"/>
    <w:link w:val="PlainTextChar"/>
    <w:uiPriority w:val="99"/>
    <w:unhideWhenUsed/>
    <w:rsid w:val="003053E3"/>
    <w:pPr>
      <w:spacing w:after="0" w:line="240" w:lineRule="auto"/>
    </w:pPr>
    <w:rPr>
      <w:rFonts w:ascii="Courier New" w:eastAsia="Times New Roman" w:hAnsi="Courier New" w:cs="Times New Roman"/>
      <w:color w:val="auto"/>
      <w:sz w:val="20"/>
      <w:szCs w:val="20"/>
    </w:rPr>
  </w:style>
  <w:style w:type="character" w:customStyle="1" w:styleId="PlainTextChar">
    <w:name w:val="Plain Text Char"/>
    <w:basedOn w:val="DefaultParagraphFont"/>
    <w:link w:val="PlainText"/>
    <w:uiPriority w:val="99"/>
    <w:rsid w:val="003053E3"/>
    <w:rPr>
      <w:rFonts w:ascii="Courier New" w:eastAsia="Times New Roman" w:hAnsi="Courier New"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053E3"/>
    <w:rPr>
      <w:b/>
      <w:bCs/>
    </w:rPr>
  </w:style>
  <w:style w:type="character" w:customStyle="1" w:styleId="CommentSubjectChar">
    <w:name w:val="Comment Subject Char"/>
    <w:basedOn w:val="CommentTextChar"/>
    <w:link w:val="CommentSubject"/>
    <w:uiPriority w:val="99"/>
    <w:semiHidden/>
    <w:rsid w:val="003053E3"/>
    <w:rPr>
      <w:rFonts w:ascii="Calibri" w:eastAsia="Calibri" w:hAnsi="Calibri" w:cs="Calibri"/>
      <w:b/>
      <w:bCs/>
      <w:color w:val="000000"/>
      <w:sz w:val="20"/>
      <w:szCs w:val="20"/>
      <w:lang w:val="en-US"/>
    </w:rPr>
  </w:style>
  <w:style w:type="paragraph" w:styleId="BalloonText">
    <w:name w:val="Balloon Text"/>
    <w:basedOn w:val="Normal"/>
    <w:link w:val="BalloonTextChar"/>
    <w:uiPriority w:val="99"/>
    <w:semiHidden/>
    <w:unhideWhenUsed/>
    <w:rsid w:val="003053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3E3"/>
    <w:rPr>
      <w:rFonts w:ascii="Segoe UI" w:eastAsia="Calibri" w:hAnsi="Segoe UI" w:cs="Segoe UI"/>
      <w:color w:val="000000"/>
      <w:sz w:val="18"/>
      <w:szCs w:val="18"/>
      <w:lang w:val="en-US"/>
    </w:rPr>
  </w:style>
  <w:style w:type="character" w:customStyle="1" w:styleId="NoSpacingChar">
    <w:name w:val="No Spacing Char"/>
    <w:aliases w:val="No Spacing1 Char,No Spacing2 Char,No Spacing11 Char,endnote text Char,~BaseStyle Char"/>
    <w:link w:val="NoSpacing"/>
    <w:uiPriority w:val="1"/>
    <w:qFormat/>
    <w:locked/>
    <w:rsid w:val="003053E3"/>
    <w:rPr>
      <w:rFonts w:ascii="Times New Roman" w:eastAsia="Times New Roman" w:hAnsi="Times New Roman" w:cs="Times New Roman"/>
      <w:sz w:val="24"/>
      <w:szCs w:val="24"/>
    </w:rPr>
  </w:style>
  <w:style w:type="paragraph" w:styleId="NoSpacing">
    <w:name w:val="No Spacing"/>
    <w:aliases w:val="No Spacing1,No Spacing2,No Spacing11,endnote text,~BaseStyle"/>
    <w:basedOn w:val="Normal"/>
    <w:link w:val="NoSpacingChar"/>
    <w:uiPriority w:val="1"/>
    <w:qFormat/>
    <w:rsid w:val="003053E3"/>
    <w:pPr>
      <w:spacing w:before="100" w:beforeAutospacing="1" w:after="100" w:afterAutospacing="1" w:line="240" w:lineRule="auto"/>
    </w:pPr>
    <w:rPr>
      <w:rFonts w:ascii="Times New Roman" w:eastAsia="Times New Roman" w:hAnsi="Times New Roman" w:cs="Times New Roman"/>
      <w:color w:val="auto"/>
      <w:sz w:val="24"/>
      <w:szCs w:val="24"/>
      <w:lang w:val="en-IN"/>
    </w:rPr>
  </w:style>
  <w:style w:type="character" w:customStyle="1" w:styleId="ListParagraphChar">
    <w:name w:val="List Paragraph Char"/>
    <w:aliases w:val="heading 4 Char,Report Para Char,Heading 41 Char,Heading 411 Char,Graphic Char,List Paragraph1 Char,normal Char,Paragraph Char,First level bullet Char,Level-1 Char,Resume Title Char,TOC style Char,Table Char,lp1 Char,Bullet OSM Char"/>
    <w:link w:val="ListParagraph"/>
    <w:uiPriority w:val="34"/>
    <w:qFormat/>
    <w:locked/>
    <w:rsid w:val="003053E3"/>
    <w:rPr>
      <w:rFonts w:ascii="Times New Roman" w:eastAsia="Times New Roman" w:hAnsi="Times New Roman" w:cs="Mangal"/>
      <w:sz w:val="24"/>
      <w:szCs w:val="24"/>
      <w:lang w:bidi="hi-IN"/>
    </w:rPr>
  </w:style>
  <w:style w:type="paragraph" w:styleId="ListParagraph">
    <w:name w:val="List Paragraph"/>
    <w:aliases w:val="heading 4,Report Para,Heading 41,Heading 411,Graphic,List Paragraph1,normal,Paragraph,First level bullet,Level-1,Resume Title,TOC style,Table,lp1,Bullet OSM,Proposal Bullet List,d_bodyb,Bullet List,FooterText,List with no spacing,Bullets"/>
    <w:basedOn w:val="Normal"/>
    <w:link w:val="ListParagraphChar"/>
    <w:uiPriority w:val="34"/>
    <w:qFormat/>
    <w:rsid w:val="003053E3"/>
    <w:pPr>
      <w:spacing w:after="0" w:line="240" w:lineRule="auto"/>
      <w:ind w:left="720"/>
    </w:pPr>
    <w:rPr>
      <w:rFonts w:ascii="Times New Roman" w:eastAsia="Times New Roman" w:hAnsi="Times New Roman" w:cs="Mangal"/>
      <w:color w:val="auto"/>
      <w:sz w:val="24"/>
      <w:szCs w:val="24"/>
      <w:lang w:val="en-IN" w:bidi="hi-IN"/>
    </w:rPr>
  </w:style>
  <w:style w:type="paragraph" w:customStyle="1" w:styleId="DefaultText">
    <w:name w:val="Default Text"/>
    <w:basedOn w:val="Normal"/>
    <w:uiPriority w:val="99"/>
    <w:rsid w:val="003053E3"/>
    <w:pPr>
      <w:autoSpaceDE w:val="0"/>
      <w:autoSpaceDN w:val="0"/>
      <w:adjustRightInd w:val="0"/>
      <w:spacing w:after="0" w:line="240" w:lineRule="auto"/>
    </w:pPr>
    <w:rPr>
      <w:rFonts w:ascii="Times New Roman" w:eastAsia="Times New Roman" w:hAnsi="Times New Roman" w:cs="Times New Roman"/>
      <w:color w:val="auto"/>
      <w:sz w:val="24"/>
      <w:szCs w:val="24"/>
    </w:rPr>
  </w:style>
  <w:style w:type="paragraph" w:customStyle="1" w:styleId="xl66">
    <w:name w:val="xl66"/>
    <w:basedOn w:val="Normal"/>
    <w:uiPriority w:val="99"/>
    <w:rsid w:val="003053E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0"/>
      <w:szCs w:val="20"/>
      <w:lang w:val="en-IN" w:eastAsia="en-IN"/>
    </w:rPr>
  </w:style>
  <w:style w:type="paragraph" w:customStyle="1" w:styleId="m3431677685282899043msolistparagraph">
    <w:name w:val="m_3431677685282899043msolistparagraph"/>
    <w:basedOn w:val="Normal"/>
    <w:uiPriority w:val="99"/>
    <w:rsid w:val="003053E3"/>
    <w:pPr>
      <w:spacing w:before="100" w:beforeAutospacing="1" w:after="100" w:afterAutospacing="1" w:line="240" w:lineRule="auto"/>
    </w:pPr>
    <w:rPr>
      <w:rFonts w:ascii="Times New Roman" w:eastAsia="Times New Roman" w:hAnsi="Times New Roman" w:cs="Times New Roman"/>
      <w:color w:val="auto"/>
      <w:sz w:val="24"/>
      <w:szCs w:val="24"/>
      <w:lang w:bidi="hi-IN"/>
    </w:rPr>
  </w:style>
  <w:style w:type="paragraph" w:customStyle="1" w:styleId="Default">
    <w:name w:val="Default"/>
    <w:basedOn w:val="Normal"/>
    <w:uiPriority w:val="99"/>
    <w:rsid w:val="003053E3"/>
    <w:pPr>
      <w:autoSpaceDE w:val="0"/>
      <w:autoSpaceDN w:val="0"/>
      <w:spacing w:after="0" w:line="240" w:lineRule="auto"/>
    </w:pPr>
    <w:rPr>
      <w:rFonts w:ascii="Arial" w:eastAsiaTheme="minorHAnsi" w:hAnsi="Arial" w:cs="Arial"/>
      <w:sz w:val="24"/>
      <w:szCs w:val="24"/>
      <w:lang w:bidi="hi-IN"/>
    </w:rPr>
  </w:style>
  <w:style w:type="character" w:styleId="CommentReference">
    <w:name w:val="annotation reference"/>
    <w:basedOn w:val="DefaultParagraphFont"/>
    <w:uiPriority w:val="99"/>
    <w:semiHidden/>
    <w:unhideWhenUsed/>
    <w:rsid w:val="003053E3"/>
    <w:rPr>
      <w:sz w:val="16"/>
      <w:szCs w:val="16"/>
    </w:rPr>
  </w:style>
  <w:style w:type="character" w:customStyle="1" w:styleId="BodyTextIndentChar1">
    <w:name w:val="Body Text Indent Char1"/>
    <w:basedOn w:val="DefaultParagraphFont"/>
    <w:uiPriority w:val="99"/>
    <w:semiHidden/>
    <w:rsid w:val="003053E3"/>
    <w:rPr>
      <w:rFonts w:ascii="Calibri" w:eastAsia="Calibri" w:hAnsi="Calibri" w:cs="Calibri" w:hint="default"/>
      <w:color w:val="000000"/>
    </w:rPr>
  </w:style>
  <w:style w:type="character" w:customStyle="1" w:styleId="EndnoteTextChar1">
    <w:name w:val="Endnote Text Char1"/>
    <w:basedOn w:val="DefaultParagraphFont"/>
    <w:uiPriority w:val="99"/>
    <w:semiHidden/>
    <w:rsid w:val="003053E3"/>
    <w:rPr>
      <w:rFonts w:ascii="Calibri" w:eastAsia="Calibri" w:hAnsi="Calibri" w:cs="Calibri" w:hint="default"/>
      <w:color w:val="000000"/>
      <w:sz w:val="20"/>
      <w:szCs w:val="20"/>
    </w:rPr>
  </w:style>
  <w:style w:type="character" w:customStyle="1" w:styleId="FootnoteTextChar1">
    <w:name w:val="Footnote Text Char1"/>
    <w:basedOn w:val="DefaultParagraphFont"/>
    <w:uiPriority w:val="99"/>
    <w:semiHidden/>
    <w:rsid w:val="003053E3"/>
    <w:rPr>
      <w:rFonts w:ascii="Calibri" w:eastAsia="Calibri" w:hAnsi="Calibri" w:cs="Calibri" w:hint="default"/>
      <w:color w:val="000000"/>
      <w:sz w:val="20"/>
      <w:szCs w:val="20"/>
    </w:rPr>
  </w:style>
  <w:style w:type="character" w:customStyle="1" w:styleId="BalloonTextChar1">
    <w:name w:val="Balloon Text Char1"/>
    <w:basedOn w:val="DefaultParagraphFont"/>
    <w:uiPriority w:val="99"/>
    <w:semiHidden/>
    <w:rsid w:val="003053E3"/>
    <w:rPr>
      <w:rFonts w:ascii="Segoe UI" w:eastAsia="Times New Roman" w:hAnsi="Segoe UI" w:cs="Segoe UI" w:hint="default"/>
      <w:sz w:val="18"/>
      <w:szCs w:val="18"/>
    </w:rPr>
  </w:style>
  <w:style w:type="character" w:customStyle="1" w:styleId="CharChar4">
    <w:name w:val="Char Char4"/>
    <w:locked/>
    <w:rsid w:val="003053E3"/>
    <w:rPr>
      <w:b/>
      <w:bCs/>
      <w:szCs w:val="24"/>
      <w:lang w:val="en-US" w:eastAsia="en-US" w:bidi="ar-SA"/>
    </w:rPr>
  </w:style>
  <w:style w:type="character" w:customStyle="1" w:styleId="CharCharChar">
    <w:name w:val="Char Char Char"/>
    <w:locked/>
    <w:rsid w:val="003053E3"/>
    <w:rPr>
      <w:sz w:val="24"/>
      <w:szCs w:val="24"/>
      <w:lang w:val="en-US" w:eastAsia="en-US" w:bidi="ar-SA"/>
    </w:rPr>
  </w:style>
  <w:style w:type="character" w:customStyle="1" w:styleId="apple-converted-space">
    <w:name w:val="apple-converted-space"/>
    <w:basedOn w:val="DefaultParagraphFont"/>
    <w:rsid w:val="003053E3"/>
  </w:style>
  <w:style w:type="character" w:customStyle="1" w:styleId="CharChar12">
    <w:name w:val="Char Char12"/>
    <w:rsid w:val="003053E3"/>
    <w:rPr>
      <w:rFonts w:ascii="Courier New" w:eastAsia="Times New Roman" w:hAnsi="Courier New" w:cs="Times New Roman" w:hint="default"/>
      <w:sz w:val="20"/>
      <w:szCs w:val="20"/>
    </w:rPr>
  </w:style>
  <w:style w:type="table" w:styleId="TableGrid">
    <w:name w:val="Table Grid"/>
    <w:basedOn w:val="TableNormal"/>
    <w:uiPriority w:val="39"/>
    <w:rsid w:val="003053E3"/>
    <w:pPr>
      <w:spacing w:after="0" w:line="240" w:lineRule="auto"/>
    </w:pPr>
    <w:rPr>
      <w:rFonts w:ascii="Times New Roman" w:eastAsia="Times New Roman" w:hAnsi="Times New Roman" w:cs="Times New Roman"/>
      <w:sz w:val="20"/>
      <w:szCs w:val="20"/>
      <w:lang w:val="en-US"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053E3"/>
    <w:pPr>
      <w:spacing w:after="0" w:line="240" w:lineRule="auto"/>
    </w:pPr>
    <w:rPr>
      <w:rFonts w:eastAsiaTheme="minorEastAsia"/>
      <w:lang w:val="en-US"/>
    </w:rPr>
    <w:tblPr>
      <w:tblCellMar>
        <w:top w:w="0" w:type="dxa"/>
        <w:left w:w="0" w:type="dxa"/>
        <w:bottom w:w="0" w:type="dxa"/>
        <w:right w:w="0" w:type="dxa"/>
      </w:tblCellMar>
    </w:tblPr>
  </w:style>
  <w:style w:type="table" w:customStyle="1" w:styleId="TableGrid1">
    <w:name w:val="Table Grid1"/>
    <w:basedOn w:val="TableNormal"/>
    <w:uiPriority w:val="59"/>
    <w:rsid w:val="003053E3"/>
    <w:pPr>
      <w:spacing w:after="0" w:line="240" w:lineRule="auto"/>
    </w:pPr>
    <w:rPr>
      <w:rFonts w:ascii="Times New Roman" w:eastAsia="Times New Roman" w:hAnsi="Times New Roman" w:cs="Times New Roman"/>
      <w:sz w:val="20"/>
      <w:szCs w:val="20"/>
      <w:lang w:val="en-US"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053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6010960">
      <w:bodyDiv w:val="1"/>
      <w:marLeft w:val="0"/>
      <w:marRight w:val="0"/>
      <w:marTop w:val="0"/>
      <w:marBottom w:val="0"/>
      <w:divBdr>
        <w:top w:val="none" w:sz="0" w:space="0" w:color="auto"/>
        <w:left w:val="none" w:sz="0" w:space="0" w:color="auto"/>
        <w:bottom w:val="none" w:sz="0" w:space="0" w:color="auto"/>
        <w:right w:val="none" w:sz="0" w:space="0" w:color="auto"/>
      </w:divBdr>
      <w:divsChild>
        <w:div w:id="1477338515">
          <w:marLeft w:val="0"/>
          <w:marRight w:val="0"/>
          <w:marTop w:val="0"/>
          <w:marBottom w:val="0"/>
          <w:divBdr>
            <w:top w:val="none" w:sz="0" w:space="0" w:color="auto"/>
            <w:left w:val="none" w:sz="0" w:space="0" w:color="auto"/>
            <w:bottom w:val="single" w:sz="4" w:space="1" w:color="auto"/>
            <w:right w:val="none" w:sz="0" w:space="0" w:color="auto"/>
          </w:divBdr>
        </w:div>
        <w:div w:id="1557357882">
          <w:marLeft w:val="0"/>
          <w:marRight w:val="0"/>
          <w:marTop w:val="0"/>
          <w:marBottom w:val="0"/>
          <w:divBdr>
            <w:top w:val="none" w:sz="0" w:space="0" w:color="auto"/>
            <w:left w:val="none" w:sz="0" w:space="0" w:color="auto"/>
            <w:bottom w:val="single" w:sz="4" w:space="1" w:color="auto"/>
            <w:right w:val="none" w:sz="0" w:space="0" w:color="auto"/>
          </w:divBdr>
        </w:div>
        <w:div w:id="91436376">
          <w:marLeft w:val="0"/>
          <w:marRight w:val="0"/>
          <w:marTop w:val="0"/>
          <w:marBottom w:val="0"/>
          <w:divBdr>
            <w:top w:val="none" w:sz="0" w:space="0" w:color="auto"/>
            <w:left w:val="none" w:sz="0" w:space="0" w:color="auto"/>
            <w:bottom w:val="single" w:sz="4" w:space="1" w:color="auto"/>
            <w:right w:val="none" w:sz="0" w:space="0" w:color="auto"/>
          </w:divBdr>
        </w:div>
        <w:div w:id="238830769">
          <w:marLeft w:val="0"/>
          <w:marRight w:val="0"/>
          <w:marTop w:val="0"/>
          <w:marBottom w:val="0"/>
          <w:divBdr>
            <w:top w:val="none" w:sz="0" w:space="0" w:color="auto"/>
            <w:left w:val="none" w:sz="0" w:space="0" w:color="auto"/>
            <w:bottom w:val="single" w:sz="4" w:space="1" w:color="auto"/>
            <w:right w:val="none" w:sz="0" w:space="0" w:color="auto"/>
          </w:divBdr>
        </w:div>
        <w:div w:id="1184635409">
          <w:marLeft w:val="0"/>
          <w:marRight w:val="0"/>
          <w:marTop w:val="0"/>
          <w:marBottom w:val="0"/>
          <w:divBdr>
            <w:top w:val="none" w:sz="0" w:space="0" w:color="auto"/>
            <w:left w:val="none" w:sz="0" w:space="0" w:color="auto"/>
            <w:bottom w:val="single" w:sz="4" w:space="1" w:color="auto"/>
            <w:right w:val="none" w:sz="0" w:space="0" w:color="auto"/>
          </w:divBdr>
        </w:div>
        <w:div w:id="242494786">
          <w:marLeft w:val="0"/>
          <w:marRight w:val="0"/>
          <w:marTop w:val="0"/>
          <w:marBottom w:val="0"/>
          <w:divBdr>
            <w:top w:val="none" w:sz="0" w:space="0" w:color="auto"/>
            <w:left w:val="none" w:sz="0" w:space="0" w:color="auto"/>
            <w:bottom w:val="single" w:sz="4" w:space="1" w:color="auto"/>
            <w:right w:val="none" w:sz="0" w:space="0" w:color="auto"/>
          </w:divBdr>
        </w:div>
        <w:div w:id="1386836844">
          <w:marLeft w:val="0"/>
          <w:marRight w:val="0"/>
          <w:marTop w:val="0"/>
          <w:marBottom w:val="0"/>
          <w:divBdr>
            <w:top w:val="none" w:sz="0" w:space="0" w:color="auto"/>
            <w:left w:val="none" w:sz="0" w:space="0" w:color="auto"/>
            <w:bottom w:val="single" w:sz="4" w:space="1" w:color="auto"/>
            <w:right w:val="none" w:sz="0" w:space="0" w:color="auto"/>
          </w:divBdr>
        </w:div>
        <w:div w:id="516506541">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77B99-3716-49CA-9263-E58761FFD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1197</TotalTime>
  <Pages>27</Pages>
  <Words>9230</Words>
  <Characters>52611</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LDM Chandigarh</dc:creator>
  <cp:keywords/>
  <dc:description/>
  <cp:lastModifiedBy>LDM Chandigarh</cp:lastModifiedBy>
  <cp:revision>143</cp:revision>
  <dcterms:created xsi:type="dcterms:W3CDTF">2023-05-12T05:19:00Z</dcterms:created>
  <dcterms:modified xsi:type="dcterms:W3CDTF">2023-05-19T10:04:00Z</dcterms:modified>
</cp:coreProperties>
</file>